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E4" w:rsidRPr="00E95CE4" w:rsidRDefault="00421740" w:rsidP="00E95CE4">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sz w:val="24"/>
          <w:szCs w:val="24"/>
          <w:lang w:val="uk-UA" w:bidi="en-US"/>
        </w:rPr>
      </w:pPr>
      <w:r>
        <w:rPr>
          <w:rFonts w:ascii="Times New Roman" w:hAnsi="Times New Roman" w:cs="Times New Roman"/>
          <w:b/>
          <w:sz w:val="24"/>
          <w:szCs w:val="24"/>
          <w:lang w:val="uk-UA" w:bidi="en-US"/>
        </w:rPr>
        <w:t>Додаток 3</w:t>
      </w:r>
      <w:r w:rsidR="00E95CE4" w:rsidRPr="00E95CE4">
        <w:rPr>
          <w:rFonts w:ascii="Times New Roman" w:hAnsi="Times New Roman" w:cs="Times New Roman"/>
          <w:b/>
          <w:sz w:val="24"/>
          <w:szCs w:val="24"/>
          <w:lang w:val="uk-UA" w:bidi="en-US"/>
        </w:rPr>
        <w:t xml:space="preserve"> до тендерної документації </w:t>
      </w:r>
    </w:p>
    <w:p w:rsidR="00E95CE4" w:rsidRPr="00E95CE4" w:rsidRDefault="00E95CE4" w:rsidP="00E95CE4">
      <w:pPr>
        <w:tabs>
          <w:tab w:val="left" w:pos="5828"/>
        </w:tabs>
        <w:jc w:val="center"/>
        <w:rPr>
          <w:rFonts w:ascii="Times New Roman" w:hAnsi="Times New Roman" w:cs="Times New Roman"/>
          <w:b/>
          <w:sz w:val="24"/>
          <w:szCs w:val="24"/>
          <w:lang w:val="uk-UA"/>
        </w:rPr>
      </w:pPr>
      <w:r w:rsidRPr="00E95CE4">
        <w:rPr>
          <w:rFonts w:ascii="Times New Roman" w:hAnsi="Times New Roman" w:cs="Times New Roman"/>
          <w:b/>
          <w:sz w:val="24"/>
          <w:szCs w:val="24"/>
          <w:lang w:val="uk-UA"/>
        </w:rPr>
        <w:t>ТЕХНІЧНІ ВИМОГИ</w:t>
      </w:r>
    </w:p>
    <w:p w:rsidR="00E95CE4" w:rsidRPr="00E95CE4" w:rsidRDefault="00E95CE4" w:rsidP="00E95CE4">
      <w:pPr>
        <w:tabs>
          <w:tab w:val="center" w:pos="4748"/>
          <w:tab w:val="left" w:pos="5828"/>
          <w:tab w:val="left" w:pos="6386"/>
        </w:tabs>
        <w:rPr>
          <w:rFonts w:ascii="Times New Roman" w:hAnsi="Times New Roman" w:cs="Times New Roman"/>
          <w:bCs/>
          <w:sz w:val="24"/>
          <w:szCs w:val="24"/>
          <w:lang w:val="uk-UA"/>
        </w:rPr>
      </w:pPr>
      <w:r w:rsidRPr="00E95CE4">
        <w:rPr>
          <w:rFonts w:ascii="Times New Roman" w:hAnsi="Times New Roman" w:cs="Times New Roman"/>
          <w:bCs/>
          <w:sz w:val="24"/>
          <w:szCs w:val="24"/>
          <w:lang w:val="uk-UA"/>
        </w:rPr>
        <w:tab/>
        <w:t>на закупівлю</w:t>
      </w:r>
      <w:r w:rsidRPr="00E95CE4">
        <w:rPr>
          <w:rFonts w:ascii="Times New Roman" w:hAnsi="Times New Roman" w:cs="Times New Roman"/>
          <w:bCs/>
          <w:sz w:val="24"/>
          <w:szCs w:val="24"/>
          <w:lang w:val="uk-UA"/>
        </w:rPr>
        <w:tab/>
      </w:r>
      <w:r w:rsidRPr="00E95CE4">
        <w:rPr>
          <w:rFonts w:ascii="Times New Roman" w:hAnsi="Times New Roman" w:cs="Times New Roman"/>
          <w:bCs/>
          <w:sz w:val="24"/>
          <w:szCs w:val="24"/>
          <w:lang w:val="uk-UA"/>
        </w:rPr>
        <w:tab/>
      </w:r>
    </w:p>
    <w:p w:rsidR="00E95CE4" w:rsidRPr="00E95CE4" w:rsidRDefault="00E95CE4" w:rsidP="00E95CE4">
      <w:pPr>
        <w:jc w:val="center"/>
        <w:rPr>
          <w:rFonts w:ascii="Times New Roman" w:hAnsi="Times New Roman" w:cs="Times New Roman"/>
          <w:b/>
          <w:sz w:val="24"/>
          <w:szCs w:val="24"/>
        </w:rPr>
      </w:pPr>
      <w:r w:rsidRPr="00E95CE4">
        <w:rPr>
          <w:rFonts w:ascii="Times New Roman" w:hAnsi="Times New Roman" w:cs="Times New Roman"/>
          <w:b/>
          <w:sz w:val="24"/>
          <w:szCs w:val="24"/>
        </w:rPr>
        <w:t>Код ДК 021:2015 (CPV:2008) -</w:t>
      </w:r>
      <w:r w:rsidRPr="00E95CE4">
        <w:rPr>
          <w:rFonts w:ascii="Times New Roman" w:hAnsi="Times New Roman" w:cs="Times New Roman"/>
          <w:sz w:val="24"/>
          <w:szCs w:val="24"/>
        </w:rPr>
        <w:t xml:space="preserve"> </w:t>
      </w:r>
      <w:r w:rsidRPr="00E95CE4">
        <w:rPr>
          <w:rFonts w:ascii="Times New Roman" w:hAnsi="Times New Roman" w:cs="Times New Roman"/>
          <w:b/>
          <w:sz w:val="24"/>
          <w:szCs w:val="24"/>
        </w:rPr>
        <w:t>03410000-7 - Деревина</w:t>
      </w:r>
    </w:p>
    <w:p w:rsidR="00E95CE4" w:rsidRPr="00E95CE4" w:rsidRDefault="00E95CE4" w:rsidP="00E95CE4">
      <w:pPr>
        <w:tabs>
          <w:tab w:val="left" w:pos="5532"/>
        </w:tabs>
        <w:jc w:val="center"/>
        <w:rPr>
          <w:rFonts w:ascii="Times New Roman" w:hAnsi="Times New Roman" w:cs="Times New Roman"/>
          <w:b/>
          <w:sz w:val="24"/>
          <w:szCs w:val="24"/>
          <w:lang w:val="uk-UA"/>
        </w:rPr>
      </w:pPr>
      <w:r w:rsidRPr="00E95CE4">
        <w:rPr>
          <w:rFonts w:ascii="Times New Roman" w:hAnsi="Times New Roman" w:cs="Times New Roman"/>
          <w:b/>
          <w:sz w:val="24"/>
          <w:szCs w:val="24"/>
        </w:rPr>
        <w:t>(</w:t>
      </w:r>
      <w:r w:rsidRPr="00E95CE4">
        <w:rPr>
          <w:rFonts w:ascii="Times New Roman" w:hAnsi="Times New Roman" w:cs="Times New Roman"/>
          <w:b/>
          <w:sz w:val="24"/>
          <w:szCs w:val="24"/>
          <w:shd w:val="clear" w:color="auto" w:fill="FFFFFF"/>
        </w:rPr>
        <w:t>Деревина дров`яна непромислового  використання 1 групи</w:t>
      </w:r>
      <w:r w:rsidRPr="00E95CE4">
        <w:rPr>
          <w:rFonts w:ascii="Times New Roman" w:hAnsi="Times New Roman" w:cs="Times New Roman"/>
          <w:b/>
          <w:sz w:val="24"/>
          <w:szCs w:val="24"/>
        </w:rPr>
        <w:t>)</w:t>
      </w:r>
    </w:p>
    <w:p w:rsidR="00E95CE4" w:rsidRPr="00E95CE4" w:rsidRDefault="00E95CE4" w:rsidP="00E95CE4">
      <w:pPr>
        <w:suppressAutoHyphens/>
        <w:spacing w:before="40"/>
        <w:ind w:left="720"/>
        <w:jc w:val="both"/>
        <w:rPr>
          <w:rFonts w:ascii="Times New Roman" w:eastAsia="Arial" w:hAnsi="Times New Roman" w:cs="Times New Roman"/>
          <w:sz w:val="24"/>
          <w:szCs w:val="24"/>
          <w:lang w:val="uk-UA"/>
        </w:rPr>
      </w:pPr>
      <w:r w:rsidRPr="00E95CE4">
        <w:rPr>
          <w:rFonts w:ascii="Times New Roman" w:eastAsia="Arial" w:hAnsi="Times New Roman" w:cs="Times New Roman"/>
          <w:sz w:val="24"/>
          <w:szCs w:val="24"/>
          <w:lang w:val="uk-UA"/>
        </w:rPr>
        <w:t>1. Учасник повинен передати (поставити) Замовнику товари, передбачені цією документацією, якість яких відповідає ТУ У 16.1-00994207-005:2018.</w:t>
      </w:r>
    </w:p>
    <w:p w:rsidR="00E95CE4" w:rsidRPr="00E95CE4" w:rsidRDefault="00E95CE4" w:rsidP="00E95CE4">
      <w:pPr>
        <w:shd w:val="clear" w:color="auto" w:fill="FFFFFF"/>
        <w:suppressAutoHyphens/>
        <w:ind w:left="720"/>
        <w:jc w:val="both"/>
        <w:rPr>
          <w:rFonts w:ascii="Times New Roman" w:eastAsia="Arial" w:hAnsi="Times New Roman" w:cs="Times New Roman"/>
          <w:color w:val="000000"/>
          <w:sz w:val="24"/>
          <w:szCs w:val="24"/>
          <w:lang w:val="uk-UA"/>
        </w:rPr>
      </w:pPr>
      <w:r w:rsidRPr="00E95CE4">
        <w:rPr>
          <w:rFonts w:ascii="Times New Roman" w:eastAsia="Arial" w:hAnsi="Times New Roman" w:cs="Times New Roman"/>
          <w:color w:val="000000"/>
          <w:sz w:val="24"/>
          <w:szCs w:val="24"/>
          <w:lang w:val="uk-UA"/>
        </w:rPr>
        <w:t>2</w:t>
      </w:r>
      <w:r w:rsidRPr="00E95CE4">
        <w:rPr>
          <w:rFonts w:ascii="Times New Roman" w:eastAsia="Arial" w:hAnsi="Times New Roman" w:cs="Times New Roman"/>
          <w:color w:val="000000"/>
          <w:sz w:val="24"/>
          <w:szCs w:val="24"/>
        </w:rPr>
        <w:t>.</w:t>
      </w:r>
      <w:r w:rsidRPr="00E95CE4">
        <w:rPr>
          <w:rFonts w:ascii="Times New Roman" w:eastAsia="Arial" w:hAnsi="Times New Roman" w:cs="Times New Roman"/>
          <w:color w:val="000000"/>
          <w:sz w:val="24"/>
          <w:szCs w:val="24"/>
          <w:lang w:val="uk-UA"/>
        </w:rPr>
        <w:t xml:space="preserve"> </w:t>
      </w:r>
      <w:r w:rsidR="002B3B86">
        <w:rPr>
          <w:rFonts w:ascii="Times New Roman" w:eastAsia="Arial" w:hAnsi="Times New Roman" w:cs="Times New Roman"/>
          <w:color w:val="000000"/>
          <w:sz w:val="24"/>
          <w:szCs w:val="24"/>
          <w:lang w:val="uk-UA"/>
        </w:rPr>
        <w:t xml:space="preserve"> </w:t>
      </w:r>
      <w:r w:rsidRPr="00E95CE4">
        <w:rPr>
          <w:rFonts w:ascii="Times New Roman" w:eastAsia="Arial" w:hAnsi="Times New Roman" w:cs="Times New Roman"/>
          <w:color w:val="000000"/>
          <w:sz w:val="24"/>
          <w:szCs w:val="24"/>
        </w:rPr>
        <w:t>Кількість:</w:t>
      </w:r>
      <w:r w:rsidR="00AF166E">
        <w:rPr>
          <w:rFonts w:ascii="Times New Roman" w:eastAsia="Arial" w:hAnsi="Times New Roman" w:cs="Times New Roman"/>
          <w:color w:val="000000"/>
          <w:sz w:val="24"/>
          <w:szCs w:val="24"/>
          <w:lang w:val="uk-UA"/>
        </w:rPr>
        <w:t xml:space="preserve"> 537</w:t>
      </w:r>
      <w:r w:rsidRPr="00E95CE4">
        <w:rPr>
          <w:rFonts w:ascii="Times New Roman" w:eastAsia="Arial" w:hAnsi="Times New Roman" w:cs="Times New Roman"/>
          <w:color w:val="000000"/>
          <w:sz w:val="24"/>
          <w:szCs w:val="24"/>
          <w:lang w:val="uk-UA"/>
        </w:rPr>
        <w:t xml:space="preserve"> м.куб.</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277"/>
        <w:gridCol w:w="1277"/>
        <w:gridCol w:w="2974"/>
      </w:tblGrid>
      <w:tr w:rsidR="00E95CE4" w:rsidRPr="00E95CE4" w:rsidTr="00E95CE4">
        <w:trPr>
          <w:trHeight w:val="607"/>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rPr>
            </w:pPr>
            <w:r w:rsidRPr="00E95CE4">
              <w:rPr>
                <w:rFonts w:ascii="Times New Roman" w:eastAsia="Arial" w:hAnsi="Times New Roman" w:cs="Times New Roman"/>
                <w:b/>
                <w:color w:val="000000"/>
                <w:sz w:val="24"/>
                <w:szCs w:val="24"/>
              </w:rPr>
              <w:t>Найменування</w:t>
            </w:r>
          </w:p>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highlight w:val="green"/>
              </w:rPr>
            </w:pPr>
            <w:r w:rsidRPr="00E95CE4">
              <w:rPr>
                <w:rFonts w:ascii="Times New Roman" w:eastAsia="Arial" w:hAnsi="Times New Roman" w:cs="Times New Roman"/>
                <w:b/>
                <w:color w:val="000000"/>
                <w:sz w:val="24"/>
                <w:szCs w:val="24"/>
              </w:rPr>
              <w:t>Товару</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rPr>
            </w:pPr>
            <w:r w:rsidRPr="00E95CE4">
              <w:rPr>
                <w:rFonts w:ascii="Times New Roman" w:eastAsia="Arial" w:hAnsi="Times New Roman" w:cs="Times New Roman"/>
                <w:b/>
                <w:color w:val="000000"/>
                <w:sz w:val="24"/>
                <w:szCs w:val="24"/>
              </w:rPr>
              <w:t>Одиниця виміру</w:t>
            </w:r>
          </w:p>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highlight w:val="gree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rPr>
            </w:pPr>
            <w:r w:rsidRPr="00E95CE4">
              <w:rPr>
                <w:rFonts w:ascii="Times New Roman" w:eastAsia="Arial" w:hAnsi="Times New Roman" w:cs="Times New Roman"/>
                <w:b/>
                <w:color w:val="000000"/>
                <w:sz w:val="24"/>
                <w:szCs w:val="24"/>
              </w:rPr>
              <w:t>Кількість</w:t>
            </w:r>
          </w:p>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highlight w:val="green"/>
              </w:rPr>
            </w:pP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95CE4" w:rsidRPr="00E95CE4" w:rsidRDefault="00E95CE4" w:rsidP="00E11C87">
            <w:pPr>
              <w:shd w:val="clear" w:color="auto" w:fill="FFFFFF"/>
              <w:suppressAutoHyphens/>
              <w:jc w:val="center"/>
              <w:rPr>
                <w:rFonts w:ascii="Times New Roman" w:eastAsia="Arial" w:hAnsi="Times New Roman" w:cs="Times New Roman"/>
                <w:b/>
                <w:color w:val="000000"/>
                <w:sz w:val="24"/>
                <w:szCs w:val="24"/>
                <w:lang w:val="uk-UA"/>
              </w:rPr>
            </w:pPr>
            <w:r w:rsidRPr="00E95CE4">
              <w:rPr>
                <w:rFonts w:ascii="Times New Roman" w:eastAsia="Arial" w:hAnsi="Times New Roman" w:cs="Times New Roman"/>
                <w:b/>
                <w:color w:val="000000"/>
                <w:sz w:val="24"/>
                <w:szCs w:val="24"/>
                <w:lang w:val="uk-UA"/>
              </w:rPr>
              <w:t xml:space="preserve">Відповідність </w:t>
            </w:r>
          </w:p>
        </w:tc>
      </w:tr>
      <w:tr w:rsidR="00E95CE4" w:rsidRPr="00E95CE4" w:rsidTr="00E95CE4">
        <w:trPr>
          <w:trHeight w:val="252"/>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E95CE4" w:rsidRPr="00672456" w:rsidRDefault="00E95CE4" w:rsidP="00672456">
            <w:pPr>
              <w:shd w:val="clear" w:color="auto" w:fill="FFFFFF"/>
              <w:suppressAutoHyphens/>
              <w:jc w:val="center"/>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rPr>
              <w:t>Деревина дров’яна непромислового використання</w:t>
            </w:r>
            <w:r w:rsidR="00672456">
              <w:rPr>
                <w:rFonts w:ascii="Times New Roman" w:eastAsia="Arial" w:hAnsi="Times New Roman" w:cs="Times New Roman"/>
                <w:color w:val="000000"/>
                <w:sz w:val="24"/>
                <w:szCs w:val="24"/>
                <w:lang w:val="uk-UA"/>
              </w:rPr>
              <w:t xml:space="preserve"> </w:t>
            </w:r>
            <w:r w:rsidRPr="00E95CE4">
              <w:rPr>
                <w:rFonts w:ascii="Times New Roman" w:eastAsia="Arial" w:hAnsi="Times New Roman" w:cs="Times New Roman"/>
                <w:color w:val="000000"/>
                <w:sz w:val="24"/>
                <w:szCs w:val="24"/>
              </w:rPr>
              <w:t>1</w:t>
            </w:r>
            <w:r w:rsidRPr="00E95CE4">
              <w:rPr>
                <w:rFonts w:ascii="Times New Roman" w:eastAsia="Arial" w:hAnsi="Times New Roman" w:cs="Times New Roman"/>
                <w:color w:val="000000"/>
                <w:sz w:val="24"/>
                <w:szCs w:val="24"/>
                <w:lang w:val="uk-UA"/>
              </w:rPr>
              <w:t>-ї групи (</w:t>
            </w:r>
            <w:r w:rsidRPr="00E95CE4">
              <w:rPr>
                <w:rFonts w:ascii="Times New Roman" w:hAnsi="Times New Roman" w:cs="Times New Roman"/>
                <w:sz w:val="24"/>
                <w:szCs w:val="24"/>
              </w:rPr>
              <w:t>береза, клен, дуб, ясен</w:t>
            </w:r>
            <w:r w:rsidRPr="00E95CE4">
              <w:rPr>
                <w:rFonts w:ascii="Times New Roman" w:hAnsi="Times New Roman" w:cs="Times New Roman"/>
                <w:sz w:val="24"/>
                <w:szCs w:val="24"/>
                <w:lang w:val="uk-UA"/>
              </w:rPr>
              <w:t xml:space="preserve">, </w:t>
            </w:r>
            <w:r w:rsidRPr="00E95CE4">
              <w:rPr>
                <w:rFonts w:ascii="Times New Roman" w:hAnsi="Times New Roman" w:cs="Times New Roman"/>
                <w:sz w:val="24"/>
                <w:szCs w:val="24"/>
                <w:lang w:val="uk-UA" w:eastAsia="uk-UA"/>
              </w:rPr>
              <w:t>граб</w:t>
            </w:r>
            <w:r w:rsidRPr="00E95CE4">
              <w:rPr>
                <w:rFonts w:ascii="Times New Roman" w:eastAsia="Arial" w:hAnsi="Times New Roman" w:cs="Times New Roman"/>
                <w:color w:val="000000"/>
                <w:sz w:val="24"/>
                <w:szCs w:val="24"/>
                <w:lang w:val="uk-UA"/>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95CE4" w:rsidRPr="00E95CE4" w:rsidRDefault="00E95CE4" w:rsidP="00E11C87">
            <w:pPr>
              <w:shd w:val="clear" w:color="auto" w:fill="FFFFFF"/>
              <w:suppressAutoHyphens/>
              <w:jc w:val="center"/>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rPr>
              <w:t>м3 -  (м.куб)</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95CE4" w:rsidRPr="00E95CE4" w:rsidRDefault="00AF166E" w:rsidP="00E11C87">
            <w:pPr>
              <w:shd w:val="clear" w:color="auto" w:fill="FFFFFF"/>
              <w:suppressAutoHyphens/>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537</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E95CE4" w:rsidRPr="00E95CE4" w:rsidRDefault="00E95CE4" w:rsidP="00E11C87">
            <w:pPr>
              <w:shd w:val="clear" w:color="auto" w:fill="FFFFFF"/>
              <w:suppressAutoHyphens/>
              <w:jc w:val="center"/>
              <w:rPr>
                <w:rFonts w:ascii="Times New Roman" w:eastAsia="Arial" w:hAnsi="Times New Roman" w:cs="Times New Roman"/>
                <w:sz w:val="24"/>
                <w:szCs w:val="24"/>
                <w:lang w:val="uk-UA"/>
              </w:rPr>
            </w:pPr>
            <w:r w:rsidRPr="00E95CE4">
              <w:rPr>
                <w:rFonts w:ascii="Times New Roman" w:hAnsi="Times New Roman" w:cs="Times New Roman"/>
                <w:sz w:val="24"/>
                <w:szCs w:val="24"/>
                <w:lang w:val="uk-UA"/>
              </w:rPr>
              <w:t>ТУ У 16.1 – 00994207-005:2018</w:t>
            </w:r>
          </w:p>
        </w:tc>
      </w:tr>
    </w:tbl>
    <w:p w:rsidR="00E95CE4" w:rsidRPr="00E95CE4" w:rsidRDefault="00E95CE4" w:rsidP="00E95CE4">
      <w:pPr>
        <w:ind w:left="720"/>
        <w:rPr>
          <w:rFonts w:ascii="Times New Roman" w:hAnsi="Times New Roman" w:cs="Times New Roman"/>
          <w:sz w:val="24"/>
          <w:szCs w:val="24"/>
          <w:lang w:val="uk-UA"/>
        </w:rPr>
      </w:pPr>
      <w:r w:rsidRPr="00E95CE4">
        <w:rPr>
          <w:rFonts w:ascii="Times New Roman" w:hAnsi="Times New Roman" w:cs="Times New Roman"/>
          <w:sz w:val="24"/>
          <w:szCs w:val="24"/>
          <w:lang w:val="uk-UA"/>
        </w:rPr>
        <w:t xml:space="preserve">3.  </w:t>
      </w:r>
      <w:r w:rsidRPr="00E95CE4">
        <w:rPr>
          <w:rFonts w:ascii="Times New Roman" w:hAnsi="Times New Roman" w:cs="Times New Roman"/>
          <w:sz w:val="24"/>
          <w:szCs w:val="24"/>
        </w:rPr>
        <w:t>Продукція не повинна бути в попередн</w:t>
      </w:r>
      <w:r w:rsidRPr="00E95CE4">
        <w:rPr>
          <w:rFonts w:ascii="Times New Roman" w:hAnsi="Times New Roman" w:cs="Times New Roman"/>
          <w:sz w:val="24"/>
          <w:szCs w:val="24"/>
          <w:lang w:val="uk-UA"/>
        </w:rPr>
        <w:t>ьому використанні.</w:t>
      </w:r>
    </w:p>
    <w:p w:rsidR="00BB5FA2" w:rsidRPr="00BB5FA2" w:rsidRDefault="00BB5FA2" w:rsidP="00BB5FA2">
      <w:pPr>
        <w:tabs>
          <w:tab w:val="num" w:pos="360"/>
          <w:tab w:val="left" w:pos="426"/>
        </w:tabs>
        <w:ind w:right="94"/>
        <w:jc w:val="both"/>
        <w:rPr>
          <w:rFonts w:ascii="Times New Roman" w:hAnsi="Times New Roman"/>
          <w:sz w:val="24"/>
          <w:szCs w:val="24"/>
          <w:lang w:val="uk-UA"/>
        </w:rPr>
      </w:pPr>
      <w:r>
        <w:rPr>
          <w:rFonts w:ascii="Times New Roman" w:hAnsi="Times New Roman" w:cs="Times New Roman"/>
          <w:sz w:val="24"/>
          <w:szCs w:val="24"/>
          <w:lang w:val="uk-UA"/>
        </w:rPr>
        <w:t xml:space="preserve">            </w:t>
      </w:r>
      <w:r w:rsidR="00E95CE4" w:rsidRPr="00E95CE4">
        <w:rPr>
          <w:rFonts w:ascii="Times New Roman" w:hAnsi="Times New Roman" w:cs="Times New Roman"/>
          <w:sz w:val="24"/>
          <w:szCs w:val="24"/>
          <w:lang w:val="uk-UA"/>
        </w:rPr>
        <w:t xml:space="preserve">4. </w:t>
      </w:r>
      <w:r w:rsidR="00DF7FD6">
        <w:rPr>
          <w:rFonts w:ascii="Times New Roman" w:hAnsi="Times New Roman"/>
          <w:sz w:val="24"/>
          <w:szCs w:val="24"/>
          <w:lang w:val="uk-UA"/>
        </w:rPr>
        <w:t>Розмір деревини</w:t>
      </w:r>
      <w:r w:rsidRPr="000324AD">
        <w:rPr>
          <w:rFonts w:ascii="Times New Roman" w:hAnsi="Times New Roman"/>
          <w:sz w:val="24"/>
          <w:szCs w:val="24"/>
          <w:lang w:val="uk-UA"/>
        </w:rPr>
        <w:t xml:space="preserve"> по довжині – від 1,0 м.</w:t>
      </w:r>
      <w:r w:rsidRPr="000324AD">
        <w:rPr>
          <w:rFonts w:ascii="Times New Roman" w:hAnsi="Times New Roman"/>
          <w:b/>
          <w:sz w:val="24"/>
          <w:szCs w:val="24"/>
          <w:lang w:val="uk-UA"/>
        </w:rPr>
        <w:t>,</w:t>
      </w:r>
      <w:r>
        <w:rPr>
          <w:rFonts w:ascii="Times New Roman" w:hAnsi="Times New Roman"/>
          <w:sz w:val="24"/>
          <w:szCs w:val="24"/>
          <w:lang w:val="uk-UA"/>
        </w:rPr>
        <w:t xml:space="preserve"> діаметр  – від 0,1 м. </w:t>
      </w:r>
      <w:r w:rsidRPr="000324AD">
        <w:rPr>
          <w:rFonts w:ascii="Times New Roman" w:hAnsi="Times New Roman"/>
          <w:sz w:val="24"/>
          <w:szCs w:val="24"/>
          <w:lang w:val="uk-UA"/>
        </w:rPr>
        <w:t>до  0,5 м.</w:t>
      </w:r>
    </w:p>
    <w:p w:rsidR="00E95CE4" w:rsidRPr="00E95CE4" w:rsidRDefault="00E95CE4" w:rsidP="00E95CE4">
      <w:pPr>
        <w:tabs>
          <w:tab w:val="left" w:pos="4155"/>
        </w:tabs>
        <w:ind w:left="720"/>
        <w:rPr>
          <w:rFonts w:ascii="Times New Roman" w:hAnsi="Times New Roman" w:cs="Times New Roman"/>
          <w:sz w:val="24"/>
          <w:szCs w:val="24"/>
          <w:lang w:val="uk-UA"/>
        </w:rPr>
      </w:pPr>
      <w:r w:rsidRPr="00E95CE4">
        <w:rPr>
          <w:rFonts w:ascii="Times New Roman" w:hAnsi="Times New Roman" w:cs="Times New Roman"/>
          <w:sz w:val="24"/>
          <w:szCs w:val="24"/>
          <w:lang w:val="uk-UA"/>
        </w:rPr>
        <w:t xml:space="preserve">5. Деревина дров’яна непромислового використання повинна бути очищена від сучків і гілок. </w:t>
      </w:r>
    </w:p>
    <w:p w:rsidR="00E95CE4" w:rsidRPr="00E95CE4" w:rsidRDefault="00E95CE4" w:rsidP="00E95CE4">
      <w:pPr>
        <w:ind w:left="720"/>
        <w:rPr>
          <w:rFonts w:ascii="Times New Roman" w:hAnsi="Times New Roman" w:cs="Times New Roman"/>
          <w:sz w:val="24"/>
          <w:szCs w:val="24"/>
        </w:rPr>
      </w:pPr>
      <w:r w:rsidRPr="00E95CE4">
        <w:rPr>
          <w:rFonts w:ascii="Times New Roman" w:hAnsi="Times New Roman" w:cs="Times New Roman"/>
          <w:sz w:val="24"/>
          <w:szCs w:val="24"/>
          <w:lang w:val="uk-UA"/>
        </w:rPr>
        <w:t>6</w:t>
      </w:r>
      <w:r w:rsidRPr="00E95CE4">
        <w:rPr>
          <w:rFonts w:ascii="Times New Roman" w:hAnsi="Times New Roman" w:cs="Times New Roman"/>
          <w:sz w:val="24"/>
          <w:szCs w:val="24"/>
        </w:rPr>
        <w:t>.Д</w:t>
      </w:r>
      <w:r w:rsidRPr="00E95CE4">
        <w:rPr>
          <w:rFonts w:ascii="Times New Roman" w:hAnsi="Times New Roman" w:cs="Times New Roman"/>
          <w:sz w:val="24"/>
          <w:szCs w:val="24"/>
          <w:lang w:val="uk-UA"/>
        </w:rPr>
        <w:t>еревина дров’яна непромислового використання</w:t>
      </w:r>
      <w:r w:rsidRPr="00E95CE4">
        <w:rPr>
          <w:rFonts w:ascii="Times New Roman" w:hAnsi="Times New Roman" w:cs="Times New Roman"/>
          <w:sz w:val="24"/>
          <w:szCs w:val="24"/>
        </w:rPr>
        <w:t xml:space="preserve"> мож</w:t>
      </w:r>
      <w:r w:rsidRPr="00E95CE4">
        <w:rPr>
          <w:rFonts w:ascii="Times New Roman" w:hAnsi="Times New Roman" w:cs="Times New Roman"/>
          <w:sz w:val="24"/>
          <w:szCs w:val="24"/>
          <w:lang w:val="uk-UA"/>
        </w:rPr>
        <w:t>е</w:t>
      </w:r>
      <w:r w:rsidRPr="00E95CE4">
        <w:rPr>
          <w:rFonts w:ascii="Times New Roman" w:hAnsi="Times New Roman" w:cs="Times New Roman"/>
          <w:sz w:val="24"/>
          <w:szCs w:val="24"/>
        </w:rPr>
        <w:t xml:space="preserve"> бути як в корі, так і без кори.</w:t>
      </w:r>
    </w:p>
    <w:p w:rsidR="00E95CE4" w:rsidRPr="00E95CE4" w:rsidRDefault="00E95CE4" w:rsidP="00E95CE4">
      <w:pPr>
        <w:pStyle w:val="2"/>
        <w:spacing w:after="0" w:line="240" w:lineRule="auto"/>
        <w:rPr>
          <w:lang w:val="uk-UA"/>
        </w:rPr>
      </w:pPr>
      <w:r w:rsidRPr="00E95CE4">
        <w:rPr>
          <w:lang w:val="uk-UA"/>
        </w:rPr>
        <w:t xml:space="preserve">       </w:t>
      </w:r>
      <w:r w:rsidRPr="00E95CE4">
        <w:t xml:space="preserve"> </w:t>
      </w:r>
      <w:r w:rsidRPr="00E95CE4">
        <w:rPr>
          <w:lang w:val="uk-UA"/>
        </w:rPr>
        <w:t>7</w:t>
      </w:r>
      <w:r w:rsidRPr="00E95CE4">
        <w:t>. Деревина дров’яна непромислового використання повинна бути без трухлявої гнилі</w:t>
      </w:r>
      <w:r w:rsidRPr="00E95CE4">
        <w:rPr>
          <w:lang w:val="uk-UA"/>
        </w:rPr>
        <w:t>.</w:t>
      </w:r>
    </w:p>
    <w:p w:rsidR="00E95CE4" w:rsidRPr="00E95CE4" w:rsidRDefault="00E95CE4" w:rsidP="00E95CE4">
      <w:pPr>
        <w:pStyle w:val="2"/>
        <w:spacing w:after="0" w:line="240" w:lineRule="auto"/>
        <w:ind w:left="720"/>
      </w:pPr>
      <w:r w:rsidRPr="00E95CE4">
        <w:rPr>
          <w:lang w:val="uk-UA"/>
        </w:rPr>
        <w:t>8</w:t>
      </w:r>
      <w:r w:rsidRPr="00E95CE4">
        <w:t>. Допустима вологість дров: 30-40%.</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t>9. Послуги, які обов’язково надає Учасник та включає в ціну товару:</w:t>
      </w:r>
    </w:p>
    <w:p w:rsidR="00E95CE4" w:rsidRPr="00E95CE4" w:rsidRDefault="00E95CE4" w:rsidP="00E95CE4">
      <w:pPr>
        <w:suppressAutoHyphens/>
        <w:ind w:left="720"/>
        <w:jc w:val="both"/>
        <w:rPr>
          <w:rFonts w:ascii="Times New Roman" w:eastAsia="Arial" w:hAnsi="Times New Roman" w:cs="Times New Roman"/>
          <w:color w:val="000000"/>
          <w:sz w:val="24"/>
          <w:szCs w:val="24"/>
          <w:lang w:val="uk-UA"/>
        </w:rPr>
      </w:pPr>
      <w:r w:rsidRPr="00E95CE4">
        <w:rPr>
          <w:rFonts w:ascii="Times New Roman" w:eastAsia="Arial" w:hAnsi="Times New Roman" w:cs="Times New Roman"/>
          <w:color w:val="000000"/>
          <w:sz w:val="24"/>
          <w:szCs w:val="24"/>
          <w:lang w:val="uk-UA"/>
        </w:rPr>
        <w:t xml:space="preserve">- доставка товару  здійснюється за адресою, передбаченою цією документацією </w:t>
      </w:r>
    </w:p>
    <w:p w:rsidR="00E95CE4" w:rsidRPr="00E95CE4" w:rsidRDefault="00E95CE4" w:rsidP="00E95CE4">
      <w:pPr>
        <w:suppressAutoHyphens/>
        <w:ind w:left="720"/>
        <w:jc w:val="both"/>
        <w:rPr>
          <w:rFonts w:ascii="Times New Roman" w:eastAsia="Arial" w:hAnsi="Times New Roman" w:cs="Times New Roman"/>
          <w:color w:val="000000"/>
          <w:sz w:val="24"/>
          <w:szCs w:val="24"/>
          <w:lang w:val="uk-UA"/>
        </w:rPr>
      </w:pPr>
      <w:r w:rsidRPr="00E95CE4">
        <w:rPr>
          <w:rFonts w:ascii="Times New Roman" w:eastAsia="Arial" w:hAnsi="Times New Roman" w:cs="Times New Roman"/>
          <w:color w:val="000000"/>
          <w:sz w:val="24"/>
          <w:szCs w:val="24"/>
          <w:lang w:val="uk-UA"/>
        </w:rPr>
        <w:t>-здійснення  вантажно-розвантажувальних послуг при поставці товару. Розвантаження на складі замовника із складанням в стоси або в штабеля.</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t xml:space="preserve">10. </w:t>
      </w:r>
      <w:r w:rsidRPr="00E95CE4">
        <w:rPr>
          <w:rFonts w:ascii="Times New Roman" w:eastAsia="Microsoft Sans Serif" w:hAnsi="Times New Roman" w:cs="Times New Roman"/>
          <w:color w:val="000000"/>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t>11. Загальні умови поставки товарів:</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lastRenderedPageBreak/>
        <w:t>- строки поставки</w:t>
      </w:r>
      <w:r w:rsidR="00BF5A24">
        <w:rPr>
          <w:rFonts w:ascii="Times New Roman" w:eastAsia="Arial" w:hAnsi="Times New Roman" w:cs="Times New Roman"/>
          <w:color w:val="000000"/>
          <w:sz w:val="24"/>
          <w:szCs w:val="24"/>
          <w:lang w:val="uk-UA"/>
        </w:rPr>
        <w:t xml:space="preserve"> – повинно бути поставлено </w:t>
      </w:r>
      <w:r w:rsidR="00672456" w:rsidRPr="00672456">
        <w:rPr>
          <w:rFonts w:ascii="Times New Roman" w:eastAsia="Arial" w:hAnsi="Times New Roman" w:cs="Times New Roman"/>
          <w:color w:val="000000"/>
          <w:sz w:val="24"/>
          <w:szCs w:val="24"/>
          <w:lang w:val="uk-UA"/>
        </w:rPr>
        <w:t>до 01.05</w:t>
      </w:r>
      <w:r w:rsidR="00AF166E" w:rsidRPr="00672456">
        <w:rPr>
          <w:rFonts w:ascii="Times New Roman" w:eastAsia="Arial" w:hAnsi="Times New Roman" w:cs="Times New Roman"/>
          <w:color w:val="000000"/>
          <w:sz w:val="24"/>
          <w:szCs w:val="24"/>
          <w:lang w:val="uk-UA"/>
        </w:rPr>
        <w:t>.</w:t>
      </w:r>
      <w:r w:rsidR="00AF166E">
        <w:rPr>
          <w:rFonts w:ascii="Times New Roman" w:eastAsia="Arial" w:hAnsi="Times New Roman" w:cs="Times New Roman"/>
          <w:color w:val="000000"/>
          <w:sz w:val="24"/>
          <w:szCs w:val="24"/>
          <w:lang w:val="uk-UA"/>
        </w:rPr>
        <w:t>2024</w:t>
      </w:r>
      <w:r w:rsidRPr="00E95CE4">
        <w:rPr>
          <w:rFonts w:ascii="Times New Roman" w:eastAsia="Arial" w:hAnsi="Times New Roman" w:cs="Times New Roman"/>
          <w:color w:val="000000"/>
          <w:sz w:val="24"/>
          <w:szCs w:val="24"/>
          <w:lang w:val="uk-UA"/>
        </w:rPr>
        <w:t xml:space="preserve"> року, за заявками Замовника протягом 5 робочих днів з дня отримання заявки на поставку в залежності від фактичної потреби в частині визначення обсягів постачання деревини листяних порід.</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t>- поставка товару здійснюється партіями, що погоджуються сторонами в залежності від фактичної потреби Замовника.</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t xml:space="preserve">12. Поставка здійснюється </w:t>
      </w:r>
      <w:r w:rsidRPr="00E95CE4">
        <w:rPr>
          <w:rFonts w:ascii="Times New Roman" w:eastAsia="Arial" w:hAnsi="Times New Roman" w:cs="Times New Roman"/>
          <w:bCs/>
          <w:color w:val="000000"/>
          <w:sz w:val="24"/>
          <w:szCs w:val="24"/>
          <w:lang w:val="uk-UA"/>
        </w:rPr>
        <w:t xml:space="preserve">за адресою  Замовника </w:t>
      </w:r>
      <w:r w:rsidRPr="00E95CE4">
        <w:rPr>
          <w:rFonts w:ascii="Times New Roman" w:eastAsia="Arial" w:hAnsi="Times New Roman" w:cs="Times New Roman"/>
          <w:color w:val="000000"/>
          <w:sz w:val="24"/>
          <w:szCs w:val="24"/>
          <w:lang w:val="uk-UA"/>
        </w:rPr>
        <w:t xml:space="preserve">в робочі дні та години </w:t>
      </w:r>
      <w:r w:rsidRPr="00E95CE4">
        <w:rPr>
          <w:rFonts w:ascii="Times New Roman" w:eastAsia="Arial" w:hAnsi="Times New Roman" w:cs="Times New Roman"/>
          <w:color w:val="00000A"/>
          <w:sz w:val="24"/>
          <w:szCs w:val="24"/>
          <w:lang w:val="uk-UA"/>
        </w:rPr>
        <w:t>(понеділок - п’ятниця, з 8:00 - 1</w:t>
      </w:r>
      <w:r w:rsidRPr="00E95CE4">
        <w:rPr>
          <w:rFonts w:ascii="Times New Roman" w:eastAsia="Arial" w:hAnsi="Times New Roman" w:cs="Times New Roman"/>
          <w:color w:val="00000A"/>
          <w:sz w:val="24"/>
          <w:szCs w:val="24"/>
        </w:rPr>
        <w:t>7</w:t>
      </w:r>
      <w:r w:rsidRPr="00E95CE4">
        <w:rPr>
          <w:rFonts w:ascii="Times New Roman" w:eastAsia="Arial" w:hAnsi="Times New Roman" w:cs="Times New Roman"/>
          <w:color w:val="00000A"/>
          <w:sz w:val="24"/>
          <w:szCs w:val="24"/>
          <w:lang w:val="uk-UA"/>
        </w:rPr>
        <w:t>:00)</w:t>
      </w:r>
      <w:r w:rsidRPr="00E95CE4">
        <w:rPr>
          <w:rFonts w:ascii="Times New Roman" w:eastAsia="Arial" w:hAnsi="Times New Roman" w:cs="Times New Roman"/>
          <w:color w:val="000000"/>
          <w:sz w:val="24"/>
          <w:szCs w:val="24"/>
          <w:lang w:val="uk-UA"/>
        </w:rPr>
        <w:t xml:space="preserve">. </w:t>
      </w:r>
    </w:p>
    <w:p w:rsidR="00E95CE4" w:rsidRPr="00E95CE4" w:rsidRDefault="00E95CE4" w:rsidP="00E95CE4">
      <w:pPr>
        <w:suppressAutoHyphens/>
        <w:ind w:left="720"/>
        <w:jc w:val="both"/>
        <w:rPr>
          <w:rFonts w:ascii="Times New Roman" w:eastAsia="Arial" w:hAnsi="Times New Roman" w:cs="Times New Roman"/>
          <w:sz w:val="24"/>
          <w:szCs w:val="24"/>
          <w:lang w:val="uk-UA"/>
        </w:rPr>
      </w:pPr>
      <w:r w:rsidRPr="00E95CE4">
        <w:rPr>
          <w:rFonts w:ascii="Times New Roman" w:eastAsia="Arial" w:hAnsi="Times New Roman" w:cs="Times New Roman"/>
          <w:color w:val="000000"/>
          <w:sz w:val="24"/>
          <w:szCs w:val="24"/>
          <w:lang w:val="uk-UA"/>
        </w:rPr>
        <w:t xml:space="preserve">13. При поставці товару повинні надаватися супровідні документи, що підтверджують його </w:t>
      </w:r>
      <w:r w:rsidRPr="00E95CE4">
        <w:rPr>
          <w:rFonts w:ascii="Times New Roman" w:eastAsia="Arial" w:hAnsi="Times New Roman" w:cs="Times New Roman"/>
          <w:sz w:val="24"/>
          <w:szCs w:val="24"/>
          <w:lang w:val="uk-UA"/>
        </w:rPr>
        <w:t>походження, якості, відповідні</w:t>
      </w:r>
      <w:r w:rsidR="00421740">
        <w:rPr>
          <w:rFonts w:ascii="Times New Roman" w:eastAsia="Arial" w:hAnsi="Times New Roman" w:cs="Times New Roman"/>
          <w:sz w:val="24"/>
          <w:szCs w:val="24"/>
          <w:lang w:val="uk-UA"/>
        </w:rPr>
        <w:t>сть ТУ У 16.1-00994207-005:2018.</w:t>
      </w:r>
    </w:p>
    <w:p w:rsidR="00E95CE4" w:rsidRPr="00E95CE4" w:rsidRDefault="00E95CE4" w:rsidP="00E95CE4">
      <w:pPr>
        <w:suppressAutoHyphens/>
        <w:ind w:left="720"/>
        <w:jc w:val="both"/>
        <w:rPr>
          <w:rFonts w:ascii="Times New Roman" w:eastAsia="Arial" w:hAnsi="Times New Roman" w:cs="Times New Roman"/>
          <w:color w:val="000000"/>
          <w:sz w:val="24"/>
          <w:szCs w:val="24"/>
        </w:rPr>
      </w:pPr>
      <w:r w:rsidRPr="00E95CE4">
        <w:rPr>
          <w:rFonts w:ascii="Times New Roman" w:eastAsia="Arial" w:hAnsi="Times New Roman" w:cs="Times New Roman"/>
          <w:color w:val="000000"/>
          <w:sz w:val="24"/>
          <w:szCs w:val="24"/>
          <w:lang w:val="uk-UA"/>
        </w:rPr>
        <w:t xml:space="preserve">14. </w:t>
      </w:r>
      <w:r w:rsidRPr="00E95CE4">
        <w:rPr>
          <w:rFonts w:ascii="Times New Roman" w:eastAsia="Arial" w:hAnsi="Times New Roman" w:cs="Times New Roman"/>
          <w:color w:val="000000"/>
          <w:sz w:val="24"/>
          <w:szCs w:val="24"/>
        </w:rPr>
        <w:t>При прийомі товару, обсяг товару має відповідати обсягу, який зазначен</w:t>
      </w:r>
      <w:r w:rsidRPr="00E95CE4">
        <w:rPr>
          <w:rFonts w:ascii="Times New Roman" w:eastAsia="Arial" w:hAnsi="Times New Roman" w:cs="Times New Roman"/>
          <w:color w:val="000000"/>
          <w:sz w:val="24"/>
          <w:szCs w:val="24"/>
          <w:lang w:val="uk-UA"/>
        </w:rPr>
        <w:t>ий</w:t>
      </w:r>
      <w:r w:rsidRPr="00E95CE4">
        <w:rPr>
          <w:rFonts w:ascii="Times New Roman" w:eastAsia="Arial" w:hAnsi="Times New Roman" w:cs="Times New Roman"/>
          <w:color w:val="000000"/>
          <w:sz w:val="24"/>
          <w:szCs w:val="24"/>
        </w:rPr>
        <w:t xml:space="preserve"> у супровідних документах.</w:t>
      </w:r>
    </w:p>
    <w:p w:rsidR="00E95CE4" w:rsidRPr="00E95CE4" w:rsidRDefault="00E95CE4" w:rsidP="00E95CE4">
      <w:pPr>
        <w:suppressAutoHyphens/>
        <w:ind w:firstLine="360"/>
        <w:rPr>
          <w:rFonts w:ascii="Times New Roman" w:eastAsia="Arial" w:hAnsi="Times New Roman" w:cs="Times New Roman"/>
          <w:color w:val="000000"/>
          <w:sz w:val="24"/>
          <w:szCs w:val="24"/>
          <w:lang w:val="uk-UA"/>
        </w:rPr>
      </w:pPr>
      <w:r w:rsidRPr="00E95CE4">
        <w:rPr>
          <w:rFonts w:ascii="Times New Roman" w:eastAsia="Arial" w:hAnsi="Times New Roman" w:cs="Times New Roman"/>
          <w:color w:val="000000"/>
          <w:sz w:val="24"/>
          <w:szCs w:val="24"/>
          <w:lang w:val="uk-UA"/>
        </w:rPr>
        <w:t xml:space="preserve">      15. Приймання товару за кількістю і якістю здійснюється представником замовника.</w:t>
      </w:r>
    </w:p>
    <w:p w:rsidR="00A71E92" w:rsidRDefault="00E95CE4" w:rsidP="00E95CE4">
      <w:pPr>
        <w:suppressAutoHyphens/>
        <w:ind w:firstLine="360"/>
        <w:rPr>
          <w:rFonts w:ascii="Times New Roman" w:hAnsi="Times New Roman" w:cs="Times New Roman"/>
          <w:b/>
          <w:sz w:val="24"/>
          <w:szCs w:val="24"/>
          <w:lang w:val="uk-UA"/>
        </w:rPr>
      </w:pPr>
      <w:r w:rsidRPr="00E95CE4">
        <w:rPr>
          <w:rFonts w:ascii="Times New Roman" w:eastAsia="Arial" w:hAnsi="Times New Roman" w:cs="Times New Roman"/>
          <w:color w:val="000000"/>
          <w:sz w:val="24"/>
          <w:szCs w:val="24"/>
          <w:lang w:val="uk-UA"/>
        </w:rPr>
        <w:t xml:space="preserve">      16. Місце поставки товару: </w:t>
      </w:r>
      <w:r w:rsidRPr="00E95CE4">
        <w:rPr>
          <w:rFonts w:ascii="Times New Roman" w:hAnsi="Times New Roman" w:cs="Times New Roman"/>
          <w:b/>
          <w:sz w:val="24"/>
          <w:szCs w:val="24"/>
          <w:lang w:val="uk-UA"/>
        </w:rPr>
        <w:t xml:space="preserve">24024, Вінницька обл., Могилів-Подільський р-н., </w:t>
      </w:r>
    </w:p>
    <w:p w:rsidR="00E95CE4" w:rsidRPr="00E95CE4" w:rsidRDefault="00A71E92" w:rsidP="00E95CE4">
      <w:pPr>
        <w:suppressAutoHyphens/>
        <w:ind w:firstLine="360"/>
        <w:rPr>
          <w:rFonts w:ascii="Times New Roman" w:hAnsi="Times New Roman" w:cs="Times New Roman"/>
          <w:b/>
          <w:sz w:val="24"/>
          <w:szCs w:val="24"/>
          <w:lang w:val="uk-UA"/>
        </w:rPr>
      </w:pPr>
      <w:r>
        <w:rPr>
          <w:rFonts w:ascii="Times New Roman" w:hAnsi="Times New Roman" w:cs="Times New Roman"/>
          <w:b/>
          <w:sz w:val="24"/>
          <w:szCs w:val="24"/>
          <w:lang w:val="uk-UA"/>
        </w:rPr>
        <w:t>с.</w:t>
      </w:r>
      <w:r w:rsidR="00E95CE4" w:rsidRPr="00E95CE4">
        <w:rPr>
          <w:rFonts w:ascii="Times New Roman" w:hAnsi="Times New Roman" w:cs="Times New Roman"/>
          <w:b/>
          <w:sz w:val="24"/>
          <w:szCs w:val="24"/>
          <w:lang w:val="uk-UA"/>
        </w:rPr>
        <w:t xml:space="preserve"> Яришів, вул. Танащишина, буд. 1</w:t>
      </w:r>
    </w:p>
    <w:p w:rsidR="00E95CE4" w:rsidRPr="00E95CE4" w:rsidRDefault="00E95CE4" w:rsidP="00E95CE4">
      <w:pPr>
        <w:suppressAutoHyphens/>
        <w:rPr>
          <w:rFonts w:ascii="Times New Roman" w:hAnsi="Times New Roman" w:cs="Times New Roman"/>
          <w:sz w:val="24"/>
          <w:szCs w:val="24"/>
          <w:lang w:eastAsia="uk-UA"/>
        </w:rPr>
      </w:pPr>
      <w:r>
        <w:rPr>
          <w:rFonts w:ascii="Times New Roman" w:hAnsi="Times New Roman" w:cs="Times New Roman"/>
          <w:b/>
          <w:sz w:val="24"/>
          <w:szCs w:val="24"/>
          <w:lang w:val="uk-UA"/>
        </w:rPr>
        <w:t xml:space="preserve">             </w:t>
      </w:r>
      <w:r w:rsidRPr="00E95CE4">
        <w:rPr>
          <w:rFonts w:ascii="Times New Roman" w:hAnsi="Times New Roman" w:cs="Times New Roman"/>
          <w:sz w:val="24"/>
          <w:szCs w:val="24"/>
          <w:lang w:val="uk-UA"/>
        </w:rPr>
        <w:t>1</w:t>
      </w:r>
      <w:r w:rsidRPr="00E95CE4">
        <w:rPr>
          <w:rFonts w:ascii="Times New Roman" w:hAnsi="Times New Roman" w:cs="Times New Roman"/>
          <w:b/>
          <w:sz w:val="24"/>
          <w:szCs w:val="24"/>
          <w:lang w:val="uk-UA"/>
        </w:rPr>
        <w:t xml:space="preserve">7. </w:t>
      </w:r>
      <w:r w:rsidRPr="00E95CE4">
        <w:rPr>
          <w:rFonts w:ascii="Times New Roman" w:hAnsi="Times New Roman" w:cs="Times New Roman"/>
          <w:sz w:val="24"/>
          <w:szCs w:val="24"/>
          <w:lang w:val="uk-UA"/>
        </w:rPr>
        <w:t>Вся деревина, яка буде поставля</w:t>
      </w:r>
      <w:r w:rsidR="00A71E92">
        <w:rPr>
          <w:rFonts w:ascii="Times New Roman" w:hAnsi="Times New Roman" w:cs="Times New Roman"/>
          <w:sz w:val="24"/>
          <w:szCs w:val="24"/>
          <w:lang w:val="uk-UA"/>
        </w:rPr>
        <w:t xml:space="preserve">тися за адресою Замовника </w:t>
      </w:r>
      <w:r w:rsidRPr="00E95CE4">
        <w:rPr>
          <w:rFonts w:ascii="Times New Roman" w:hAnsi="Times New Roman" w:cs="Times New Roman"/>
          <w:sz w:val="24"/>
          <w:szCs w:val="24"/>
          <w:lang w:val="uk-UA"/>
        </w:rPr>
        <w:t xml:space="preserve"> має бути промаркована, згідно наказу Міністерства захисту довкілля та природних ресурсів № 621 від 27.09.2021 року, про що учасник надає гарантійний лист.</w:t>
      </w:r>
    </w:p>
    <w:p w:rsidR="00E95CE4" w:rsidRPr="00BB5FA2" w:rsidRDefault="00E95CE4" w:rsidP="00E95CE4">
      <w:pPr>
        <w:tabs>
          <w:tab w:val="left" w:pos="142"/>
          <w:tab w:val="left" w:pos="360"/>
        </w:tabs>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E95CE4">
        <w:rPr>
          <w:rFonts w:ascii="Times New Roman" w:hAnsi="Times New Roman" w:cs="Times New Roman"/>
          <w:sz w:val="24"/>
          <w:szCs w:val="24"/>
          <w:lang w:val="uk-UA" w:eastAsia="uk-UA"/>
        </w:rPr>
        <w:t>18.</w:t>
      </w:r>
      <w:r w:rsidRPr="00BB5FA2">
        <w:rPr>
          <w:rFonts w:ascii="Times New Roman" w:hAnsi="Times New Roman" w:cs="Times New Roman"/>
          <w:sz w:val="24"/>
          <w:szCs w:val="24"/>
          <w:lang w:val="uk-UA" w:eastAsia="uk-UA"/>
        </w:rPr>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rsidR="00E95CE4" w:rsidRPr="00E95CE4" w:rsidRDefault="00E95CE4" w:rsidP="00E95CE4">
      <w:pPr>
        <w:ind w:left="720"/>
        <w:rPr>
          <w:rFonts w:ascii="Times New Roman" w:hAnsi="Times New Roman" w:cs="Times New Roman"/>
          <w:sz w:val="24"/>
          <w:szCs w:val="24"/>
          <w:lang w:val="uk-UA"/>
        </w:rPr>
      </w:pPr>
    </w:p>
    <w:p w:rsidR="00E95CE4" w:rsidRPr="00E95CE4" w:rsidRDefault="00E95CE4" w:rsidP="00E95CE4">
      <w:pPr>
        <w:pStyle w:val="a3"/>
        <w:ind w:left="720"/>
        <w:rPr>
          <w:rFonts w:ascii="Times New Roman" w:hAnsi="Times New Roman"/>
          <w:b/>
          <w:sz w:val="24"/>
          <w:szCs w:val="24"/>
          <w:lang w:val="uk-UA" w:eastAsia="ru-RU"/>
        </w:rPr>
      </w:pPr>
    </w:p>
    <w:p w:rsidR="00E95CE4" w:rsidRPr="00E95CE4" w:rsidRDefault="00E95CE4" w:rsidP="00E95CE4">
      <w:pPr>
        <w:pBdr>
          <w:top w:val="none" w:sz="4" w:space="0" w:color="000000"/>
          <w:left w:val="none" w:sz="4" w:space="0" w:color="000000"/>
          <w:bottom w:val="none" w:sz="4" w:space="0" w:color="000000"/>
          <w:right w:val="none" w:sz="4" w:space="0" w:color="000000"/>
          <w:between w:val="none" w:sz="4" w:space="0" w:color="000000"/>
        </w:pBdr>
        <w:ind w:left="-567"/>
        <w:jc w:val="both"/>
        <w:rPr>
          <w:rFonts w:ascii="Times New Roman" w:hAnsi="Times New Roman" w:cs="Times New Roman"/>
          <w:b/>
          <w:bCs/>
          <w:i/>
          <w:iCs/>
          <w:sz w:val="24"/>
          <w:szCs w:val="24"/>
          <w:lang w:val="uk-UA"/>
        </w:rPr>
      </w:pPr>
      <w:r w:rsidRPr="00E95CE4">
        <w:rPr>
          <w:rFonts w:ascii="Times New Roman" w:hAnsi="Times New Roman" w:cs="Times New Roman"/>
          <w:sz w:val="24"/>
          <w:szCs w:val="24"/>
          <w:lang w:val="uk-UA"/>
        </w:rPr>
        <w:t>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послугами, що закуповуються.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послуг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DE6B83" w:rsidRPr="00E95CE4" w:rsidRDefault="00DE6B83">
      <w:pPr>
        <w:rPr>
          <w:lang w:val="uk-UA"/>
        </w:rPr>
      </w:pPr>
    </w:p>
    <w:sectPr w:rsidR="00DE6B83" w:rsidRPr="00E95CE4" w:rsidSect="00A24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5CE4"/>
    <w:rsid w:val="000C2054"/>
    <w:rsid w:val="001263A2"/>
    <w:rsid w:val="0027543B"/>
    <w:rsid w:val="002B3B86"/>
    <w:rsid w:val="00421740"/>
    <w:rsid w:val="004817AA"/>
    <w:rsid w:val="00672456"/>
    <w:rsid w:val="008C2671"/>
    <w:rsid w:val="00A24547"/>
    <w:rsid w:val="00A71E92"/>
    <w:rsid w:val="00AF166E"/>
    <w:rsid w:val="00B542E9"/>
    <w:rsid w:val="00BB5FA2"/>
    <w:rsid w:val="00BF5A24"/>
    <w:rsid w:val="00D13391"/>
    <w:rsid w:val="00D21646"/>
    <w:rsid w:val="00DE6B83"/>
    <w:rsid w:val="00DF7FD6"/>
    <w:rsid w:val="00E95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5CE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E95CE4"/>
    <w:rPr>
      <w:rFonts w:ascii="Times New Roman" w:eastAsia="Times New Roman" w:hAnsi="Times New Roman" w:cs="Times New Roman"/>
      <w:sz w:val="24"/>
      <w:szCs w:val="24"/>
    </w:rPr>
  </w:style>
  <w:style w:type="paragraph" w:styleId="a3">
    <w:name w:val="No Spacing"/>
    <w:link w:val="a4"/>
    <w:uiPriority w:val="1"/>
    <w:qFormat/>
    <w:rsid w:val="00E95CE4"/>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E95CE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2023-08-23T16:38:00Z</dcterms:created>
  <dcterms:modified xsi:type="dcterms:W3CDTF">2024-03-06T13:25:00Z</dcterms:modified>
</cp:coreProperties>
</file>