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74559" w14:textId="77777777" w:rsidR="006B4E96" w:rsidRPr="00CA7369" w:rsidRDefault="006B4E96" w:rsidP="006B4E96">
      <w:pPr>
        <w:jc w:val="center"/>
        <w:rPr>
          <w:b/>
        </w:rPr>
      </w:pPr>
      <w:r w:rsidRPr="00CA7369">
        <w:rPr>
          <w:b/>
          <w:bCs/>
        </w:rPr>
        <w:t>ТЕХНІЧНА СПЕЦИФІКАЦІЯ</w:t>
      </w:r>
    </w:p>
    <w:p w14:paraId="11AC0BD3" w14:textId="77777777" w:rsidR="006B4E96" w:rsidRPr="00CA7369" w:rsidRDefault="006B4E96" w:rsidP="006B4E96">
      <w:pPr>
        <w:tabs>
          <w:tab w:val="left" w:pos="1080"/>
        </w:tabs>
        <w:ind w:firstLine="720"/>
        <w:jc w:val="center"/>
      </w:pPr>
      <w:r w:rsidRPr="00CA7369">
        <w:t>Інформація про необхідні технічні, якісні та кількісні</w:t>
      </w:r>
    </w:p>
    <w:p w14:paraId="104E62BD" w14:textId="77777777" w:rsidR="006B4E96" w:rsidRPr="00CA7369" w:rsidRDefault="006B4E96" w:rsidP="006B4E96">
      <w:pPr>
        <w:tabs>
          <w:tab w:val="left" w:pos="1080"/>
        </w:tabs>
        <w:ind w:firstLine="720"/>
        <w:jc w:val="center"/>
      </w:pPr>
      <w:r w:rsidRPr="00CA7369">
        <w:t>характеристики предмета закупівлі</w:t>
      </w:r>
    </w:p>
    <w:p w14:paraId="2A2EB245" w14:textId="77777777" w:rsidR="006B4E96" w:rsidRPr="00CA7369" w:rsidRDefault="006B4E96" w:rsidP="006B4E96">
      <w:pPr>
        <w:tabs>
          <w:tab w:val="left" w:pos="1080"/>
        </w:tabs>
        <w:ind w:firstLine="720"/>
        <w:jc w:val="both"/>
      </w:pPr>
    </w:p>
    <w:p w14:paraId="5C79D117" w14:textId="77777777" w:rsidR="006B4E96" w:rsidRPr="00CA7369" w:rsidRDefault="006B4E96" w:rsidP="006B4E96">
      <w:pPr>
        <w:keepNext/>
        <w:keepLines/>
        <w:ind w:firstLine="567"/>
        <w:jc w:val="both"/>
        <w:rPr>
          <w:b/>
        </w:rPr>
      </w:pPr>
      <w:r w:rsidRPr="00CA7369">
        <w:rPr>
          <w:b/>
          <w:bCs/>
        </w:rPr>
        <w:t xml:space="preserve">Предмет закупівлі: </w:t>
      </w:r>
      <w:r w:rsidRPr="00CA7369">
        <w:rPr>
          <w:b/>
        </w:rPr>
        <w:t xml:space="preserve">Автогрейдер </w:t>
      </w:r>
      <w:proofErr w:type="spellStart"/>
      <w:r w:rsidRPr="00CA7369">
        <w:rPr>
          <w:rFonts w:ascii="Times New Roman" w:eastAsia="Times New Roman" w:hAnsi="Times New Roman" w:cs="Times New Roman"/>
          <w:b/>
        </w:rPr>
        <w:t>Changlin</w:t>
      </w:r>
      <w:proofErr w:type="spellEnd"/>
      <w:r w:rsidRPr="00CA7369">
        <w:rPr>
          <w:rFonts w:ascii="Times New Roman" w:eastAsia="Times New Roman" w:hAnsi="Times New Roman" w:cs="Times New Roman"/>
          <w:b/>
        </w:rPr>
        <w:t xml:space="preserve"> 717H</w:t>
      </w:r>
      <w:r w:rsidRPr="00CA7369">
        <w:rPr>
          <w:b/>
        </w:rPr>
        <w:t xml:space="preserve"> </w:t>
      </w:r>
    </w:p>
    <w:p w14:paraId="485738E5" w14:textId="77777777" w:rsidR="006B4E96" w:rsidRPr="00CA7369" w:rsidRDefault="006B4E96" w:rsidP="006B4E96">
      <w:pPr>
        <w:keepNext/>
        <w:keepLines/>
        <w:ind w:firstLine="567"/>
        <w:jc w:val="both"/>
      </w:pPr>
      <w:r w:rsidRPr="00CA7369">
        <w:rPr>
          <w:b/>
        </w:rPr>
        <w:t xml:space="preserve">(CPV ДК 021:2015 – 43220000-1 – «Грейдери та планувальники»).  </w:t>
      </w:r>
    </w:p>
    <w:p w14:paraId="552E855A" w14:textId="77777777" w:rsidR="006B4E96" w:rsidRPr="00CA7369" w:rsidRDefault="006B4E96" w:rsidP="006B4E96">
      <w:pPr>
        <w:pStyle w:val="a3"/>
        <w:spacing w:before="0" w:after="0"/>
        <w:ind w:firstLine="567"/>
        <w:jc w:val="both"/>
        <w:rPr>
          <w:b/>
        </w:rPr>
      </w:pPr>
    </w:p>
    <w:p w14:paraId="74BEB791" w14:textId="77777777" w:rsidR="006B4E96" w:rsidRPr="00CA7369" w:rsidRDefault="006B4E96" w:rsidP="006B4E96">
      <w:pPr>
        <w:pStyle w:val="a3"/>
        <w:spacing w:before="0" w:after="0"/>
        <w:ind w:firstLine="567"/>
        <w:jc w:val="both"/>
        <w:rPr>
          <w:b/>
        </w:rPr>
      </w:pPr>
      <w:r w:rsidRPr="00CA7369">
        <w:rPr>
          <w:b/>
        </w:rPr>
        <w:t>Учасник торгів у складі тендерної пропозиції повинен заповнити таблицю щодо відповідності запропонованого товару вимогам Замовника за наступною формою:*</w:t>
      </w:r>
    </w:p>
    <w:p w14:paraId="539528C4" w14:textId="77777777" w:rsidR="006B4E96" w:rsidRPr="00CA7369" w:rsidRDefault="006B4E96" w:rsidP="006B4E96">
      <w:pPr>
        <w:pStyle w:val="a3"/>
        <w:spacing w:before="0" w:after="0"/>
        <w:ind w:firstLine="567"/>
        <w:jc w:val="both"/>
      </w:pPr>
    </w:p>
    <w:p w14:paraId="1C49C10B" w14:textId="77777777" w:rsidR="006B4E96" w:rsidRPr="00CA7369" w:rsidRDefault="006B4E96" w:rsidP="006B4E96"/>
    <w:tbl>
      <w:tblPr>
        <w:tblStyle w:val="a6"/>
        <w:tblW w:w="10066" w:type="dxa"/>
        <w:tblLook w:val="04A0" w:firstRow="1" w:lastRow="0" w:firstColumn="1" w:lastColumn="0" w:noHBand="0" w:noVBand="1"/>
      </w:tblPr>
      <w:tblGrid>
        <w:gridCol w:w="5098"/>
        <w:gridCol w:w="2835"/>
        <w:gridCol w:w="2133"/>
      </w:tblGrid>
      <w:tr w:rsidR="006B4E96" w:rsidRPr="00CA7369" w14:paraId="141655AE" w14:textId="77777777" w:rsidTr="00A34F2E">
        <w:tc>
          <w:tcPr>
            <w:tcW w:w="5098" w:type="dxa"/>
            <w:vAlign w:val="center"/>
          </w:tcPr>
          <w:p w14:paraId="547F94AB"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lang w:val="uk-UA"/>
              </w:rPr>
              <w:t>Технічний опис</w:t>
            </w:r>
          </w:p>
        </w:tc>
        <w:tc>
          <w:tcPr>
            <w:tcW w:w="2835" w:type="dxa"/>
            <w:vAlign w:val="center"/>
          </w:tcPr>
          <w:p w14:paraId="3D773D83"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lang w:val="uk-UA"/>
              </w:rPr>
              <w:t>Вимоги Замовника</w:t>
            </w:r>
          </w:p>
        </w:tc>
        <w:tc>
          <w:tcPr>
            <w:tcW w:w="2129" w:type="dxa"/>
            <w:vAlign w:val="center"/>
          </w:tcPr>
          <w:p w14:paraId="227F98D1"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lang w:val="uk-UA"/>
              </w:rPr>
              <w:t>Підтвердження вимог Учасником</w:t>
            </w:r>
          </w:p>
        </w:tc>
      </w:tr>
      <w:tr w:rsidR="006B4E96" w:rsidRPr="00CA7369" w14:paraId="65217457" w14:textId="77777777" w:rsidTr="00A34F2E">
        <w:tc>
          <w:tcPr>
            <w:tcW w:w="5098" w:type="dxa"/>
          </w:tcPr>
          <w:p w14:paraId="37E1C030"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uk-UA"/>
              </w:rPr>
              <w:t>Виробник, Модель</w:t>
            </w:r>
          </w:p>
        </w:tc>
        <w:tc>
          <w:tcPr>
            <w:tcW w:w="2835" w:type="dxa"/>
          </w:tcPr>
          <w:p w14:paraId="6A96D251" w14:textId="77777777" w:rsidR="006B4E96" w:rsidRPr="00CA7369" w:rsidRDefault="006B4E96" w:rsidP="00A34F2E">
            <w:pPr>
              <w:jc w:val="center"/>
              <w:rPr>
                <w:rFonts w:ascii="Times New Roman" w:hAnsi="Times New Roman" w:cs="Times New Roman"/>
                <w:lang w:val="uk-UA"/>
              </w:rPr>
            </w:pPr>
            <w:proofErr w:type="spellStart"/>
            <w:r w:rsidRPr="00CA7369">
              <w:rPr>
                <w:rFonts w:ascii="Times New Roman" w:hAnsi="Times New Roman" w:cs="Times New Roman"/>
                <w:lang w:val="uk-UA" w:eastAsia="uk-UA"/>
              </w:rPr>
              <w:t>Changlin</w:t>
            </w:r>
            <w:proofErr w:type="spellEnd"/>
            <w:r w:rsidRPr="00CA7369">
              <w:rPr>
                <w:rFonts w:ascii="Times New Roman" w:hAnsi="Times New Roman" w:cs="Times New Roman"/>
                <w:lang w:val="uk-UA" w:eastAsia="uk-UA"/>
              </w:rPr>
              <w:t xml:space="preserve"> 717Н</w:t>
            </w:r>
          </w:p>
        </w:tc>
        <w:tc>
          <w:tcPr>
            <w:tcW w:w="2129" w:type="dxa"/>
          </w:tcPr>
          <w:p w14:paraId="370F684F" w14:textId="77777777" w:rsidR="006B4E96" w:rsidRPr="00CA7369" w:rsidRDefault="006B4E96" w:rsidP="00A34F2E">
            <w:pPr>
              <w:jc w:val="center"/>
              <w:rPr>
                <w:rFonts w:ascii="Times New Roman" w:hAnsi="Times New Roman" w:cs="Times New Roman"/>
                <w:lang w:val="uk-UA"/>
              </w:rPr>
            </w:pPr>
          </w:p>
        </w:tc>
      </w:tr>
      <w:tr w:rsidR="006B4E96" w:rsidRPr="00CA7369" w14:paraId="74A8E958" w14:textId="77777777" w:rsidTr="00A34F2E">
        <w:tc>
          <w:tcPr>
            <w:tcW w:w="10066" w:type="dxa"/>
            <w:gridSpan w:val="3"/>
          </w:tcPr>
          <w:p w14:paraId="4F791F0C"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rPr>
              <w:t>Габаритні</w:t>
            </w:r>
            <w:r w:rsidRPr="00CA7369">
              <w:rPr>
                <w:rFonts w:ascii="Times New Roman" w:hAnsi="Times New Roman" w:cs="Times New Roman"/>
                <w:lang w:val="uk-UA" w:eastAsia="en-US"/>
              </w:rPr>
              <w:t xml:space="preserve"> розміри</w:t>
            </w:r>
          </w:p>
        </w:tc>
      </w:tr>
      <w:tr w:rsidR="006B4E96" w:rsidRPr="00CA7369" w14:paraId="692FE538" w14:textId="77777777" w:rsidTr="00A34F2E">
        <w:tc>
          <w:tcPr>
            <w:tcW w:w="5098" w:type="dxa"/>
            <w:vAlign w:val="center"/>
          </w:tcPr>
          <w:p w14:paraId="0F0CDAF2"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Довжина </w:t>
            </w:r>
          </w:p>
        </w:tc>
        <w:tc>
          <w:tcPr>
            <w:tcW w:w="2835" w:type="dxa"/>
            <w:vAlign w:val="center"/>
          </w:tcPr>
          <w:p w14:paraId="7B3820B2"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8630mm</w:t>
            </w:r>
          </w:p>
        </w:tc>
        <w:tc>
          <w:tcPr>
            <w:tcW w:w="2129" w:type="dxa"/>
          </w:tcPr>
          <w:p w14:paraId="334B4201" w14:textId="77777777" w:rsidR="006B4E96" w:rsidRPr="00CA7369" w:rsidRDefault="006B4E96" w:rsidP="00A34F2E">
            <w:pPr>
              <w:jc w:val="center"/>
              <w:rPr>
                <w:rFonts w:ascii="Times New Roman" w:hAnsi="Times New Roman" w:cs="Times New Roman"/>
                <w:lang w:val="uk-UA"/>
              </w:rPr>
            </w:pPr>
          </w:p>
        </w:tc>
      </w:tr>
      <w:tr w:rsidR="006B4E96" w:rsidRPr="00CA7369" w14:paraId="4EC1CFC7" w14:textId="77777777" w:rsidTr="00A34F2E">
        <w:tc>
          <w:tcPr>
            <w:tcW w:w="5098" w:type="dxa"/>
            <w:vAlign w:val="center"/>
          </w:tcPr>
          <w:p w14:paraId="6D7992C5"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Ширина</w:t>
            </w:r>
          </w:p>
        </w:tc>
        <w:tc>
          <w:tcPr>
            <w:tcW w:w="2835" w:type="dxa"/>
            <w:vAlign w:val="center"/>
          </w:tcPr>
          <w:p w14:paraId="6C009250"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2600mm</w:t>
            </w:r>
          </w:p>
        </w:tc>
        <w:tc>
          <w:tcPr>
            <w:tcW w:w="2129" w:type="dxa"/>
          </w:tcPr>
          <w:p w14:paraId="6CFA05EA" w14:textId="77777777" w:rsidR="006B4E96" w:rsidRPr="00CA7369" w:rsidRDefault="006B4E96" w:rsidP="00A34F2E">
            <w:pPr>
              <w:jc w:val="center"/>
              <w:rPr>
                <w:rFonts w:ascii="Times New Roman" w:hAnsi="Times New Roman" w:cs="Times New Roman"/>
                <w:lang w:val="uk-UA"/>
              </w:rPr>
            </w:pPr>
          </w:p>
        </w:tc>
      </w:tr>
      <w:tr w:rsidR="006B4E96" w:rsidRPr="00CA7369" w14:paraId="051F1238" w14:textId="77777777" w:rsidTr="00A34F2E">
        <w:tc>
          <w:tcPr>
            <w:tcW w:w="5098" w:type="dxa"/>
            <w:vAlign w:val="center"/>
          </w:tcPr>
          <w:p w14:paraId="7C4CE32D"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Висота</w:t>
            </w:r>
          </w:p>
        </w:tc>
        <w:tc>
          <w:tcPr>
            <w:tcW w:w="2835" w:type="dxa"/>
            <w:vAlign w:val="center"/>
          </w:tcPr>
          <w:p w14:paraId="2CB4260B"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3370mm</w:t>
            </w:r>
          </w:p>
        </w:tc>
        <w:tc>
          <w:tcPr>
            <w:tcW w:w="2129" w:type="dxa"/>
          </w:tcPr>
          <w:p w14:paraId="16242EAB" w14:textId="77777777" w:rsidR="006B4E96" w:rsidRPr="00CA7369" w:rsidRDefault="006B4E96" w:rsidP="00A34F2E">
            <w:pPr>
              <w:jc w:val="center"/>
              <w:rPr>
                <w:rFonts w:ascii="Times New Roman" w:hAnsi="Times New Roman" w:cs="Times New Roman"/>
                <w:lang w:val="uk-UA"/>
              </w:rPr>
            </w:pPr>
          </w:p>
        </w:tc>
      </w:tr>
      <w:tr w:rsidR="006B4E96" w:rsidRPr="00CA7369" w14:paraId="1D68731F" w14:textId="77777777" w:rsidTr="00A34F2E">
        <w:tc>
          <w:tcPr>
            <w:tcW w:w="5098" w:type="dxa"/>
            <w:vAlign w:val="center"/>
          </w:tcPr>
          <w:p w14:paraId="140A9562"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Колісна база </w:t>
            </w:r>
          </w:p>
        </w:tc>
        <w:tc>
          <w:tcPr>
            <w:tcW w:w="2835" w:type="dxa"/>
            <w:vAlign w:val="center"/>
          </w:tcPr>
          <w:p w14:paraId="75119C6D"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6100mm</w:t>
            </w:r>
          </w:p>
        </w:tc>
        <w:tc>
          <w:tcPr>
            <w:tcW w:w="2129" w:type="dxa"/>
          </w:tcPr>
          <w:p w14:paraId="3FAAFAE8" w14:textId="77777777" w:rsidR="006B4E96" w:rsidRPr="00CA7369" w:rsidRDefault="006B4E96" w:rsidP="00A34F2E">
            <w:pPr>
              <w:jc w:val="center"/>
              <w:rPr>
                <w:rFonts w:ascii="Times New Roman" w:hAnsi="Times New Roman" w:cs="Times New Roman"/>
                <w:lang w:val="uk-UA"/>
              </w:rPr>
            </w:pPr>
          </w:p>
        </w:tc>
      </w:tr>
      <w:tr w:rsidR="006B4E96" w:rsidRPr="00CA7369" w14:paraId="2C35F7C5" w14:textId="77777777" w:rsidTr="00A34F2E">
        <w:tc>
          <w:tcPr>
            <w:tcW w:w="5098" w:type="dxa"/>
            <w:vAlign w:val="center"/>
          </w:tcPr>
          <w:p w14:paraId="4B1521C3"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Ширина ходу </w:t>
            </w:r>
          </w:p>
        </w:tc>
        <w:tc>
          <w:tcPr>
            <w:tcW w:w="2835" w:type="dxa"/>
            <w:vAlign w:val="center"/>
          </w:tcPr>
          <w:p w14:paraId="04BD03D8"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2120(mm)</w:t>
            </w:r>
          </w:p>
        </w:tc>
        <w:tc>
          <w:tcPr>
            <w:tcW w:w="2129" w:type="dxa"/>
          </w:tcPr>
          <w:p w14:paraId="62492C51" w14:textId="77777777" w:rsidR="006B4E96" w:rsidRPr="00CA7369" w:rsidRDefault="006B4E96" w:rsidP="00A34F2E">
            <w:pPr>
              <w:jc w:val="center"/>
              <w:rPr>
                <w:rFonts w:ascii="Times New Roman" w:hAnsi="Times New Roman" w:cs="Times New Roman"/>
                <w:lang w:val="uk-UA"/>
              </w:rPr>
            </w:pPr>
          </w:p>
        </w:tc>
      </w:tr>
      <w:tr w:rsidR="006B4E96" w:rsidRPr="00CA7369" w14:paraId="15783174" w14:textId="77777777" w:rsidTr="00A34F2E">
        <w:tc>
          <w:tcPr>
            <w:tcW w:w="10066" w:type="dxa"/>
            <w:gridSpan w:val="3"/>
            <w:vAlign w:val="center"/>
          </w:tcPr>
          <w:p w14:paraId="2D6EF9F7"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 xml:space="preserve">Основні технічні характеристики </w:t>
            </w:r>
          </w:p>
        </w:tc>
      </w:tr>
      <w:tr w:rsidR="006B4E96" w:rsidRPr="00CA7369" w14:paraId="6A549CCB" w14:textId="77777777" w:rsidTr="00A34F2E">
        <w:tc>
          <w:tcPr>
            <w:tcW w:w="5098" w:type="dxa"/>
            <w:vAlign w:val="center"/>
          </w:tcPr>
          <w:p w14:paraId="3F0DF5E0"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Експлуатаційна маса </w:t>
            </w:r>
          </w:p>
        </w:tc>
        <w:tc>
          <w:tcPr>
            <w:tcW w:w="2835" w:type="dxa"/>
            <w:vAlign w:val="center"/>
          </w:tcPr>
          <w:p w14:paraId="159E57D6"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16 800kg</w:t>
            </w:r>
          </w:p>
        </w:tc>
        <w:tc>
          <w:tcPr>
            <w:tcW w:w="2129" w:type="dxa"/>
          </w:tcPr>
          <w:p w14:paraId="769C6ED3" w14:textId="77777777" w:rsidR="006B4E96" w:rsidRPr="00CA7369" w:rsidRDefault="006B4E96" w:rsidP="00A34F2E">
            <w:pPr>
              <w:jc w:val="center"/>
              <w:rPr>
                <w:rFonts w:ascii="Times New Roman" w:hAnsi="Times New Roman" w:cs="Times New Roman"/>
                <w:lang w:val="uk-UA"/>
              </w:rPr>
            </w:pPr>
          </w:p>
        </w:tc>
      </w:tr>
      <w:tr w:rsidR="006B4E96" w:rsidRPr="00CA7369" w14:paraId="4A0B6FCF" w14:textId="77777777" w:rsidTr="00A34F2E">
        <w:tc>
          <w:tcPr>
            <w:tcW w:w="5098" w:type="dxa"/>
            <w:vAlign w:val="center"/>
          </w:tcPr>
          <w:p w14:paraId="4B101999"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Довжина леза</w:t>
            </w:r>
          </w:p>
        </w:tc>
        <w:tc>
          <w:tcPr>
            <w:tcW w:w="2835" w:type="dxa"/>
            <w:vAlign w:val="center"/>
          </w:tcPr>
          <w:p w14:paraId="43B2D41B"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3658mm</w:t>
            </w:r>
          </w:p>
        </w:tc>
        <w:tc>
          <w:tcPr>
            <w:tcW w:w="2129" w:type="dxa"/>
          </w:tcPr>
          <w:p w14:paraId="3E7FDB43" w14:textId="77777777" w:rsidR="006B4E96" w:rsidRPr="00CA7369" w:rsidRDefault="006B4E96" w:rsidP="00A34F2E">
            <w:pPr>
              <w:jc w:val="center"/>
              <w:rPr>
                <w:rFonts w:ascii="Times New Roman" w:hAnsi="Times New Roman" w:cs="Times New Roman"/>
                <w:lang w:val="uk-UA"/>
              </w:rPr>
            </w:pPr>
          </w:p>
        </w:tc>
      </w:tr>
      <w:tr w:rsidR="006B4E96" w:rsidRPr="00CA7369" w14:paraId="517EFDA6" w14:textId="77777777" w:rsidTr="00A34F2E">
        <w:tc>
          <w:tcPr>
            <w:tcW w:w="5098" w:type="dxa"/>
            <w:vAlign w:val="center"/>
          </w:tcPr>
          <w:p w14:paraId="33CD2334"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Висота леза </w:t>
            </w:r>
          </w:p>
        </w:tc>
        <w:tc>
          <w:tcPr>
            <w:tcW w:w="2835" w:type="dxa"/>
            <w:vAlign w:val="center"/>
          </w:tcPr>
          <w:p w14:paraId="5FCC54E9"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550mm</w:t>
            </w:r>
          </w:p>
        </w:tc>
        <w:tc>
          <w:tcPr>
            <w:tcW w:w="2129" w:type="dxa"/>
          </w:tcPr>
          <w:p w14:paraId="3CE25260" w14:textId="77777777" w:rsidR="006B4E96" w:rsidRPr="00CA7369" w:rsidRDefault="006B4E96" w:rsidP="00A34F2E">
            <w:pPr>
              <w:jc w:val="center"/>
              <w:rPr>
                <w:rFonts w:ascii="Times New Roman" w:hAnsi="Times New Roman" w:cs="Times New Roman"/>
                <w:lang w:val="uk-UA"/>
              </w:rPr>
            </w:pPr>
          </w:p>
        </w:tc>
      </w:tr>
      <w:tr w:rsidR="006B4E96" w:rsidRPr="00CA7369" w14:paraId="7D169F73" w14:textId="77777777" w:rsidTr="00A34F2E">
        <w:tc>
          <w:tcPr>
            <w:tcW w:w="5098" w:type="dxa"/>
            <w:vAlign w:val="center"/>
          </w:tcPr>
          <w:p w14:paraId="0FD59BCE"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Ширина леза</w:t>
            </w:r>
          </w:p>
        </w:tc>
        <w:tc>
          <w:tcPr>
            <w:tcW w:w="2835" w:type="dxa"/>
            <w:vAlign w:val="center"/>
          </w:tcPr>
          <w:p w14:paraId="10C6E0CA"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16mm</w:t>
            </w:r>
          </w:p>
        </w:tc>
        <w:tc>
          <w:tcPr>
            <w:tcW w:w="2129" w:type="dxa"/>
          </w:tcPr>
          <w:p w14:paraId="38AA6CA4" w14:textId="77777777" w:rsidR="006B4E96" w:rsidRPr="00CA7369" w:rsidRDefault="006B4E96" w:rsidP="00A34F2E">
            <w:pPr>
              <w:jc w:val="center"/>
              <w:rPr>
                <w:rFonts w:ascii="Times New Roman" w:hAnsi="Times New Roman" w:cs="Times New Roman"/>
                <w:lang w:val="uk-UA"/>
              </w:rPr>
            </w:pPr>
          </w:p>
        </w:tc>
      </w:tr>
      <w:tr w:rsidR="006B4E96" w:rsidRPr="00CA7369" w14:paraId="459531DE" w14:textId="77777777" w:rsidTr="00A34F2E">
        <w:tc>
          <w:tcPr>
            <w:tcW w:w="5098" w:type="dxa"/>
            <w:vAlign w:val="center"/>
          </w:tcPr>
          <w:p w14:paraId="67EFF0BE"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Макс. висота підйому леза</w:t>
            </w:r>
          </w:p>
        </w:tc>
        <w:tc>
          <w:tcPr>
            <w:tcW w:w="2835" w:type="dxa"/>
            <w:vAlign w:val="center"/>
          </w:tcPr>
          <w:p w14:paraId="7AF38D80"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450mm</w:t>
            </w:r>
          </w:p>
        </w:tc>
        <w:tc>
          <w:tcPr>
            <w:tcW w:w="2129" w:type="dxa"/>
          </w:tcPr>
          <w:p w14:paraId="6C885797" w14:textId="77777777" w:rsidR="006B4E96" w:rsidRPr="00CA7369" w:rsidRDefault="006B4E96" w:rsidP="00A34F2E">
            <w:pPr>
              <w:jc w:val="center"/>
              <w:rPr>
                <w:rFonts w:ascii="Times New Roman" w:hAnsi="Times New Roman" w:cs="Times New Roman"/>
                <w:lang w:val="uk-UA"/>
              </w:rPr>
            </w:pPr>
          </w:p>
        </w:tc>
      </w:tr>
      <w:tr w:rsidR="006B4E96" w:rsidRPr="00CA7369" w14:paraId="698E45F6" w14:textId="77777777" w:rsidTr="00A34F2E">
        <w:tc>
          <w:tcPr>
            <w:tcW w:w="5098" w:type="dxa"/>
            <w:vAlign w:val="center"/>
          </w:tcPr>
          <w:p w14:paraId="07A6EECA"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Макс. глибина копання </w:t>
            </w:r>
          </w:p>
        </w:tc>
        <w:tc>
          <w:tcPr>
            <w:tcW w:w="2835" w:type="dxa"/>
            <w:vAlign w:val="center"/>
          </w:tcPr>
          <w:p w14:paraId="2A236665"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535mm</w:t>
            </w:r>
          </w:p>
        </w:tc>
        <w:tc>
          <w:tcPr>
            <w:tcW w:w="2129" w:type="dxa"/>
          </w:tcPr>
          <w:p w14:paraId="2B1BEE36" w14:textId="77777777" w:rsidR="006B4E96" w:rsidRPr="00CA7369" w:rsidRDefault="006B4E96" w:rsidP="00A34F2E">
            <w:pPr>
              <w:jc w:val="center"/>
              <w:rPr>
                <w:rFonts w:ascii="Times New Roman" w:hAnsi="Times New Roman" w:cs="Times New Roman"/>
                <w:lang w:val="uk-UA"/>
              </w:rPr>
            </w:pPr>
          </w:p>
        </w:tc>
      </w:tr>
      <w:tr w:rsidR="006B4E96" w:rsidRPr="00CA7369" w14:paraId="277ECA47" w14:textId="77777777" w:rsidTr="00A34F2E">
        <w:tc>
          <w:tcPr>
            <w:tcW w:w="5098" w:type="dxa"/>
            <w:vAlign w:val="center"/>
          </w:tcPr>
          <w:p w14:paraId="121EDEFD"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Мін. Радіус повороту </w:t>
            </w:r>
          </w:p>
        </w:tc>
        <w:tc>
          <w:tcPr>
            <w:tcW w:w="2835" w:type="dxa"/>
            <w:vAlign w:val="center"/>
          </w:tcPr>
          <w:p w14:paraId="455D439C"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7300mm</w:t>
            </w:r>
          </w:p>
        </w:tc>
        <w:tc>
          <w:tcPr>
            <w:tcW w:w="2129" w:type="dxa"/>
          </w:tcPr>
          <w:p w14:paraId="25F79E40" w14:textId="77777777" w:rsidR="006B4E96" w:rsidRPr="00CA7369" w:rsidRDefault="006B4E96" w:rsidP="00A34F2E">
            <w:pPr>
              <w:jc w:val="center"/>
              <w:rPr>
                <w:rFonts w:ascii="Times New Roman" w:hAnsi="Times New Roman" w:cs="Times New Roman"/>
                <w:lang w:val="uk-UA"/>
              </w:rPr>
            </w:pPr>
          </w:p>
        </w:tc>
      </w:tr>
      <w:tr w:rsidR="006B4E96" w:rsidRPr="00CA7369" w14:paraId="105C4D61" w14:textId="77777777" w:rsidTr="00A34F2E">
        <w:tc>
          <w:tcPr>
            <w:tcW w:w="5098" w:type="dxa"/>
            <w:vAlign w:val="center"/>
          </w:tcPr>
          <w:p w14:paraId="4622D524"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Кут повороту рами</w:t>
            </w:r>
          </w:p>
        </w:tc>
        <w:tc>
          <w:tcPr>
            <w:tcW w:w="2835" w:type="dxa"/>
            <w:vAlign w:val="center"/>
          </w:tcPr>
          <w:p w14:paraId="4157ADA1"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±26°</w:t>
            </w:r>
          </w:p>
        </w:tc>
        <w:tc>
          <w:tcPr>
            <w:tcW w:w="2129" w:type="dxa"/>
          </w:tcPr>
          <w:p w14:paraId="5BACD460" w14:textId="77777777" w:rsidR="006B4E96" w:rsidRPr="00CA7369" w:rsidRDefault="006B4E96" w:rsidP="00A34F2E">
            <w:pPr>
              <w:jc w:val="center"/>
              <w:rPr>
                <w:rFonts w:ascii="Times New Roman" w:hAnsi="Times New Roman" w:cs="Times New Roman"/>
                <w:lang w:val="uk-UA"/>
              </w:rPr>
            </w:pPr>
          </w:p>
        </w:tc>
      </w:tr>
      <w:tr w:rsidR="006B4E96" w:rsidRPr="00CA7369" w14:paraId="143CF28A" w14:textId="77777777" w:rsidTr="00A34F2E">
        <w:tc>
          <w:tcPr>
            <w:tcW w:w="5098" w:type="dxa"/>
            <w:vAlign w:val="center"/>
          </w:tcPr>
          <w:p w14:paraId="4011484C"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Макс. кут повороту переднього колеса </w:t>
            </w:r>
          </w:p>
        </w:tc>
        <w:tc>
          <w:tcPr>
            <w:tcW w:w="2835" w:type="dxa"/>
            <w:vAlign w:val="center"/>
          </w:tcPr>
          <w:p w14:paraId="720F5F14"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±49°</w:t>
            </w:r>
          </w:p>
        </w:tc>
        <w:tc>
          <w:tcPr>
            <w:tcW w:w="2129" w:type="dxa"/>
          </w:tcPr>
          <w:p w14:paraId="52BF6971" w14:textId="77777777" w:rsidR="006B4E96" w:rsidRPr="00CA7369" w:rsidRDefault="006B4E96" w:rsidP="00A34F2E">
            <w:pPr>
              <w:jc w:val="center"/>
              <w:rPr>
                <w:rFonts w:ascii="Times New Roman" w:hAnsi="Times New Roman" w:cs="Times New Roman"/>
                <w:lang w:val="uk-UA"/>
              </w:rPr>
            </w:pPr>
          </w:p>
        </w:tc>
      </w:tr>
      <w:tr w:rsidR="006B4E96" w:rsidRPr="00CA7369" w14:paraId="533D762E" w14:textId="77777777" w:rsidTr="00A34F2E">
        <w:tc>
          <w:tcPr>
            <w:tcW w:w="5098" w:type="dxa"/>
            <w:vAlign w:val="center"/>
          </w:tcPr>
          <w:p w14:paraId="01314D7C"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Кут нахилу переднього моста </w:t>
            </w:r>
          </w:p>
        </w:tc>
        <w:tc>
          <w:tcPr>
            <w:tcW w:w="2835" w:type="dxa"/>
            <w:vAlign w:val="center"/>
          </w:tcPr>
          <w:p w14:paraId="5B764E1C"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32°</w:t>
            </w:r>
          </w:p>
        </w:tc>
        <w:tc>
          <w:tcPr>
            <w:tcW w:w="2129" w:type="dxa"/>
          </w:tcPr>
          <w:p w14:paraId="649F6DA0" w14:textId="77777777" w:rsidR="006B4E96" w:rsidRPr="00CA7369" w:rsidRDefault="006B4E96" w:rsidP="00A34F2E">
            <w:pPr>
              <w:jc w:val="center"/>
              <w:rPr>
                <w:rFonts w:ascii="Times New Roman" w:hAnsi="Times New Roman" w:cs="Times New Roman"/>
                <w:lang w:val="uk-UA"/>
              </w:rPr>
            </w:pPr>
          </w:p>
        </w:tc>
      </w:tr>
      <w:tr w:rsidR="006B4E96" w:rsidRPr="00CA7369" w14:paraId="3DF91FBD" w14:textId="77777777" w:rsidTr="00A34F2E">
        <w:tc>
          <w:tcPr>
            <w:tcW w:w="5098" w:type="dxa"/>
            <w:vAlign w:val="center"/>
          </w:tcPr>
          <w:p w14:paraId="77EBA17E"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Кліренс передньої осі</w:t>
            </w:r>
          </w:p>
        </w:tc>
        <w:tc>
          <w:tcPr>
            <w:tcW w:w="2835" w:type="dxa"/>
            <w:vAlign w:val="center"/>
          </w:tcPr>
          <w:p w14:paraId="259F565C"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430mm</w:t>
            </w:r>
          </w:p>
        </w:tc>
        <w:tc>
          <w:tcPr>
            <w:tcW w:w="2129" w:type="dxa"/>
          </w:tcPr>
          <w:p w14:paraId="6CC0DD5D" w14:textId="77777777" w:rsidR="006B4E96" w:rsidRPr="00CA7369" w:rsidRDefault="006B4E96" w:rsidP="00A34F2E">
            <w:pPr>
              <w:jc w:val="center"/>
              <w:rPr>
                <w:rFonts w:ascii="Times New Roman" w:hAnsi="Times New Roman" w:cs="Times New Roman"/>
                <w:lang w:val="uk-UA"/>
              </w:rPr>
            </w:pPr>
          </w:p>
        </w:tc>
      </w:tr>
      <w:tr w:rsidR="006B4E96" w:rsidRPr="00CA7369" w14:paraId="48AC6F1B" w14:textId="77777777" w:rsidTr="00A34F2E">
        <w:tc>
          <w:tcPr>
            <w:tcW w:w="10066" w:type="dxa"/>
            <w:gridSpan w:val="3"/>
            <w:vAlign w:val="center"/>
          </w:tcPr>
          <w:p w14:paraId="19435F51"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Номінальна швидкість (</w:t>
            </w:r>
            <w:proofErr w:type="spellStart"/>
            <w:r w:rsidRPr="00CA7369">
              <w:rPr>
                <w:rFonts w:ascii="Times New Roman" w:hAnsi="Times New Roman" w:cs="Times New Roman"/>
                <w:lang w:val="uk-UA" w:eastAsia="en-US"/>
              </w:rPr>
              <w:t>Km</w:t>
            </w:r>
            <w:proofErr w:type="spellEnd"/>
            <w:r w:rsidRPr="00CA7369">
              <w:rPr>
                <w:rFonts w:ascii="Times New Roman" w:hAnsi="Times New Roman" w:cs="Times New Roman"/>
                <w:lang w:val="uk-UA" w:eastAsia="en-US"/>
              </w:rPr>
              <w:t xml:space="preserve">/h),6 передніх и 3 задніх передачі </w:t>
            </w:r>
          </w:p>
        </w:tc>
      </w:tr>
      <w:tr w:rsidR="006B4E96" w:rsidRPr="00CA7369" w14:paraId="7963BAB6" w14:textId="77777777" w:rsidTr="00A34F2E">
        <w:tc>
          <w:tcPr>
            <w:tcW w:w="5098" w:type="dxa"/>
            <w:vAlign w:val="center"/>
          </w:tcPr>
          <w:p w14:paraId="1A2F3FFE"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(1) </w:t>
            </w:r>
            <w:r w:rsidRPr="00CA7369">
              <w:rPr>
                <w:rFonts w:ascii="Times New Roman" w:eastAsia="MS Gothic" w:hAnsi="Times New Roman" w:cs="Times New Roman"/>
                <w:lang w:val="uk-UA" w:eastAsia="en-US"/>
              </w:rPr>
              <w:t>Ⅰ</w:t>
            </w:r>
            <w:r w:rsidRPr="00CA7369">
              <w:rPr>
                <w:rFonts w:ascii="Times New Roman" w:hAnsi="Times New Roman" w:cs="Times New Roman"/>
                <w:lang w:val="uk-UA" w:eastAsia="en-US"/>
              </w:rPr>
              <w:t xml:space="preserve"> передня передача</w:t>
            </w:r>
          </w:p>
        </w:tc>
        <w:tc>
          <w:tcPr>
            <w:tcW w:w="2835" w:type="dxa"/>
            <w:vAlign w:val="center"/>
          </w:tcPr>
          <w:p w14:paraId="21B6BD4E"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6.5</w:t>
            </w:r>
          </w:p>
        </w:tc>
        <w:tc>
          <w:tcPr>
            <w:tcW w:w="2129" w:type="dxa"/>
          </w:tcPr>
          <w:p w14:paraId="7A891E7E" w14:textId="77777777" w:rsidR="006B4E96" w:rsidRPr="00CA7369" w:rsidRDefault="006B4E96" w:rsidP="00A34F2E">
            <w:pPr>
              <w:jc w:val="center"/>
              <w:rPr>
                <w:rFonts w:ascii="Times New Roman" w:hAnsi="Times New Roman" w:cs="Times New Roman"/>
                <w:lang w:val="uk-UA"/>
              </w:rPr>
            </w:pPr>
          </w:p>
        </w:tc>
      </w:tr>
      <w:tr w:rsidR="006B4E96" w:rsidRPr="00CA7369" w14:paraId="2C2A60CA" w14:textId="77777777" w:rsidTr="00A34F2E">
        <w:tc>
          <w:tcPr>
            <w:tcW w:w="5098" w:type="dxa"/>
            <w:vAlign w:val="center"/>
          </w:tcPr>
          <w:p w14:paraId="01FECA89"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(2) </w:t>
            </w:r>
            <w:r w:rsidRPr="00CA7369">
              <w:rPr>
                <w:rFonts w:ascii="Times New Roman" w:eastAsia="MS Gothic" w:hAnsi="Times New Roman" w:cs="Times New Roman"/>
                <w:lang w:val="uk-UA" w:eastAsia="en-US"/>
              </w:rPr>
              <w:t>Ⅱ</w:t>
            </w:r>
            <w:r w:rsidRPr="00CA7369">
              <w:rPr>
                <w:rFonts w:ascii="Times New Roman" w:hAnsi="Times New Roman" w:cs="Times New Roman"/>
                <w:lang w:val="uk-UA" w:eastAsia="en-US"/>
              </w:rPr>
              <w:t xml:space="preserve"> передня передача </w:t>
            </w:r>
          </w:p>
        </w:tc>
        <w:tc>
          <w:tcPr>
            <w:tcW w:w="2835" w:type="dxa"/>
            <w:vAlign w:val="center"/>
          </w:tcPr>
          <w:p w14:paraId="26ACAB55"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11.4</w:t>
            </w:r>
          </w:p>
        </w:tc>
        <w:tc>
          <w:tcPr>
            <w:tcW w:w="2129" w:type="dxa"/>
          </w:tcPr>
          <w:p w14:paraId="4935B33F" w14:textId="77777777" w:rsidR="006B4E96" w:rsidRPr="00CA7369" w:rsidRDefault="006B4E96" w:rsidP="00A34F2E">
            <w:pPr>
              <w:jc w:val="center"/>
              <w:rPr>
                <w:rFonts w:ascii="Times New Roman" w:hAnsi="Times New Roman" w:cs="Times New Roman"/>
                <w:lang w:val="uk-UA"/>
              </w:rPr>
            </w:pPr>
          </w:p>
        </w:tc>
      </w:tr>
      <w:tr w:rsidR="006B4E96" w:rsidRPr="00CA7369" w14:paraId="6E51B688" w14:textId="77777777" w:rsidTr="00A34F2E">
        <w:tc>
          <w:tcPr>
            <w:tcW w:w="5098" w:type="dxa"/>
            <w:vAlign w:val="center"/>
          </w:tcPr>
          <w:p w14:paraId="70CFE43F"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(3) </w:t>
            </w:r>
            <w:r w:rsidRPr="00CA7369">
              <w:rPr>
                <w:rFonts w:ascii="Times New Roman" w:eastAsia="MS Gothic" w:hAnsi="Times New Roman" w:cs="Times New Roman"/>
                <w:lang w:val="uk-UA" w:eastAsia="en-US"/>
              </w:rPr>
              <w:t>Ⅲ</w:t>
            </w:r>
            <w:r w:rsidRPr="00CA7369">
              <w:rPr>
                <w:rFonts w:ascii="Times New Roman" w:hAnsi="Times New Roman" w:cs="Times New Roman"/>
                <w:lang w:val="uk-UA" w:eastAsia="en-US"/>
              </w:rPr>
              <w:t xml:space="preserve"> передня передача</w:t>
            </w:r>
          </w:p>
        </w:tc>
        <w:tc>
          <w:tcPr>
            <w:tcW w:w="2835" w:type="dxa"/>
            <w:vAlign w:val="center"/>
          </w:tcPr>
          <w:p w14:paraId="72742DEF"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14.6</w:t>
            </w:r>
          </w:p>
        </w:tc>
        <w:tc>
          <w:tcPr>
            <w:tcW w:w="2129" w:type="dxa"/>
          </w:tcPr>
          <w:p w14:paraId="6E131D23" w14:textId="77777777" w:rsidR="006B4E96" w:rsidRPr="00CA7369" w:rsidRDefault="006B4E96" w:rsidP="00A34F2E">
            <w:pPr>
              <w:jc w:val="center"/>
              <w:rPr>
                <w:rFonts w:ascii="Times New Roman" w:hAnsi="Times New Roman" w:cs="Times New Roman"/>
                <w:lang w:val="uk-UA"/>
              </w:rPr>
            </w:pPr>
          </w:p>
        </w:tc>
      </w:tr>
      <w:tr w:rsidR="006B4E96" w:rsidRPr="00CA7369" w14:paraId="03379F0B" w14:textId="77777777" w:rsidTr="00A34F2E">
        <w:tc>
          <w:tcPr>
            <w:tcW w:w="5098" w:type="dxa"/>
            <w:vAlign w:val="center"/>
          </w:tcPr>
          <w:p w14:paraId="4FD4721F"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(4) </w:t>
            </w:r>
            <w:r w:rsidRPr="00CA7369">
              <w:rPr>
                <w:rFonts w:ascii="Times New Roman" w:eastAsia="MS Gothic" w:hAnsi="Times New Roman" w:cs="Times New Roman"/>
                <w:lang w:val="uk-UA" w:eastAsia="en-US"/>
              </w:rPr>
              <w:t>Ⅳ</w:t>
            </w:r>
            <w:r w:rsidRPr="00CA7369">
              <w:rPr>
                <w:rFonts w:ascii="Times New Roman" w:hAnsi="Times New Roman" w:cs="Times New Roman"/>
                <w:lang w:val="uk-UA" w:eastAsia="en-US"/>
              </w:rPr>
              <w:t xml:space="preserve"> передня передача </w:t>
            </w:r>
          </w:p>
        </w:tc>
        <w:tc>
          <w:tcPr>
            <w:tcW w:w="2835" w:type="dxa"/>
            <w:vAlign w:val="center"/>
          </w:tcPr>
          <w:p w14:paraId="242AECB3"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24.8</w:t>
            </w:r>
          </w:p>
        </w:tc>
        <w:tc>
          <w:tcPr>
            <w:tcW w:w="2129" w:type="dxa"/>
          </w:tcPr>
          <w:p w14:paraId="1DC755E9" w14:textId="77777777" w:rsidR="006B4E96" w:rsidRPr="00CA7369" w:rsidRDefault="006B4E96" w:rsidP="00A34F2E">
            <w:pPr>
              <w:jc w:val="center"/>
              <w:rPr>
                <w:rFonts w:ascii="Times New Roman" w:hAnsi="Times New Roman" w:cs="Times New Roman"/>
                <w:lang w:val="uk-UA"/>
              </w:rPr>
            </w:pPr>
          </w:p>
        </w:tc>
      </w:tr>
      <w:tr w:rsidR="006B4E96" w:rsidRPr="00CA7369" w14:paraId="7B410F7B" w14:textId="77777777" w:rsidTr="00A34F2E">
        <w:tc>
          <w:tcPr>
            <w:tcW w:w="5098" w:type="dxa"/>
            <w:vAlign w:val="center"/>
          </w:tcPr>
          <w:p w14:paraId="07DD22D8"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(5) </w:t>
            </w:r>
            <w:r w:rsidRPr="00CA7369">
              <w:rPr>
                <w:rFonts w:ascii="Times New Roman" w:eastAsia="MS Gothic" w:hAnsi="Times New Roman" w:cs="Times New Roman"/>
                <w:lang w:val="uk-UA" w:eastAsia="en-US"/>
              </w:rPr>
              <w:t>Ⅴ</w:t>
            </w:r>
            <w:r w:rsidRPr="00CA7369">
              <w:rPr>
                <w:rFonts w:ascii="Times New Roman" w:hAnsi="Times New Roman" w:cs="Times New Roman"/>
                <w:lang w:val="uk-UA" w:eastAsia="en-US"/>
              </w:rPr>
              <w:t xml:space="preserve"> передня передача </w:t>
            </w:r>
          </w:p>
        </w:tc>
        <w:tc>
          <w:tcPr>
            <w:tcW w:w="2835" w:type="dxa"/>
            <w:vAlign w:val="center"/>
          </w:tcPr>
          <w:p w14:paraId="498E74A3"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30</w:t>
            </w:r>
          </w:p>
        </w:tc>
        <w:tc>
          <w:tcPr>
            <w:tcW w:w="2129" w:type="dxa"/>
          </w:tcPr>
          <w:p w14:paraId="791D7C93" w14:textId="77777777" w:rsidR="006B4E96" w:rsidRPr="00CA7369" w:rsidRDefault="006B4E96" w:rsidP="00A34F2E">
            <w:pPr>
              <w:jc w:val="center"/>
              <w:rPr>
                <w:rFonts w:ascii="Times New Roman" w:hAnsi="Times New Roman" w:cs="Times New Roman"/>
                <w:lang w:val="uk-UA"/>
              </w:rPr>
            </w:pPr>
          </w:p>
        </w:tc>
      </w:tr>
      <w:tr w:rsidR="006B4E96" w:rsidRPr="00CA7369" w14:paraId="39F0D1D6" w14:textId="77777777" w:rsidTr="00A34F2E">
        <w:tc>
          <w:tcPr>
            <w:tcW w:w="5098" w:type="dxa"/>
            <w:vAlign w:val="center"/>
          </w:tcPr>
          <w:p w14:paraId="09FBDA19"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(6) </w:t>
            </w:r>
            <w:r w:rsidRPr="00CA7369">
              <w:rPr>
                <w:rFonts w:ascii="Times New Roman" w:eastAsia="MS Gothic" w:hAnsi="Times New Roman" w:cs="Times New Roman"/>
                <w:lang w:val="uk-UA" w:eastAsia="en-US"/>
              </w:rPr>
              <w:t>Ⅵ</w:t>
            </w:r>
            <w:r w:rsidRPr="00CA7369">
              <w:rPr>
                <w:rFonts w:ascii="Times New Roman" w:hAnsi="Times New Roman" w:cs="Times New Roman"/>
                <w:lang w:val="uk-UA" w:eastAsia="en-US"/>
              </w:rPr>
              <w:t xml:space="preserve"> передня передача</w:t>
            </w:r>
          </w:p>
        </w:tc>
        <w:tc>
          <w:tcPr>
            <w:tcW w:w="2835" w:type="dxa"/>
            <w:vAlign w:val="center"/>
          </w:tcPr>
          <w:p w14:paraId="1DEAA0AA"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49.2</w:t>
            </w:r>
          </w:p>
        </w:tc>
        <w:tc>
          <w:tcPr>
            <w:tcW w:w="2129" w:type="dxa"/>
          </w:tcPr>
          <w:p w14:paraId="4D225A58" w14:textId="77777777" w:rsidR="006B4E96" w:rsidRPr="00CA7369" w:rsidRDefault="006B4E96" w:rsidP="00A34F2E">
            <w:pPr>
              <w:jc w:val="center"/>
              <w:rPr>
                <w:rFonts w:ascii="Times New Roman" w:hAnsi="Times New Roman" w:cs="Times New Roman"/>
                <w:lang w:val="uk-UA"/>
              </w:rPr>
            </w:pPr>
          </w:p>
        </w:tc>
      </w:tr>
      <w:tr w:rsidR="006B4E96" w:rsidRPr="00CA7369" w14:paraId="2F85422E" w14:textId="77777777" w:rsidTr="00A34F2E">
        <w:tc>
          <w:tcPr>
            <w:tcW w:w="5098" w:type="dxa"/>
            <w:vAlign w:val="center"/>
          </w:tcPr>
          <w:p w14:paraId="66AEDFD9"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(7) </w:t>
            </w:r>
            <w:r w:rsidRPr="00CA7369">
              <w:rPr>
                <w:rFonts w:ascii="Times New Roman" w:eastAsia="MS Gothic" w:hAnsi="Times New Roman" w:cs="Times New Roman"/>
                <w:lang w:val="uk-UA" w:eastAsia="en-US"/>
              </w:rPr>
              <w:t>Ⅰ</w:t>
            </w:r>
            <w:r w:rsidRPr="00CA7369">
              <w:rPr>
                <w:rFonts w:ascii="Times New Roman" w:hAnsi="Times New Roman" w:cs="Times New Roman"/>
                <w:lang w:val="uk-UA" w:eastAsia="en-US"/>
              </w:rPr>
              <w:t xml:space="preserve"> задня передача</w:t>
            </w:r>
          </w:p>
        </w:tc>
        <w:tc>
          <w:tcPr>
            <w:tcW w:w="2835" w:type="dxa"/>
            <w:vAlign w:val="center"/>
          </w:tcPr>
          <w:p w14:paraId="5DCE7141"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6.5</w:t>
            </w:r>
          </w:p>
        </w:tc>
        <w:tc>
          <w:tcPr>
            <w:tcW w:w="2129" w:type="dxa"/>
          </w:tcPr>
          <w:p w14:paraId="53DBBA41" w14:textId="77777777" w:rsidR="006B4E96" w:rsidRPr="00CA7369" w:rsidRDefault="006B4E96" w:rsidP="00A34F2E">
            <w:pPr>
              <w:jc w:val="center"/>
              <w:rPr>
                <w:rFonts w:ascii="Times New Roman" w:hAnsi="Times New Roman" w:cs="Times New Roman"/>
                <w:lang w:val="uk-UA"/>
              </w:rPr>
            </w:pPr>
          </w:p>
        </w:tc>
      </w:tr>
      <w:tr w:rsidR="006B4E96" w:rsidRPr="00CA7369" w14:paraId="538E722B" w14:textId="77777777" w:rsidTr="00A34F2E">
        <w:tc>
          <w:tcPr>
            <w:tcW w:w="5098" w:type="dxa"/>
            <w:vAlign w:val="center"/>
          </w:tcPr>
          <w:p w14:paraId="2648AE23"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(8) </w:t>
            </w:r>
            <w:r w:rsidRPr="00CA7369">
              <w:rPr>
                <w:rFonts w:ascii="Times New Roman" w:eastAsia="MS Gothic" w:hAnsi="Times New Roman" w:cs="Times New Roman"/>
                <w:lang w:val="uk-UA" w:eastAsia="en-US"/>
              </w:rPr>
              <w:t>Ⅱ</w:t>
            </w:r>
            <w:r w:rsidRPr="00CA7369">
              <w:rPr>
                <w:rFonts w:ascii="Times New Roman" w:hAnsi="Times New Roman" w:cs="Times New Roman"/>
                <w:lang w:val="uk-UA" w:eastAsia="en-US"/>
              </w:rPr>
              <w:t xml:space="preserve"> задня передача</w:t>
            </w:r>
          </w:p>
        </w:tc>
        <w:tc>
          <w:tcPr>
            <w:tcW w:w="2835" w:type="dxa"/>
            <w:vAlign w:val="center"/>
          </w:tcPr>
          <w:p w14:paraId="4D4D3CDF"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14.6</w:t>
            </w:r>
          </w:p>
        </w:tc>
        <w:tc>
          <w:tcPr>
            <w:tcW w:w="2129" w:type="dxa"/>
          </w:tcPr>
          <w:p w14:paraId="27250DC8" w14:textId="77777777" w:rsidR="006B4E96" w:rsidRPr="00CA7369" w:rsidRDefault="006B4E96" w:rsidP="00A34F2E">
            <w:pPr>
              <w:jc w:val="center"/>
              <w:rPr>
                <w:rFonts w:ascii="Times New Roman" w:hAnsi="Times New Roman" w:cs="Times New Roman"/>
                <w:lang w:val="uk-UA"/>
              </w:rPr>
            </w:pPr>
          </w:p>
        </w:tc>
      </w:tr>
      <w:tr w:rsidR="006B4E96" w:rsidRPr="00CA7369" w14:paraId="08D7EFAA" w14:textId="77777777" w:rsidTr="00A34F2E">
        <w:tc>
          <w:tcPr>
            <w:tcW w:w="5098" w:type="dxa"/>
            <w:vAlign w:val="center"/>
          </w:tcPr>
          <w:p w14:paraId="1ABEC486"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(9) </w:t>
            </w:r>
            <w:r w:rsidRPr="00CA7369">
              <w:rPr>
                <w:rFonts w:ascii="Times New Roman" w:eastAsia="MS Gothic" w:hAnsi="Times New Roman" w:cs="Times New Roman"/>
                <w:lang w:val="uk-UA" w:eastAsia="en-US"/>
              </w:rPr>
              <w:t>Ⅲ</w:t>
            </w:r>
            <w:r w:rsidRPr="00CA7369">
              <w:rPr>
                <w:rFonts w:ascii="Times New Roman" w:hAnsi="Times New Roman" w:cs="Times New Roman"/>
                <w:lang w:val="uk-UA" w:eastAsia="en-US"/>
              </w:rPr>
              <w:t xml:space="preserve"> задня передача</w:t>
            </w:r>
          </w:p>
        </w:tc>
        <w:tc>
          <w:tcPr>
            <w:tcW w:w="2835" w:type="dxa"/>
            <w:vAlign w:val="center"/>
          </w:tcPr>
          <w:p w14:paraId="2386078C"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30</w:t>
            </w:r>
          </w:p>
        </w:tc>
        <w:tc>
          <w:tcPr>
            <w:tcW w:w="2129" w:type="dxa"/>
          </w:tcPr>
          <w:p w14:paraId="67DC488B" w14:textId="77777777" w:rsidR="006B4E96" w:rsidRPr="00CA7369" w:rsidRDefault="006B4E96" w:rsidP="00A34F2E">
            <w:pPr>
              <w:jc w:val="center"/>
              <w:rPr>
                <w:rFonts w:ascii="Times New Roman" w:hAnsi="Times New Roman" w:cs="Times New Roman"/>
                <w:lang w:val="uk-UA"/>
              </w:rPr>
            </w:pPr>
          </w:p>
        </w:tc>
      </w:tr>
      <w:tr w:rsidR="006B4E96" w:rsidRPr="00CA7369" w14:paraId="51AB2371" w14:textId="77777777" w:rsidTr="00A34F2E">
        <w:tc>
          <w:tcPr>
            <w:tcW w:w="10066" w:type="dxa"/>
            <w:gridSpan w:val="3"/>
            <w:vAlign w:val="center"/>
          </w:tcPr>
          <w:p w14:paraId="5F120733"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 xml:space="preserve">Дизельний двигун </w:t>
            </w:r>
          </w:p>
        </w:tc>
      </w:tr>
      <w:tr w:rsidR="006B4E96" w:rsidRPr="00CA7369" w14:paraId="4B208ADA" w14:textId="77777777" w:rsidTr="00A34F2E">
        <w:tc>
          <w:tcPr>
            <w:tcW w:w="5098" w:type="dxa"/>
            <w:vAlign w:val="center"/>
          </w:tcPr>
          <w:p w14:paraId="2D7B7FD1"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bCs/>
                <w:lang w:val="uk-UA" w:eastAsia="ru-RU"/>
              </w:rPr>
              <w:t xml:space="preserve">Модель </w:t>
            </w:r>
          </w:p>
        </w:tc>
        <w:tc>
          <w:tcPr>
            <w:tcW w:w="2835" w:type="dxa"/>
            <w:vAlign w:val="center"/>
          </w:tcPr>
          <w:p w14:paraId="75E33FA0" w14:textId="77777777" w:rsidR="006B4E96" w:rsidRPr="00CA7369" w:rsidRDefault="006B4E96" w:rsidP="00A34F2E">
            <w:pPr>
              <w:jc w:val="center"/>
              <w:rPr>
                <w:rFonts w:ascii="Times New Roman" w:hAnsi="Times New Roman" w:cs="Times New Roman"/>
                <w:lang w:val="uk-UA"/>
              </w:rPr>
            </w:pPr>
            <w:proofErr w:type="spellStart"/>
            <w:r w:rsidRPr="00CA7369">
              <w:rPr>
                <w:rFonts w:ascii="Times New Roman" w:eastAsiaTheme="minorHAnsi" w:hAnsi="Times New Roman" w:cs="Times New Roman"/>
                <w:lang w:val="uk-UA" w:eastAsia="en-US"/>
              </w:rPr>
              <w:t>Cummins</w:t>
            </w:r>
            <w:proofErr w:type="spellEnd"/>
            <w:r w:rsidRPr="00CA7369">
              <w:rPr>
                <w:rFonts w:ascii="Times New Roman" w:eastAsiaTheme="minorHAnsi" w:hAnsi="Times New Roman" w:cs="Times New Roman"/>
                <w:lang w:val="uk-UA" w:eastAsia="en-US"/>
              </w:rPr>
              <w:t xml:space="preserve"> 6BTA5.9-C180</w:t>
            </w:r>
          </w:p>
        </w:tc>
        <w:tc>
          <w:tcPr>
            <w:tcW w:w="2129" w:type="dxa"/>
          </w:tcPr>
          <w:p w14:paraId="2A0CE100" w14:textId="77777777" w:rsidR="006B4E96" w:rsidRPr="00CA7369" w:rsidRDefault="006B4E96" w:rsidP="00A34F2E">
            <w:pPr>
              <w:jc w:val="center"/>
              <w:rPr>
                <w:rFonts w:ascii="Times New Roman" w:hAnsi="Times New Roman" w:cs="Times New Roman"/>
                <w:lang w:val="uk-UA"/>
              </w:rPr>
            </w:pPr>
          </w:p>
        </w:tc>
      </w:tr>
      <w:tr w:rsidR="006B4E96" w:rsidRPr="00CA7369" w14:paraId="5C795A2F" w14:textId="77777777" w:rsidTr="00A34F2E">
        <w:tc>
          <w:tcPr>
            <w:tcW w:w="5098" w:type="dxa"/>
            <w:vAlign w:val="center"/>
          </w:tcPr>
          <w:p w14:paraId="3A7B9C78"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bCs/>
                <w:lang w:val="uk-UA" w:eastAsia="ru-RU"/>
              </w:rPr>
              <w:t xml:space="preserve">Тип </w:t>
            </w:r>
          </w:p>
        </w:tc>
        <w:tc>
          <w:tcPr>
            <w:tcW w:w="2835" w:type="dxa"/>
            <w:vAlign w:val="center"/>
          </w:tcPr>
          <w:p w14:paraId="332E882D"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bCs/>
                <w:lang w:val="uk-UA" w:eastAsia="ru-RU"/>
              </w:rPr>
              <w:t xml:space="preserve">З безпосереднім </w:t>
            </w:r>
            <w:proofErr w:type="spellStart"/>
            <w:r w:rsidRPr="00CA7369">
              <w:rPr>
                <w:rFonts w:ascii="Times New Roman" w:hAnsi="Times New Roman" w:cs="Times New Roman"/>
                <w:bCs/>
                <w:lang w:val="uk-UA" w:eastAsia="ru-RU"/>
              </w:rPr>
              <w:t>вприском</w:t>
            </w:r>
            <w:proofErr w:type="spellEnd"/>
            <w:r w:rsidRPr="00CA7369">
              <w:rPr>
                <w:rFonts w:ascii="Times New Roman" w:hAnsi="Times New Roman" w:cs="Times New Roman"/>
                <w:bCs/>
                <w:lang w:val="uk-UA" w:eastAsia="ru-RU"/>
              </w:rPr>
              <w:t xml:space="preserve"> палива, </w:t>
            </w:r>
            <w:proofErr w:type="spellStart"/>
            <w:r w:rsidRPr="00CA7369">
              <w:rPr>
                <w:rFonts w:ascii="Times New Roman" w:hAnsi="Times New Roman" w:cs="Times New Roman"/>
                <w:bCs/>
                <w:lang w:val="uk-UA" w:eastAsia="ru-RU"/>
              </w:rPr>
              <w:t>турбонаддувом</w:t>
            </w:r>
            <w:proofErr w:type="spellEnd"/>
            <w:r w:rsidRPr="00CA7369">
              <w:rPr>
                <w:rFonts w:ascii="Times New Roman" w:hAnsi="Times New Roman" w:cs="Times New Roman"/>
                <w:bCs/>
                <w:lang w:val="uk-UA" w:eastAsia="ru-RU"/>
              </w:rPr>
              <w:t>, водяним охолодженням</w:t>
            </w:r>
          </w:p>
        </w:tc>
        <w:tc>
          <w:tcPr>
            <w:tcW w:w="2129" w:type="dxa"/>
          </w:tcPr>
          <w:p w14:paraId="1B2B055C" w14:textId="77777777" w:rsidR="006B4E96" w:rsidRPr="00CA7369" w:rsidRDefault="006B4E96" w:rsidP="00A34F2E">
            <w:pPr>
              <w:jc w:val="center"/>
              <w:rPr>
                <w:rFonts w:ascii="Times New Roman" w:hAnsi="Times New Roman" w:cs="Times New Roman"/>
                <w:lang w:val="uk-UA"/>
              </w:rPr>
            </w:pPr>
          </w:p>
        </w:tc>
      </w:tr>
      <w:tr w:rsidR="006B4E96" w:rsidRPr="00CA7369" w14:paraId="6C7E69FC" w14:textId="77777777" w:rsidTr="00A34F2E">
        <w:tc>
          <w:tcPr>
            <w:tcW w:w="5098" w:type="dxa"/>
            <w:vAlign w:val="center"/>
          </w:tcPr>
          <w:p w14:paraId="3685AD05"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bCs/>
                <w:lang w:val="uk-UA" w:eastAsia="ru-RU"/>
              </w:rPr>
              <w:t>Номінальна потужність</w:t>
            </w:r>
          </w:p>
        </w:tc>
        <w:tc>
          <w:tcPr>
            <w:tcW w:w="2835" w:type="dxa"/>
            <w:vAlign w:val="center"/>
          </w:tcPr>
          <w:p w14:paraId="414B5A87"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bCs/>
                <w:lang w:val="uk-UA" w:eastAsia="ru-RU"/>
              </w:rPr>
              <w:t xml:space="preserve">132 </w:t>
            </w:r>
            <w:proofErr w:type="spellStart"/>
            <w:r w:rsidRPr="00CA7369">
              <w:rPr>
                <w:rFonts w:ascii="Times New Roman" w:hAnsi="Times New Roman" w:cs="Times New Roman"/>
                <w:bCs/>
                <w:lang w:val="uk-UA" w:eastAsia="ru-RU"/>
              </w:rPr>
              <w:t>kW</w:t>
            </w:r>
            <w:proofErr w:type="spellEnd"/>
            <w:r w:rsidRPr="00CA7369">
              <w:rPr>
                <w:rFonts w:ascii="Times New Roman" w:hAnsi="Times New Roman" w:cs="Times New Roman"/>
                <w:bCs/>
                <w:lang w:val="uk-UA" w:eastAsia="ru-RU"/>
              </w:rPr>
              <w:t xml:space="preserve"> / 180 </w:t>
            </w:r>
            <w:proofErr w:type="spellStart"/>
            <w:r w:rsidRPr="00CA7369">
              <w:rPr>
                <w:rFonts w:ascii="Times New Roman" w:hAnsi="Times New Roman" w:cs="Times New Roman"/>
                <w:bCs/>
                <w:lang w:val="uk-UA" w:eastAsia="ru-RU"/>
              </w:rPr>
              <w:t>к.с</w:t>
            </w:r>
            <w:proofErr w:type="spellEnd"/>
            <w:r w:rsidRPr="00CA7369">
              <w:rPr>
                <w:rFonts w:ascii="Times New Roman" w:hAnsi="Times New Roman" w:cs="Times New Roman"/>
                <w:bCs/>
                <w:lang w:val="uk-UA" w:eastAsia="ru-RU"/>
              </w:rPr>
              <w:t>.</w:t>
            </w:r>
          </w:p>
        </w:tc>
        <w:tc>
          <w:tcPr>
            <w:tcW w:w="2129" w:type="dxa"/>
          </w:tcPr>
          <w:p w14:paraId="02DCD25A" w14:textId="77777777" w:rsidR="006B4E96" w:rsidRPr="00CA7369" w:rsidRDefault="006B4E96" w:rsidP="00A34F2E">
            <w:pPr>
              <w:jc w:val="center"/>
              <w:rPr>
                <w:rFonts w:ascii="Times New Roman" w:hAnsi="Times New Roman" w:cs="Times New Roman"/>
                <w:lang w:val="uk-UA"/>
              </w:rPr>
            </w:pPr>
          </w:p>
        </w:tc>
      </w:tr>
      <w:tr w:rsidR="006B4E96" w:rsidRPr="00CA7369" w14:paraId="273F6F3E" w14:textId="77777777" w:rsidTr="00A34F2E">
        <w:tc>
          <w:tcPr>
            <w:tcW w:w="5098" w:type="dxa"/>
            <w:vAlign w:val="center"/>
          </w:tcPr>
          <w:p w14:paraId="48B4D798"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bCs/>
                <w:lang w:val="uk-UA" w:eastAsia="ru-RU"/>
              </w:rPr>
              <w:t>Хід діаметру циліндру</w:t>
            </w:r>
          </w:p>
        </w:tc>
        <w:tc>
          <w:tcPr>
            <w:tcW w:w="2835" w:type="dxa"/>
            <w:vAlign w:val="center"/>
          </w:tcPr>
          <w:p w14:paraId="5CBFB41D"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bCs/>
                <w:lang w:val="uk-UA" w:eastAsia="ru-RU"/>
              </w:rPr>
              <w:t>102\120 (mm)</w:t>
            </w:r>
          </w:p>
        </w:tc>
        <w:tc>
          <w:tcPr>
            <w:tcW w:w="2129" w:type="dxa"/>
          </w:tcPr>
          <w:p w14:paraId="416DAAD4" w14:textId="77777777" w:rsidR="006B4E96" w:rsidRPr="00CA7369" w:rsidRDefault="006B4E96" w:rsidP="00A34F2E">
            <w:pPr>
              <w:jc w:val="center"/>
              <w:rPr>
                <w:rFonts w:ascii="Times New Roman" w:hAnsi="Times New Roman" w:cs="Times New Roman"/>
                <w:lang w:val="uk-UA"/>
              </w:rPr>
            </w:pPr>
          </w:p>
        </w:tc>
      </w:tr>
      <w:tr w:rsidR="006B4E96" w:rsidRPr="00CA7369" w14:paraId="348C0557" w14:textId="77777777" w:rsidTr="00A34F2E">
        <w:tc>
          <w:tcPr>
            <w:tcW w:w="5098" w:type="dxa"/>
            <w:vAlign w:val="center"/>
          </w:tcPr>
          <w:p w14:paraId="479B6A66"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bCs/>
                <w:lang w:val="uk-UA" w:eastAsia="ru-RU"/>
              </w:rPr>
              <w:t>Об’єм  циліндру</w:t>
            </w:r>
          </w:p>
        </w:tc>
        <w:tc>
          <w:tcPr>
            <w:tcW w:w="2835" w:type="dxa"/>
            <w:vAlign w:val="center"/>
          </w:tcPr>
          <w:p w14:paraId="304DB2D5"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bCs/>
                <w:lang w:val="uk-UA" w:eastAsia="ru-RU"/>
              </w:rPr>
              <w:t>5.9 (L)</w:t>
            </w:r>
          </w:p>
        </w:tc>
        <w:tc>
          <w:tcPr>
            <w:tcW w:w="2129" w:type="dxa"/>
          </w:tcPr>
          <w:p w14:paraId="2FD25ECF" w14:textId="77777777" w:rsidR="006B4E96" w:rsidRPr="00CA7369" w:rsidRDefault="006B4E96" w:rsidP="00A34F2E">
            <w:pPr>
              <w:jc w:val="center"/>
              <w:rPr>
                <w:rFonts w:ascii="Times New Roman" w:hAnsi="Times New Roman" w:cs="Times New Roman"/>
                <w:lang w:val="uk-UA"/>
              </w:rPr>
            </w:pPr>
          </w:p>
        </w:tc>
      </w:tr>
      <w:tr w:rsidR="006B4E96" w:rsidRPr="00CA7369" w14:paraId="0D71AF36" w14:textId="77777777" w:rsidTr="00A34F2E">
        <w:tc>
          <w:tcPr>
            <w:tcW w:w="5098" w:type="dxa"/>
            <w:vAlign w:val="center"/>
          </w:tcPr>
          <w:p w14:paraId="7AB5A1C9"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bCs/>
                <w:lang w:val="uk-UA" w:eastAsia="ru-RU"/>
              </w:rPr>
              <w:t xml:space="preserve">Потужність </w:t>
            </w:r>
            <w:proofErr w:type="spellStart"/>
            <w:r w:rsidRPr="00CA7369">
              <w:rPr>
                <w:rFonts w:ascii="Times New Roman" w:hAnsi="Times New Roman" w:cs="Times New Roman"/>
                <w:bCs/>
                <w:lang w:val="uk-UA" w:eastAsia="ru-RU"/>
              </w:rPr>
              <w:t>стартерного</w:t>
            </w:r>
            <w:proofErr w:type="spellEnd"/>
            <w:r w:rsidRPr="00CA7369">
              <w:rPr>
                <w:rFonts w:ascii="Times New Roman" w:hAnsi="Times New Roman" w:cs="Times New Roman"/>
                <w:bCs/>
                <w:lang w:val="uk-UA" w:eastAsia="ru-RU"/>
              </w:rPr>
              <w:t xml:space="preserve"> двигуна</w:t>
            </w:r>
          </w:p>
        </w:tc>
        <w:tc>
          <w:tcPr>
            <w:tcW w:w="2835" w:type="dxa"/>
            <w:vAlign w:val="center"/>
          </w:tcPr>
          <w:p w14:paraId="250C8B4A"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bCs/>
                <w:lang w:val="uk-UA" w:eastAsia="ru-RU"/>
              </w:rPr>
              <w:t xml:space="preserve">6.0(KW) </w:t>
            </w:r>
          </w:p>
        </w:tc>
        <w:tc>
          <w:tcPr>
            <w:tcW w:w="2129" w:type="dxa"/>
          </w:tcPr>
          <w:p w14:paraId="6D4865AE" w14:textId="77777777" w:rsidR="006B4E96" w:rsidRPr="00CA7369" w:rsidRDefault="006B4E96" w:rsidP="00A34F2E">
            <w:pPr>
              <w:jc w:val="center"/>
              <w:rPr>
                <w:rFonts w:ascii="Times New Roman" w:hAnsi="Times New Roman" w:cs="Times New Roman"/>
                <w:lang w:val="uk-UA"/>
              </w:rPr>
            </w:pPr>
          </w:p>
        </w:tc>
      </w:tr>
      <w:tr w:rsidR="006B4E96" w:rsidRPr="00CA7369" w14:paraId="3EAE39D0" w14:textId="77777777" w:rsidTr="00A34F2E">
        <w:tc>
          <w:tcPr>
            <w:tcW w:w="5098" w:type="dxa"/>
            <w:vAlign w:val="center"/>
          </w:tcPr>
          <w:p w14:paraId="5D5B6CC7"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bCs/>
                <w:lang w:val="uk-UA" w:eastAsia="ru-RU"/>
              </w:rPr>
              <w:lastRenderedPageBreak/>
              <w:t xml:space="preserve">Напруга </w:t>
            </w:r>
            <w:proofErr w:type="spellStart"/>
            <w:r w:rsidRPr="00CA7369">
              <w:rPr>
                <w:rFonts w:ascii="Times New Roman" w:hAnsi="Times New Roman" w:cs="Times New Roman"/>
                <w:bCs/>
                <w:lang w:val="uk-UA" w:eastAsia="ru-RU"/>
              </w:rPr>
              <w:t>стартерного</w:t>
            </w:r>
            <w:proofErr w:type="spellEnd"/>
            <w:r w:rsidRPr="00CA7369">
              <w:rPr>
                <w:rFonts w:ascii="Times New Roman" w:hAnsi="Times New Roman" w:cs="Times New Roman"/>
                <w:bCs/>
                <w:lang w:val="uk-UA" w:eastAsia="ru-RU"/>
              </w:rPr>
              <w:t xml:space="preserve"> двигуна</w:t>
            </w:r>
          </w:p>
        </w:tc>
        <w:tc>
          <w:tcPr>
            <w:tcW w:w="2835" w:type="dxa"/>
            <w:vAlign w:val="center"/>
          </w:tcPr>
          <w:p w14:paraId="1768F70C"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bCs/>
                <w:lang w:val="uk-UA" w:eastAsia="ru-RU"/>
              </w:rPr>
              <w:t xml:space="preserve">24(V) </w:t>
            </w:r>
          </w:p>
        </w:tc>
        <w:tc>
          <w:tcPr>
            <w:tcW w:w="2129" w:type="dxa"/>
          </w:tcPr>
          <w:p w14:paraId="30DA384A" w14:textId="77777777" w:rsidR="006B4E96" w:rsidRPr="00CA7369" w:rsidRDefault="006B4E96" w:rsidP="00A34F2E">
            <w:pPr>
              <w:jc w:val="center"/>
              <w:rPr>
                <w:rFonts w:ascii="Times New Roman" w:hAnsi="Times New Roman" w:cs="Times New Roman"/>
                <w:lang w:val="uk-UA"/>
              </w:rPr>
            </w:pPr>
          </w:p>
        </w:tc>
      </w:tr>
      <w:tr w:rsidR="006B4E96" w:rsidRPr="00CA7369" w14:paraId="1078B24E" w14:textId="77777777" w:rsidTr="00A34F2E">
        <w:tc>
          <w:tcPr>
            <w:tcW w:w="5098" w:type="dxa"/>
            <w:vAlign w:val="center"/>
          </w:tcPr>
          <w:p w14:paraId="3CECAC9D"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bCs/>
                <w:lang w:val="uk-UA" w:eastAsia="ru-RU"/>
              </w:rPr>
              <w:t>Номінальна швидкість</w:t>
            </w:r>
          </w:p>
        </w:tc>
        <w:tc>
          <w:tcPr>
            <w:tcW w:w="2835" w:type="dxa"/>
            <w:vAlign w:val="center"/>
          </w:tcPr>
          <w:p w14:paraId="5EA6EAE2"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bCs/>
                <w:lang w:val="uk-UA" w:eastAsia="ru-RU"/>
              </w:rPr>
              <w:t>2200(r/</w:t>
            </w:r>
            <w:proofErr w:type="spellStart"/>
            <w:r w:rsidRPr="00CA7369">
              <w:rPr>
                <w:rFonts w:ascii="Times New Roman" w:hAnsi="Times New Roman" w:cs="Times New Roman"/>
                <w:bCs/>
                <w:lang w:val="uk-UA" w:eastAsia="ru-RU"/>
              </w:rPr>
              <w:t>min</w:t>
            </w:r>
            <w:proofErr w:type="spellEnd"/>
            <w:r w:rsidRPr="00CA7369">
              <w:rPr>
                <w:rFonts w:ascii="Times New Roman" w:hAnsi="Times New Roman" w:cs="Times New Roman"/>
                <w:bCs/>
                <w:lang w:val="uk-UA" w:eastAsia="ru-RU"/>
              </w:rPr>
              <w:t>)</w:t>
            </w:r>
          </w:p>
        </w:tc>
        <w:tc>
          <w:tcPr>
            <w:tcW w:w="2129" w:type="dxa"/>
          </w:tcPr>
          <w:p w14:paraId="448DD6DD" w14:textId="77777777" w:rsidR="006B4E96" w:rsidRPr="00CA7369" w:rsidRDefault="006B4E96" w:rsidP="00A34F2E">
            <w:pPr>
              <w:jc w:val="center"/>
              <w:rPr>
                <w:rFonts w:ascii="Times New Roman" w:hAnsi="Times New Roman" w:cs="Times New Roman"/>
                <w:lang w:val="uk-UA"/>
              </w:rPr>
            </w:pPr>
          </w:p>
        </w:tc>
      </w:tr>
      <w:tr w:rsidR="006B4E96" w:rsidRPr="00CA7369" w14:paraId="41FA486E" w14:textId="77777777" w:rsidTr="00A34F2E">
        <w:tc>
          <w:tcPr>
            <w:tcW w:w="5098" w:type="dxa"/>
            <w:vAlign w:val="center"/>
          </w:tcPr>
          <w:p w14:paraId="015D21E6"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bCs/>
                <w:lang w:val="uk-UA" w:eastAsia="ru-RU"/>
              </w:rPr>
              <w:t xml:space="preserve">Макс. крутний момент </w:t>
            </w:r>
          </w:p>
        </w:tc>
        <w:tc>
          <w:tcPr>
            <w:tcW w:w="2835" w:type="dxa"/>
            <w:vAlign w:val="center"/>
          </w:tcPr>
          <w:p w14:paraId="6CEA1393" w14:textId="77777777" w:rsidR="006B4E96" w:rsidRPr="00CA7369" w:rsidRDefault="006B4E96" w:rsidP="00A34F2E">
            <w:pPr>
              <w:jc w:val="center"/>
              <w:rPr>
                <w:rFonts w:ascii="Times New Roman" w:hAnsi="Times New Roman" w:cs="Times New Roman"/>
                <w:bCs/>
                <w:lang w:val="uk-UA" w:eastAsia="ru-RU"/>
              </w:rPr>
            </w:pPr>
            <w:r w:rsidRPr="00CA7369">
              <w:rPr>
                <w:rFonts w:ascii="Times New Roman" w:hAnsi="Times New Roman" w:cs="Times New Roman"/>
                <w:bCs/>
                <w:lang w:val="uk-UA" w:eastAsia="ru-RU"/>
              </w:rPr>
              <w:t>750(1±6%)</w:t>
            </w:r>
          </w:p>
          <w:p w14:paraId="6AFDCFE2"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bCs/>
                <w:lang w:val="uk-UA" w:eastAsia="ru-RU"/>
              </w:rPr>
              <w:t>(</w:t>
            </w:r>
            <w:proofErr w:type="spellStart"/>
            <w:r w:rsidRPr="00CA7369">
              <w:rPr>
                <w:rFonts w:ascii="Times New Roman" w:hAnsi="Times New Roman" w:cs="Times New Roman"/>
                <w:bCs/>
                <w:lang w:val="uk-UA" w:eastAsia="ru-RU"/>
              </w:rPr>
              <w:t>N.m</w:t>
            </w:r>
            <w:proofErr w:type="spellEnd"/>
            <w:r w:rsidRPr="00CA7369">
              <w:rPr>
                <w:rFonts w:ascii="Times New Roman" w:hAnsi="Times New Roman" w:cs="Times New Roman"/>
                <w:bCs/>
                <w:lang w:val="uk-UA" w:eastAsia="ru-RU"/>
              </w:rPr>
              <w:t>)/1300r/</w:t>
            </w:r>
            <w:proofErr w:type="spellStart"/>
            <w:r w:rsidRPr="00CA7369">
              <w:rPr>
                <w:rFonts w:ascii="Times New Roman" w:hAnsi="Times New Roman" w:cs="Times New Roman"/>
                <w:bCs/>
                <w:lang w:val="uk-UA" w:eastAsia="ru-RU"/>
              </w:rPr>
              <w:t>min</w:t>
            </w:r>
            <w:proofErr w:type="spellEnd"/>
          </w:p>
        </w:tc>
        <w:tc>
          <w:tcPr>
            <w:tcW w:w="2129" w:type="dxa"/>
          </w:tcPr>
          <w:p w14:paraId="261D029F" w14:textId="77777777" w:rsidR="006B4E96" w:rsidRPr="00CA7369" w:rsidRDefault="006B4E96" w:rsidP="00A34F2E">
            <w:pPr>
              <w:jc w:val="center"/>
              <w:rPr>
                <w:rFonts w:ascii="Times New Roman" w:hAnsi="Times New Roman" w:cs="Times New Roman"/>
                <w:lang w:val="uk-UA"/>
              </w:rPr>
            </w:pPr>
          </w:p>
        </w:tc>
      </w:tr>
      <w:tr w:rsidR="006B4E96" w:rsidRPr="00CA7369" w14:paraId="2853DFED" w14:textId="77777777" w:rsidTr="00A34F2E">
        <w:tc>
          <w:tcPr>
            <w:tcW w:w="5098" w:type="dxa"/>
            <w:vAlign w:val="center"/>
          </w:tcPr>
          <w:p w14:paraId="39B9866B"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bCs/>
                <w:lang w:val="uk-UA" w:eastAsia="ru-RU"/>
              </w:rPr>
              <w:t xml:space="preserve">Вид запуску </w:t>
            </w:r>
          </w:p>
        </w:tc>
        <w:tc>
          <w:tcPr>
            <w:tcW w:w="2835" w:type="dxa"/>
            <w:vAlign w:val="center"/>
          </w:tcPr>
          <w:p w14:paraId="1D668446"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bCs/>
                <w:lang w:val="uk-UA" w:eastAsia="ru-RU"/>
              </w:rPr>
              <w:t>Електричний</w:t>
            </w:r>
          </w:p>
        </w:tc>
        <w:tc>
          <w:tcPr>
            <w:tcW w:w="2129" w:type="dxa"/>
          </w:tcPr>
          <w:p w14:paraId="00ED3D43" w14:textId="77777777" w:rsidR="006B4E96" w:rsidRPr="00CA7369" w:rsidRDefault="006B4E96" w:rsidP="00A34F2E">
            <w:pPr>
              <w:jc w:val="center"/>
              <w:rPr>
                <w:rFonts w:ascii="Times New Roman" w:hAnsi="Times New Roman" w:cs="Times New Roman"/>
                <w:lang w:val="uk-UA"/>
              </w:rPr>
            </w:pPr>
          </w:p>
        </w:tc>
      </w:tr>
      <w:tr w:rsidR="006B4E96" w:rsidRPr="00CA7369" w14:paraId="66BCEE98" w14:textId="77777777" w:rsidTr="00A34F2E">
        <w:tc>
          <w:tcPr>
            <w:tcW w:w="5098" w:type="dxa"/>
            <w:vAlign w:val="center"/>
          </w:tcPr>
          <w:p w14:paraId="34C23D7F"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bCs/>
                <w:lang w:val="uk-UA" w:eastAsia="ru-RU"/>
              </w:rPr>
              <w:t>Мін. Споживання палива</w:t>
            </w:r>
          </w:p>
        </w:tc>
        <w:tc>
          <w:tcPr>
            <w:tcW w:w="2835" w:type="dxa"/>
            <w:vAlign w:val="center"/>
          </w:tcPr>
          <w:p w14:paraId="1ABE1189"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bCs/>
                <w:lang w:val="uk-UA" w:eastAsia="ru-RU"/>
              </w:rPr>
              <w:t>206 (1±5%) (g/</w:t>
            </w:r>
            <w:proofErr w:type="spellStart"/>
            <w:r w:rsidRPr="00CA7369">
              <w:rPr>
                <w:rFonts w:ascii="Times New Roman" w:hAnsi="Times New Roman" w:cs="Times New Roman"/>
                <w:bCs/>
                <w:lang w:val="uk-UA" w:eastAsia="ru-RU"/>
              </w:rPr>
              <w:t>Kw.h</w:t>
            </w:r>
            <w:proofErr w:type="spellEnd"/>
            <w:r w:rsidRPr="00CA7369">
              <w:rPr>
                <w:rFonts w:ascii="Times New Roman" w:hAnsi="Times New Roman" w:cs="Times New Roman"/>
                <w:bCs/>
                <w:lang w:val="uk-UA" w:eastAsia="ru-RU"/>
              </w:rPr>
              <w:t>)</w:t>
            </w:r>
          </w:p>
        </w:tc>
        <w:tc>
          <w:tcPr>
            <w:tcW w:w="2129" w:type="dxa"/>
          </w:tcPr>
          <w:p w14:paraId="08B36F2E" w14:textId="77777777" w:rsidR="006B4E96" w:rsidRPr="00CA7369" w:rsidRDefault="006B4E96" w:rsidP="00A34F2E">
            <w:pPr>
              <w:jc w:val="center"/>
              <w:rPr>
                <w:rFonts w:ascii="Times New Roman" w:hAnsi="Times New Roman" w:cs="Times New Roman"/>
                <w:lang w:val="uk-UA"/>
              </w:rPr>
            </w:pPr>
          </w:p>
        </w:tc>
      </w:tr>
      <w:tr w:rsidR="006B4E96" w:rsidRPr="00CA7369" w14:paraId="77A9730B" w14:textId="77777777" w:rsidTr="00A34F2E">
        <w:tc>
          <w:tcPr>
            <w:tcW w:w="5098" w:type="dxa"/>
            <w:vAlign w:val="center"/>
          </w:tcPr>
          <w:p w14:paraId="791A2C39"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bCs/>
                <w:lang w:val="uk-UA" w:eastAsia="ru-RU"/>
              </w:rPr>
              <w:t xml:space="preserve">Вага </w:t>
            </w:r>
            <w:proofErr w:type="spellStart"/>
            <w:r w:rsidRPr="00CA7369">
              <w:rPr>
                <w:rFonts w:ascii="Times New Roman" w:hAnsi="Times New Roman" w:cs="Times New Roman"/>
                <w:bCs/>
                <w:lang w:val="uk-UA" w:eastAsia="ru-RU"/>
              </w:rPr>
              <w:t>нетто</w:t>
            </w:r>
            <w:proofErr w:type="spellEnd"/>
            <w:r w:rsidRPr="00CA7369">
              <w:rPr>
                <w:rFonts w:ascii="Times New Roman" w:hAnsi="Times New Roman" w:cs="Times New Roman"/>
                <w:bCs/>
                <w:lang w:val="uk-UA" w:eastAsia="ru-RU"/>
              </w:rPr>
              <w:t xml:space="preserve"> </w:t>
            </w:r>
          </w:p>
        </w:tc>
        <w:tc>
          <w:tcPr>
            <w:tcW w:w="2835" w:type="dxa"/>
            <w:vAlign w:val="center"/>
          </w:tcPr>
          <w:p w14:paraId="7C1F778C"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bCs/>
                <w:lang w:val="uk-UA" w:eastAsia="ru-RU"/>
              </w:rPr>
              <w:t>450 (1±5%)(</w:t>
            </w:r>
            <w:proofErr w:type="spellStart"/>
            <w:r w:rsidRPr="00CA7369">
              <w:rPr>
                <w:rFonts w:ascii="Times New Roman" w:hAnsi="Times New Roman" w:cs="Times New Roman"/>
                <w:bCs/>
                <w:lang w:val="uk-UA" w:eastAsia="ru-RU"/>
              </w:rPr>
              <w:t>kg</w:t>
            </w:r>
            <w:proofErr w:type="spellEnd"/>
            <w:r w:rsidRPr="00CA7369">
              <w:rPr>
                <w:rFonts w:ascii="Times New Roman" w:hAnsi="Times New Roman" w:cs="Times New Roman"/>
                <w:bCs/>
                <w:lang w:val="uk-UA" w:eastAsia="ru-RU"/>
              </w:rPr>
              <w:t>)</w:t>
            </w:r>
          </w:p>
        </w:tc>
        <w:tc>
          <w:tcPr>
            <w:tcW w:w="2129" w:type="dxa"/>
          </w:tcPr>
          <w:p w14:paraId="5E3A24FA" w14:textId="77777777" w:rsidR="006B4E96" w:rsidRPr="00CA7369" w:rsidRDefault="006B4E96" w:rsidP="00A34F2E">
            <w:pPr>
              <w:jc w:val="center"/>
              <w:rPr>
                <w:rFonts w:ascii="Times New Roman" w:hAnsi="Times New Roman" w:cs="Times New Roman"/>
                <w:lang w:val="uk-UA"/>
              </w:rPr>
            </w:pPr>
          </w:p>
        </w:tc>
      </w:tr>
      <w:tr w:rsidR="006B4E96" w:rsidRPr="00CA7369" w14:paraId="750BC5B8" w14:textId="77777777" w:rsidTr="00A34F2E">
        <w:tc>
          <w:tcPr>
            <w:tcW w:w="10066" w:type="dxa"/>
            <w:gridSpan w:val="3"/>
            <w:vAlign w:val="center"/>
          </w:tcPr>
          <w:p w14:paraId="3AAF603D"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Система передачі</w:t>
            </w:r>
          </w:p>
        </w:tc>
      </w:tr>
      <w:tr w:rsidR="006B4E96" w:rsidRPr="00CA7369" w14:paraId="0FEDD674" w14:textId="77777777" w:rsidTr="00A34F2E">
        <w:tc>
          <w:tcPr>
            <w:tcW w:w="10066" w:type="dxa"/>
            <w:gridSpan w:val="3"/>
            <w:vAlign w:val="center"/>
          </w:tcPr>
          <w:p w14:paraId="5FAD2192"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1.Перетворювач крутного моменту</w:t>
            </w:r>
          </w:p>
        </w:tc>
      </w:tr>
      <w:tr w:rsidR="006B4E96" w:rsidRPr="00CA7369" w14:paraId="5B5A32F0" w14:textId="77777777" w:rsidTr="00A34F2E">
        <w:tc>
          <w:tcPr>
            <w:tcW w:w="5098" w:type="dxa"/>
            <w:vAlign w:val="center"/>
          </w:tcPr>
          <w:p w14:paraId="3248CFA5"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Модель </w:t>
            </w:r>
          </w:p>
        </w:tc>
        <w:tc>
          <w:tcPr>
            <w:tcW w:w="2835" w:type="dxa"/>
            <w:vAlign w:val="center"/>
          </w:tcPr>
          <w:p w14:paraId="2E52CCED"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WG180 (Німеччина ZF)</w:t>
            </w:r>
          </w:p>
        </w:tc>
        <w:tc>
          <w:tcPr>
            <w:tcW w:w="2129" w:type="dxa"/>
          </w:tcPr>
          <w:p w14:paraId="398C6DB9" w14:textId="77777777" w:rsidR="006B4E96" w:rsidRPr="00CA7369" w:rsidRDefault="006B4E96" w:rsidP="00A34F2E">
            <w:pPr>
              <w:jc w:val="center"/>
              <w:rPr>
                <w:rFonts w:ascii="Times New Roman" w:hAnsi="Times New Roman" w:cs="Times New Roman"/>
                <w:lang w:val="uk-UA"/>
              </w:rPr>
            </w:pPr>
          </w:p>
        </w:tc>
      </w:tr>
      <w:tr w:rsidR="006B4E96" w:rsidRPr="00CA7369" w14:paraId="05F87E72" w14:textId="77777777" w:rsidTr="00A34F2E">
        <w:tc>
          <w:tcPr>
            <w:tcW w:w="5098" w:type="dxa"/>
            <w:vAlign w:val="center"/>
          </w:tcPr>
          <w:p w14:paraId="2E610E22"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Тип </w:t>
            </w:r>
          </w:p>
        </w:tc>
        <w:tc>
          <w:tcPr>
            <w:tcW w:w="2835" w:type="dxa"/>
            <w:vAlign w:val="center"/>
          </w:tcPr>
          <w:p w14:paraId="5C680C3C"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3-секції. одноступеневий</w:t>
            </w:r>
          </w:p>
        </w:tc>
        <w:tc>
          <w:tcPr>
            <w:tcW w:w="2129" w:type="dxa"/>
          </w:tcPr>
          <w:p w14:paraId="1EAA4A7E" w14:textId="77777777" w:rsidR="006B4E96" w:rsidRPr="00CA7369" w:rsidRDefault="006B4E96" w:rsidP="00A34F2E">
            <w:pPr>
              <w:jc w:val="center"/>
              <w:rPr>
                <w:rFonts w:ascii="Times New Roman" w:hAnsi="Times New Roman" w:cs="Times New Roman"/>
                <w:lang w:val="uk-UA"/>
              </w:rPr>
            </w:pPr>
          </w:p>
        </w:tc>
      </w:tr>
      <w:tr w:rsidR="006B4E96" w:rsidRPr="00CA7369" w14:paraId="7C792D5E" w14:textId="77777777" w:rsidTr="00A34F2E">
        <w:tc>
          <w:tcPr>
            <w:tcW w:w="5098" w:type="dxa"/>
            <w:vAlign w:val="center"/>
          </w:tcPr>
          <w:p w14:paraId="29179782"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Співвідношення крутного моменту </w:t>
            </w:r>
          </w:p>
        </w:tc>
        <w:tc>
          <w:tcPr>
            <w:tcW w:w="2835" w:type="dxa"/>
            <w:vAlign w:val="center"/>
          </w:tcPr>
          <w:p w14:paraId="091C23A2"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2.35</w:t>
            </w:r>
          </w:p>
        </w:tc>
        <w:tc>
          <w:tcPr>
            <w:tcW w:w="2129" w:type="dxa"/>
          </w:tcPr>
          <w:p w14:paraId="178FA352" w14:textId="77777777" w:rsidR="006B4E96" w:rsidRPr="00CA7369" w:rsidRDefault="006B4E96" w:rsidP="00A34F2E">
            <w:pPr>
              <w:jc w:val="center"/>
              <w:rPr>
                <w:rFonts w:ascii="Times New Roman" w:hAnsi="Times New Roman" w:cs="Times New Roman"/>
                <w:lang w:val="uk-UA"/>
              </w:rPr>
            </w:pPr>
          </w:p>
        </w:tc>
      </w:tr>
      <w:tr w:rsidR="006B4E96" w:rsidRPr="00CA7369" w14:paraId="088EC40D" w14:textId="77777777" w:rsidTr="00A34F2E">
        <w:tc>
          <w:tcPr>
            <w:tcW w:w="5098" w:type="dxa"/>
            <w:vAlign w:val="center"/>
          </w:tcPr>
          <w:p w14:paraId="4FCE7246"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Тип охолодження</w:t>
            </w:r>
          </w:p>
        </w:tc>
        <w:tc>
          <w:tcPr>
            <w:tcW w:w="2835" w:type="dxa"/>
            <w:vAlign w:val="center"/>
          </w:tcPr>
          <w:p w14:paraId="3E02BC79"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Циркуляційне</w:t>
            </w:r>
          </w:p>
        </w:tc>
        <w:tc>
          <w:tcPr>
            <w:tcW w:w="2129" w:type="dxa"/>
          </w:tcPr>
          <w:p w14:paraId="0A054E05" w14:textId="77777777" w:rsidR="006B4E96" w:rsidRPr="00CA7369" w:rsidRDefault="006B4E96" w:rsidP="00A34F2E">
            <w:pPr>
              <w:jc w:val="center"/>
              <w:rPr>
                <w:rFonts w:ascii="Times New Roman" w:hAnsi="Times New Roman" w:cs="Times New Roman"/>
                <w:lang w:val="uk-UA"/>
              </w:rPr>
            </w:pPr>
          </w:p>
        </w:tc>
      </w:tr>
      <w:tr w:rsidR="006B4E96" w:rsidRPr="00CA7369" w14:paraId="77410369" w14:textId="77777777" w:rsidTr="00A34F2E">
        <w:tc>
          <w:tcPr>
            <w:tcW w:w="10066" w:type="dxa"/>
            <w:gridSpan w:val="3"/>
            <w:vAlign w:val="center"/>
          </w:tcPr>
          <w:p w14:paraId="6803DCF8"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 xml:space="preserve">2.Коробка передач </w:t>
            </w:r>
          </w:p>
        </w:tc>
      </w:tr>
      <w:tr w:rsidR="006B4E96" w:rsidRPr="00CA7369" w14:paraId="1228E98B" w14:textId="77777777" w:rsidTr="00A34F2E">
        <w:tc>
          <w:tcPr>
            <w:tcW w:w="5098" w:type="dxa"/>
            <w:vAlign w:val="center"/>
          </w:tcPr>
          <w:p w14:paraId="142CD3E0"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Модель </w:t>
            </w:r>
          </w:p>
        </w:tc>
        <w:tc>
          <w:tcPr>
            <w:tcW w:w="2835" w:type="dxa"/>
            <w:vAlign w:val="center"/>
          </w:tcPr>
          <w:p w14:paraId="16C8EE40"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WG180 (Німеччина ZF)</w:t>
            </w:r>
          </w:p>
        </w:tc>
        <w:tc>
          <w:tcPr>
            <w:tcW w:w="2129" w:type="dxa"/>
          </w:tcPr>
          <w:p w14:paraId="3568D7BB" w14:textId="77777777" w:rsidR="006B4E96" w:rsidRPr="00CA7369" w:rsidRDefault="006B4E96" w:rsidP="00A34F2E">
            <w:pPr>
              <w:jc w:val="center"/>
              <w:rPr>
                <w:rFonts w:ascii="Times New Roman" w:hAnsi="Times New Roman" w:cs="Times New Roman"/>
                <w:lang w:val="uk-UA"/>
              </w:rPr>
            </w:pPr>
          </w:p>
        </w:tc>
      </w:tr>
      <w:tr w:rsidR="006B4E96" w:rsidRPr="00CA7369" w14:paraId="47ED357A" w14:textId="77777777" w:rsidTr="00A34F2E">
        <w:tc>
          <w:tcPr>
            <w:tcW w:w="5098" w:type="dxa"/>
            <w:vAlign w:val="center"/>
          </w:tcPr>
          <w:p w14:paraId="46942D59"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Тип </w:t>
            </w:r>
          </w:p>
        </w:tc>
        <w:tc>
          <w:tcPr>
            <w:tcW w:w="2835" w:type="dxa"/>
            <w:vAlign w:val="center"/>
          </w:tcPr>
          <w:p w14:paraId="3D9C7D7C"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 xml:space="preserve">Перемикання під </w:t>
            </w:r>
            <w:proofErr w:type="spellStart"/>
            <w:r w:rsidRPr="00CA7369">
              <w:rPr>
                <w:rFonts w:ascii="Times New Roman" w:hAnsi="Times New Roman" w:cs="Times New Roman"/>
                <w:lang w:val="uk-UA" w:eastAsia="en-US"/>
              </w:rPr>
              <w:t>навантаженям</w:t>
            </w:r>
            <w:proofErr w:type="spellEnd"/>
            <w:r w:rsidRPr="00CA7369">
              <w:rPr>
                <w:rFonts w:ascii="Times New Roman" w:hAnsi="Times New Roman" w:cs="Times New Roman"/>
                <w:lang w:val="uk-UA" w:eastAsia="en-US"/>
              </w:rPr>
              <w:t xml:space="preserve">, однозмінний </w:t>
            </w:r>
            <w:proofErr w:type="spellStart"/>
            <w:r w:rsidRPr="00CA7369">
              <w:rPr>
                <w:rFonts w:ascii="Times New Roman" w:hAnsi="Times New Roman" w:cs="Times New Roman"/>
                <w:lang w:val="uk-UA" w:eastAsia="en-US"/>
              </w:rPr>
              <w:t>ричаг</w:t>
            </w:r>
            <w:proofErr w:type="spellEnd"/>
            <w:r w:rsidRPr="00CA7369">
              <w:rPr>
                <w:rFonts w:ascii="Times New Roman" w:hAnsi="Times New Roman" w:cs="Times New Roman"/>
                <w:lang w:val="uk-UA" w:eastAsia="en-US"/>
              </w:rPr>
              <w:t>, замок розвідного моста</w:t>
            </w:r>
          </w:p>
        </w:tc>
        <w:tc>
          <w:tcPr>
            <w:tcW w:w="2129" w:type="dxa"/>
          </w:tcPr>
          <w:p w14:paraId="3786C2D5" w14:textId="77777777" w:rsidR="006B4E96" w:rsidRPr="00CA7369" w:rsidRDefault="006B4E96" w:rsidP="00A34F2E">
            <w:pPr>
              <w:jc w:val="center"/>
              <w:rPr>
                <w:rFonts w:ascii="Times New Roman" w:hAnsi="Times New Roman" w:cs="Times New Roman"/>
                <w:lang w:val="uk-UA"/>
              </w:rPr>
            </w:pPr>
          </w:p>
        </w:tc>
      </w:tr>
      <w:tr w:rsidR="006B4E96" w:rsidRPr="00CA7369" w14:paraId="32C9F552" w14:textId="77777777" w:rsidTr="00A34F2E">
        <w:tc>
          <w:tcPr>
            <w:tcW w:w="5098" w:type="dxa"/>
            <w:vAlign w:val="center"/>
          </w:tcPr>
          <w:p w14:paraId="722969D3"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Перемикання передач </w:t>
            </w:r>
          </w:p>
        </w:tc>
        <w:tc>
          <w:tcPr>
            <w:tcW w:w="2835" w:type="dxa"/>
            <w:vAlign w:val="center"/>
          </w:tcPr>
          <w:p w14:paraId="39CDC20F"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6 передніх та 3 задніх передачі</w:t>
            </w:r>
          </w:p>
        </w:tc>
        <w:tc>
          <w:tcPr>
            <w:tcW w:w="2129" w:type="dxa"/>
          </w:tcPr>
          <w:p w14:paraId="259A7D69" w14:textId="77777777" w:rsidR="006B4E96" w:rsidRPr="00CA7369" w:rsidRDefault="006B4E96" w:rsidP="00A34F2E">
            <w:pPr>
              <w:jc w:val="center"/>
              <w:rPr>
                <w:rFonts w:ascii="Times New Roman" w:hAnsi="Times New Roman" w:cs="Times New Roman"/>
                <w:lang w:val="uk-UA"/>
              </w:rPr>
            </w:pPr>
          </w:p>
        </w:tc>
      </w:tr>
      <w:tr w:rsidR="006B4E96" w:rsidRPr="00CA7369" w14:paraId="703670D6" w14:textId="77777777" w:rsidTr="00A34F2E">
        <w:tc>
          <w:tcPr>
            <w:tcW w:w="10066" w:type="dxa"/>
            <w:gridSpan w:val="3"/>
            <w:vAlign w:val="center"/>
          </w:tcPr>
          <w:p w14:paraId="08D50BE8"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 xml:space="preserve">3.Вісь та шини </w:t>
            </w:r>
          </w:p>
        </w:tc>
      </w:tr>
      <w:tr w:rsidR="006B4E96" w:rsidRPr="00CA7369" w14:paraId="727A24B1" w14:textId="77777777" w:rsidTr="00A34F2E">
        <w:tc>
          <w:tcPr>
            <w:tcW w:w="5098" w:type="dxa"/>
            <w:vAlign w:val="center"/>
          </w:tcPr>
          <w:p w14:paraId="7393AC5D"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Тип основного редуктора </w:t>
            </w:r>
          </w:p>
        </w:tc>
        <w:tc>
          <w:tcPr>
            <w:tcW w:w="2835" w:type="dxa"/>
            <w:vAlign w:val="center"/>
          </w:tcPr>
          <w:p w14:paraId="034857E9"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Конічна шестерня із спеціальними зубами, одноступеневий</w:t>
            </w:r>
          </w:p>
        </w:tc>
        <w:tc>
          <w:tcPr>
            <w:tcW w:w="2129" w:type="dxa"/>
          </w:tcPr>
          <w:p w14:paraId="09613D52" w14:textId="77777777" w:rsidR="006B4E96" w:rsidRPr="00CA7369" w:rsidRDefault="006B4E96" w:rsidP="00A34F2E">
            <w:pPr>
              <w:jc w:val="center"/>
              <w:rPr>
                <w:rFonts w:ascii="Times New Roman" w:hAnsi="Times New Roman" w:cs="Times New Roman"/>
                <w:lang w:val="uk-UA"/>
              </w:rPr>
            </w:pPr>
          </w:p>
        </w:tc>
      </w:tr>
      <w:tr w:rsidR="006B4E96" w:rsidRPr="00CA7369" w14:paraId="520E4DC3" w14:textId="77777777" w:rsidTr="00A34F2E">
        <w:tc>
          <w:tcPr>
            <w:tcW w:w="5098" w:type="dxa"/>
            <w:vAlign w:val="center"/>
          </w:tcPr>
          <w:p w14:paraId="52DE8A15"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Передавальне число основного редуктора </w:t>
            </w:r>
          </w:p>
        </w:tc>
        <w:tc>
          <w:tcPr>
            <w:tcW w:w="2835" w:type="dxa"/>
            <w:vAlign w:val="center"/>
          </w:tcPr>
          <w:p w14:paraId="3E6438FF"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3.583</w:t>
            </w:r>
          </w:p>
        </w:tc>
        <w:tc>
          <w:tcPr>
            <w:tcW w:w="2129" w:type="dxa"/>
          </w:tcPr>
          <w:p w14:paraId="25EB61A9" w14:textId="77777777" w:rsidR="006B4E96" w:rsidRPr="00CA7369" w:rsidRDefault="006B4E96" w:rsidP="00A34F2E">
            <w:pPr>
              <w:jc w:val="center"/>
              <w:rPr>
                <w:rFonts w:ascii="Times New Roman" w:hAnsi="Times New Roman" w:cs="Times New Roman"/>
                <w:lang w:val="uk-UA"/>
              </w:rPr>
            </w:pPr>
          </w:p>
        </w:tc>
      </w:tr>
      <w:tr w:rsidR="006B4E96" w:rsidRPr="00CA7369" w14:paraId="19977D77" w14:textId="77777777" w:rsidTr="00A34F2E">
        <w:tc>
          <w:tcPr>
            <w:tcW w:w="5098" w:type="dxa"/>
            <w:vAlign w:val="center"/>
          </w:tcPr>
          <w:p w14:paraId="09CA029E"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Тип заключного редуктора </w:t>
            </w:r>
          </w:p>
        </w:tc>
        <w:tc>
          <w:tcPr>
            <w:tcW w:w="2835" w:type="dxa"/>
            <w:vAlign w:val="center"/>
          </w:tcPr>
          <w:p w14:paraId="25D31388"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Одноступенева ланцюгова передача</w:t>
            </w:r>
          </w:p>
        </w:tc>
        <w:tc>
          <w:tcPr>
            <w:tcW w:w="2129" w:type="dxa"/>
          </w:tcPr>
          <w:p w14:paraId="2DA121B9" w14:textId="77777777" w:rsidR="006B4E96" w:rsidRPr="00CA7369" w:rsidRDefault="006B4E96" w:rsidP="00A34F2E">
            <w:pPr>
              <w:jc w:val="center"/>
              <w:rPr>
                <w:rFonts w:ascii="Times New Roman" w:hAnsi="Times New Roman" w:cs="Times New Roman"/>
                <w:lang w:val="uk-UA"/>
              </w:rPr>
            </w:pPr>
          </w:p>
        </w:tc>
      </w:tr>
      <w:tr w:rsidR="006B4E96" w:rsidRPr="00CA7369" w14:paraId="3BB518FC" w14:textId="77777777" w:rsidTr="00A34F2E">
        <w:tc>
          <w:tcPr>
            <w:tcW w:w="5098" w:type="dxa"/>
            <w:vAlign w:val="center"/>
          </w:tcPr>
          <w:p w14:paraId="63B50E1A"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Передавальне число заключного редуктора </w:t>
            </w:r>
          </w:p>
        </w:tc>
        <w:tc>
          <w:tcPr>
            <w:tcW w:w="2835" w:type="dxa"/>
            <w:vAlign w:val="center"/>
          </w:tcPr>
          <w:p w14:paraId="33EAED6A"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3.75</w:t>
            </w:r>
          </w:p>
        </w:tc>
        <w:tc>
          <w:tcPr>
            <w:tcW w:w="2129" w:type="dxa"/>
          </w:tcPr>
          <w:p w14:paraId="56A2B98C" w14:textId="77777777" w:rsidR="006B4E96" w:rsidRPr="00CA7369" w:rsidRDefault="006B4E96" w:rsidP="00A34F2E">
            <w:pPr>
              <w:jc w:val="center"/>
              <w:rPr>
                <w:rFonts w:ascii="Times New Roman" w:hAnsi="Times New Roman" w:cs="Times New Roman"/>
                <w:lang w:val="uk-UA"/>
              </w:rPr>
            </w:pPr>
          </w:p>
        </w:tc>
      </w:tr>
      <w:tr w:rsidR="006B4E96" w:rsidRPr="00CA7369" w14:paraId="5613DE1C" w14:textId="77777777" w:rsidTr="00A34F2E">
        <w:tc>
          <w:tcPr>
            <w:tcW w:w="5098" w:type="dxa"/>
            <w:vAlign w:val="center"/>
          </w:tcPr>
          <w:p w14:paraId="2D8C4F51"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Передавальне співвідношення </w:t>
            </w:r>
          </w:p>
        </w:tc>
        <w:tc>
          <w:tcPr>
            <w:tcW w:w="2835" w:type="dxa"/>
            <w:vAlign w:val="center"/>
          </w:tcPr>
          <w:p w14:paraId="7ACBB31C"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13.436</w:t>
            </w:r>
          </w:p>
        </w:tc>
        <w:tc>
          <w:tcPr>
            <w:tcW w:w="2129" w:type="dxa"/>
          </w:tcPr>
          <w:p w14:paraId="73A32D75" w14:textId="77777777" w:rsidR="006B4E96" w:rsidRPr="00CA7369" w:rsidRDefault="006B4E96" w:rsidP="00A34F2E">
            <w:pPr>
              <w:jc w:val="center"/>
              <w:rPr>
                <w:rFonts w:ascii="Times New Roman" w:hAnsi="Times New Roman" w:cs="Times New Roman"/>
                <w:lang w:val="uk-UA"/>
              </w:rPr>
            </w:pPr>
          </w:p>
        </w:tc>
      </w:tr>
      <w:tr w:rsidR="006B4E96" w:rsidRPr="00CA7369" w14:paraId="34A354F6" w14:textId="77777777" w:rsidTr="00A34F2E">
        <w:tc>
          <w:tcPr>
            <w:tcW w:w="5098" w:type="dxa"/>
            <w:vAlign w:val="center"/>
          </w:tcPr>
          <w:p w14:paraId="533CB4B5"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Макс. сила витягування </w:t>
            </w:r>
          </w:p>
        </w:tc>
        <w:tc>
          <w:tcPr>
            <w:tcW w:w="2835" w:type="dxa"/>
            <w:vAlign w:val="center"/>
          </w:tcPr>
          <w:p w14:paraId="5AED6A1B"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74.6KN</w:t>
            </w:r>
          </w:p>
        </w:tc>
        <w:tc>
          <w:tcPr>
            <w:tcW w:w="2129" w:type="dxa"/>
          </w:tcPr>
          <w:p w14:paraId="610C6C4B" w14:textId="77777777" w:rsidR="006B4E96" w:rsidRPr="00CA7369" w:rsidRDefault="006B4E96" w:rsidP="00A34F2E">
            <w:pPr>
              <w:jc w:val="center"/>
              <w:rPr>
                <w:rFonts w:ascii="Times New Roman" w:hAnsi="Times New Roman" w:cs="Times New Roman"/>
                <w:lang w:val="uk-UA"/>
              </w:rPr>
            </w:pPr>
          </w:p>
        </w:tc>
      </w:tr>
      <w:tr w:rsidR="006B4E96" w:rsidRPr="00CA7369" w14:paraId="7393C5B2" w14:textId="77777777" w:rsidTr="00A34F2E">
        <w:tc>
          <w:tcPr>
            <w:tcW w:w="5098" w:type="dxa"/>
            <w:vAlign w:val="center"/>
          </w:tcPr>
          <w:p w14:paraId="78FF216D"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Подвійний привід </w:t>
            </w:r>
          </w:p>
        </w:tc>
        <w:tc>
          <w:tcPr>
            <w:tcW w:w="2835" w:type="dxa"/>
            <w:vAlign w:val="center"/>
          </w:tcPr>
          <w:p w14:paraId="6EB25E69" w14:textId="77777777" w:rsidR="006B4E96" w:rsidRPr="00CA7369" w:rsidRDefault="006B4E96" w:rsidP="00A34F2E">
            <w:pPr>
              <w:jc w:val="center"/>
              <w:rPr>
                <w:rFonts w:ascii="Times New Roman" w:hAnsi="Times New Roman" w:cs="Times New Roman"/>
                <w:lang w:val="uk-UA"/>
              </w:rPr>
            </w:pPr>
            <w:proofErr w:type="spellStart"/>
            <w:r w:rsidRPr="00CA7369">
              <w:rPr>
                <w:rFonts w:ascii="Times New Roman" w:hAnsi="Times New Roman" w:cs="Times New Roman"/>
                <w:lang w:val="uk-UA" w:eastAsia="en-US"/>
              </w:rPr>
              <w:t>Двохрядний</w:t>
            </w:r>
            <w:proofErr w:type="spellEnd"/>
            <w:r w:rsidRPr="00CA7369">
              <w:rPr>
                <w:rFonts w:ascii="Times New Roman" w:hAnsi="Times New Roman" w:cs="Times New Roman"/>
                <w:lang w:val="uk-UA" w:eastAsia="en-US"/>
              </w:rPr>
              <w:t xml:space="preserve"> роликовий ланцюг</w:t>
            </w:r>
          </w:p>
        </w:tc>
        <w:tc>
          <w:tcPr>
            <w:tcW w:w="2129" w:type="dxa"/>
          </w:tcPr>
          <w:p w14:paraId="4BDCE040" w14:textId="77777777" w:rsidR="006B4E96" w:rsidRPr="00CA7369" w:rsidRDefault="006B4E96" w:rsidP="00A34F2E">
            <w:pPr>
              <w:jc w:val="center"/>
              <w:rPr>
                <w:rFonts w:ascii="Times New Roman" w:hAnsi="Times New Roman" w:cs="Times New Roman"/>
                <w:lang w:val="uk-UA"/>
              </w:rPr>
            </w:pPr>
          </w:p>
        </w:tc>
      </w:tr>
      <w:tr w:rsidR="006B4E96" w:rsidRPr="00CA7369" w14:paraId="388F372C" w14:textId="77777777" w:rsidTr="00A34F2E">
        <w:tc>
          <w:tcPr>
            <w:tcW w:w="5098" w:type="dxa"/>
            <w:vAlign w:val="center"/>
          </w:tcPr>
          <w:p w14:paraId="071444B0"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Розмір шин </w:t>
            </w:r>
          </w:p>
        </w:tc>
        <w:tc>
          <w:tcPr>
            <w:tcW w:w="2835" w:type="dxa"/>
            <w:vAlign w:val="center"/>
          </w:tcPr>
          <w:p w14:paraId="2F9BD3B4"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17.5-25-12PR(стандартний)</w:t>
            </w:r>
          </w:p>
        </w:tc>
        <w:tc>
          <w:tcPr>
            <w:tcW w:w="2129" w:type="dxa"/>
          </w:tcPr>
          <w:p w14:paraId="081569F9" w14:textId="77777777" w:rsidR="006B4E96" w:rsidRPr="00CA7369" w:rsidRDefault="006B4E96" w:rsidP="00A34F2E">
            <w:pPr>
              <w:jc w:val="center"/>
              <w:rPr>
                <w:rFonts w:ascii="Times New Roman" w:hAnsi="Times New Roman" w:cs="Times New Roman"/>
                <w:lang w:val="uk-UA"/>
              </w:rPr>
            </w:pPr>
          </w:p>
        </w:tc>
      </w:tr>
      <w:tr w:rsidR="006B4E96" w:rsidRPr="00CA7369" w14:paraId="7D07BAC0" w14:textId="77777777" w:rsidTr="00A34F2E">
        <w:tc>
          <w:tcPr>
            <w:tcW w:w="10066" w:type="dxa"/>
            <w:gridSpan w:val="3"/>
            <w:vAlign w:val="center"/>
          </w:tcPr>
          <w:p w14:paraId="694451EC"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 xml:space="preserve">Робочий механізм гідравлічної системи </w:t>
            </w:r>
          </w:p>
        </w:tc>
      </w:tr>
      <w:tr w:rsidR="006B4E96" w:rsidRPr="00CA7369" w14:paraId="712EA8B6" w14:textId="77777777" w:rsidTr="00A34F2E">
        <w:tc>
          <w:tcPr>
            <w:tcW w:w="5098" w:type="dxa"/>
            <w:vAlign w:val="center"/>
          </w:tcPr>
          <w:p w14:paraId="2C9446CC"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Модель масляного насосу(з насосом управління поворотами) </w:t>
            </w:r>
          </w:p>
        </w:tc>
        <w:tc>
          <w:tcPr>
            <w:tcW w:w="2835" w:type="dxa"/>
            <w:vAlign w:val="center"/>
          </w:tcPr>
          <w:p w14:paraId="4F6CBB14"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CBGj2045/1025</w:t>
            </w:r>
          </w:p>
        </w:tc>
        <w:tc>
          <w:tcPr>
            <w:tcW w:w="2129" w:type="dxa"/>
          </w:tcPr>
          <w:p w14:paraId="1951C63C" w14:textId="77777777" w:rsidR="006B4E96" w:rsidRPr="00CA7369" w:rsidRDefault="006B4E96" w:rsidP="00A34F2E">
            <w:pPr>
              <w:jc w:val="center"/>
              <w:rPr>
                <w:rFonts w:ascii="Times New Roman" w:hAnsi="Times New Roman" w:cs="Times New Roman"/>
                <w:lang w:val="uk-UA"/>
              </w:rPr>
            </w:pPr>
          </w:p>
        </w:tc>
      </w:tr>
      <w:tr w:rsidR="006B4E96" w:rsidRPr="00CA7369" w14:paraId="28638157" w14:textId="77777777" w:rsidTr="00A34F2E">
        <w:tc>
          <w:tcPr>
            <w:tcW w:w="5098" w:type="dxa"/>
            <w:vAlign w:val="center"/>
          </w:tcPr>
          <w:p w14:paraId="260B41CF"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Система тиску </w:t>
            </w:r>
          </w:p>
        </w:tc>
        <w:tc>
          <w:tcPr>
            <w:tcW w:w="2835" w:type="dxa"/>
            <w:vAlign w:val="center"/>
          </w:tcPr>
          <w:p w14:paraId="18E86710"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17.5MPa</w:t>
            </w:r>
          </w:p>
        </w:tc>
        <w:tc>
          <w:tcPr>
            <w:tcW w:w="2129" w:type="dxa"/>
          </w:tcPr>
          <w:p w14:paraId="26C68185" w14:textId="77777777" w:rsidR="006B4E96" w:rsidRPr="00CA7369" w:rsidRDefault="006B4E96" w:rsidP="00A34F2E">
            <w:pPr>
              <w:jc w:val="center"/>
              <w:rPr>
                <w:rFonts w:ascii="Times New Roman" w:hAnsi="Times New Roman" w:cs="Times New Roman"/>
                <w:lang w:val="uk-UA"/>
              </w:rPr>
            </w:pPr>
          </w:p>
        </w:tc>
      </w:tr>
      <w:tr w:rsidR="006B4E96" w:rsidRPr="00CA7369" w14:paraId="49CF19F9" w14:textId="77777777" w:rsidTr="00A34F2E">
        <w:tc>
          <w:tcPr>
            <w:tcW w:w="5098" w:type="dxa"/>
            <w:vAlign w:val="center"/>
          </w:tcPr>
          <w:p w14:paraId="0C65BF06"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Модель розподільчого клапана </w:t>
            </w:r>
          </w:p>
        </w:tc>
        <w:tc>
          <w:tcPr>
            <w:tcW w:w="2835" w:type="dxa"/>
            <w:vAlign w:val="center"/>
          </w:tcPr>
          <w:p w14:paraId="365E098B"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HUSCO5000-D</w:t>
            </w:r>
          </w:p>
        </w:tc>
        <w:tc>
          <w:tcPr>
            <w:tcW w:w="2129" w:type="dxa"/>
          </w:tcPr>
          <w:p w14:paraId="50A0F475" w14:textId="77777777" w:rsidR="006B4E96" w:rsidRPr="00CA7369" w:rsidRDefault="006B4E96" w:rsidP="00A34F2E">
            <w:pPr>
              <w:jc w:val="center"/>
              <w:rPr>
                <w:rFonts w:ascii="Times New Roman" w:hAnsi="Times New Roman" w:cs="Times New Roman"/>
                <w:lang w:val="uk-UA"/>
              </w:rPr>
            </w:pPr>
          </w:p>
        </w:tc>
      </w:tr>
      <w:tr w:rsidR="006B4E96" w:rsidRPr="00CA7369" w14:paraId="2D824F5F" w14:textId="77777777" w:rsidTr="00A34F2E">
        <w:tc>
          <w:tcPr>
            <w:tcW w:w="5098" w:type="dxa"/>
            <w:vAlign w:val="center"/>
          </w:tcPr>
          <w:p w14:paraId="29244DC2"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Циліндр </w:t>
            </w:r>
          </w:p>
        </w:tc>
        <w:tc>
          <w:tcPr>
            <w:tcW w:w="2835" w:type="dxa"/>
            <w:vAlign w:val="center"/>
          </w:tcPr>
          <w:p w14:paraId="70C7DF52"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MTC технологія</w:t>
            </w:r>
          </w:p>
        </w:tc>
        <w:tc>
          <w:tcPr>
            <w:tcW w:w="2129" w:type="dxa"/>
          </w:tcPr>
          <w:p w14:paraId="3ECF3072" w14:textId="77777777" w:rsidR="006B4E96" w:rsidRPr="00CA7369" w:rsidRDefault="006B4E96" w:rsidP="00A34F2E">
            <w:pPr>
              <w:jc w:val="center"/>
              <w:rPr>
                <w:rFonts w:ascii="Times New Roman" w:hAnsi="Times New Roman" w:cs="Times New Roman"/>
                <w:lang w:val="uk-UA"/>
              </w:rPr>
            </w:pPr>
          </w:p>
        </w:tc>
      </w:tr>
      <w:tr w:rsidR="006B4E96" w:rsidRPr="00CA7369" w14:paraId="5F87BF68" w14:textId="77777777" w:rsidTr="00A34F2E">
        <w:tc>
          <w:tcPr>
            <w:tcW w:w="5098" w:type="dxa"/>
            <w:vAlign w:val="center"/>
          </w:tcPr>
          <w:p w14:paraId="7B2BADB3" w14:textId="77777777" w:rsidR="006B4E96" w:rsidRPr="00CA7369" w:rsidRDefault="006B4E96" w:rsidP="00A34F2E">
            <w:pPr>
              <w:rPr>
                <w:rFonts w:ascii="Times New Roman" w:hAnsi="Times New Roman" w:cs="Times New Roman"/>
                <w:lang w:val="uk-UA"/>
              </w:rPr>
            </w:pPr>
            <w:proofErr w:type="spellStart"/>
            <w:r w:rsidRPr="00CA7369">
              <w:rPr>
                <w:rFonts w:ascii="Times New Roman" w:hAnsi="Times New Roman" w:cs="Times New Roman"/>
                <w:lang w:val="uk-UA" w:eastAsia="en-US"/>
              </w:rPr>
              <w:t>Гідроклапан</w:t>
            </w:r>
            <w:proofErr w:type="spellEnd"/>
          </w:p>
        </w:tc>
        <w:tc>
          <w:tcPr>
            <w:tcW w:w="2835" w:type="dxa"/>
            <w:vAlign w:val="center"/>
          </w:tcPr>
          <w:p w14:paraId="55B3A316"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KAYABA технологія</w:t>
            </w:r>
          </w:p>
        </w:tc>
        <w:tc>
          <w:tcPr>
            <w:tcW w:w="2129" w:type="dxa"/>
          </w:tcPr>
          <w:p w14:paraId="678474F5" w14:textId="77777777" w:rsidR="006B4E96" w:rsidRPr="00CA7369" w:rsidRDefault="006B4E96" w:rsidP="00A34F2E">
            <w:pPr>
              <w:jc w:val="center"/>
              <w:rPr>
                <w:rFonts w:ascii="Times New Roman" w:hAnsi="Times New Roman" w:cs="Times New Roman"/>
                <w:lang w:val="uk-UA"/>
              </w:rPr>
            </w:pPr>
          </w:p>
        </w:tc>
      </w:tr>
      <w:tr w:rsidR="006B4E96" w:rsidRPr="00CA7369" w14:paraId="257E39D0" w14:textId="77777777" w:rsidTr="00A34F2E">
        <w:tc>
          <w:tcPr>
            <w:tcW w:w="5098" w:type="dxa"/>
            <w:vAlign w:val="center"/>
          </w:tcPr>
          <w:p w14:paraId="75C6E1E7"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Модель </w:t>
            </w:r>
            <w:proofErr w:type="spellStart"/>
            <w:r w:rsidRPr="00CA7369">
              <w:rPr>
                <w:rFonts w:ascii="Times New Roman" w:hAnsi="Times New Roman" w:cs="Times New Roman"/>
                <w:lang w:val="uk-UA" w:eastAsia="en-US"/>
              </w:rPr>
              <w:t>гідродвигуна</w:t>
            </w:r>
            <w:proofErr w:type="spellEnd"/>
          </w:p>
        </w:tc>
        <w:tc>
          <w:tcPr>
            <w:tcW w:w="2835" w:type="dxa"/>
            <w:vAlign w:val="center"/>
          </w:tcPr>
          <w:p w14:paraId="69D5550D"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EATON, JS-130</w:t>
            </w:r>
          </w:p>
        </w:tc>
        <w:tc>
          <w:tcPr>
            <w:tcW w:w="2129" w:type="dxa"/>
          </w:tcPr>
          <w:p w14:paraId="382CB08F" w14:textId="77777777" w:rsidR="006B4E96" w:rsidRPr="00CA7369" w:rsidRDefault="006B4E96" w:rsidP="00A34F2E">
            <w:pPr>
              <w:jc w:val="center"/>
              <w:rPr>
                <w:rFonts w:ascii="Times New Roman" w:hAnsi="Times New Roman" w:cs="Times New Roman"/>
                <w:lang w:val="uk-UA"/>
              </w:rPr>
            </w:pPr>
          </w:p>
        </w:tc>
      </w:tr>
      <w:tr w:rsidR="006B4E96" w:rsidRPr="00CA7369" w14:paraId="0608D794" w14:textId="77777777" w:rsidTr="00A34F2E">
        <w:tc>
          <w:tcPr>
            <w:tcW w:w="5098" w:type="dxa"/>
            <w:vAlign w:val="center"/>
          </w:tcPr>
          <w:p w14:paraId="767CAE8F"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Навантаження на лезо </w:t>
            </w:r>
          </w:p>
        </w:tc>
        <w:tc>
          <w:tcPr>
            <w:tcW w:w="2835" w:type="dxa"/>
            <w:vAlign w:val="center"/>
          </w:tcPr>
          <w:p w14:paraId="2841A786"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88kN</w:t>
            </w:r>
          </w:p>
        </w:tc>
        <w:tc>
          <w:tcPr>
            <w:tcW w:w="2129" w:type="dxa"/>
          </w:tcPr>
          <w:p w14:paraId="79C49804" w14:textId="77777777" w:rsidR="006B4E96" w:rsidRPr="00CA7369" w:rsidRDefault="006B4E96" w:rsidP="00A34F2E">
            <w:pPr>
              <w:jc w:val="center"/>
              <w:rPr>
                <w:rFonts w:ascii="Times New Roman" w:hAnsi="Times New Roman" w:cs="Times New Roman"/>
                <w:lang w:val="uk-UA"/>
              </w:rPr>
            </w:pPr>
          </w:p>
        </w:tc>
      </w:tr>
      <w:tr w:rsidR="006B4E96" w:rsidRPr="00CA7369" w14:paraId="51A29EE2" w14:textId="77777777" w:rsidTr="00A34F2E">
        <w:tc>
          <w:tcPr>
            <w:tcW w:w="10066" w:type="dxa"/>
            <w:gridSpan w:val="3"/>
            <w:vAlign w:val="center"/>
          </w:tcPr>
          <w:p w14:paraId="1C4301A4"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Система рульового керування</w:t>
            </w:r>
          </w:p>
        </w:tc>
      </w:tr>
      <w:tr w:rsidR="006B4E96" w:rsidRPr="00CA7369" w14:paraId="4583D3BE" w14:textId="77777777" w:rsidTr="00A34F2E">
        <w:tc>
          <w:tcPr>
            <w:tcW w:w="5098" w:type="dxa"/>
            <w:vAlign w:val="center"/>
          </w:tcPr>
          <w:p w14:paraId="66B627AE"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Тип </w:t>
            </w:r>
          </w:p>
        </w:tc>
        <w:tc>
          <w:tcPr>
            <w:tcW w:w="2835" w:type="dxa"/>
            <w:vAlign w:val="center"/>
          </w:tcPr>
          <w:p w14:paraId="751D2768"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Відхилення переднього колеса</w:t>
            </w:r>
          </w:p>
        </w:tc>
        <w:tc>
          <w:tcPr>
            <w:tcW w:w="2129" w:type="dxa"/>
          </w:tcPr>
          <w:p w14:paraId="7A7DC1E1" w14:textId="77777777" w:rsidR="006B4E96" w:rsidRPr="00CA7369" w:rsidRDefault="006B4E96" w:rsidP="00A34F2E">
            <w:pPr>
              <w:jc w:val="center"/>
              <w:rPr>
                <w:rFonts w:ascii="Times New Roman" w:hAnsi="Times New Roman" w:cs="Times New Roman"/>
                <w:lang w:val="uk-UA"/>
              </w:rPr>
            </w:pPr>
          </w:p>
        </w:tc>
      </w:tr>
      <w:tr w:rsidR="006B4E96" w:rsidRPr="00CA7369" w14:paraId="3386B891" w14:textId="77777777" w:rsidTr="00A34F2E">
        <w:tc>
          <w:tcPr>
            <w:tcW w:w="5098" w:type="dxa"/>
            <w:vAlign w:val="center"/>
          </w:tcPr>
          <w:p w14:paraId="6D5EF55D"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Модель рульового механізму</w:t>
            </w:r>
          </w:p>
        </w:tc>
        <w:tc>
          <w:tcPr>
            <w:tcW w:w="2835" w:type="dxa"/>
            <w:vAlign w:val="center"/>
          </w:tcPr>
          <w:p w14:paraId="6EF7ECB7"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BZZ1-E160B+FKA-163022</w:t>
            </w:r>
          </w:p>
        </w:tc>
        <w:tc>
          <w:tcPr>
            <w:tcW w:w="2129" w:type="dxa"/>
          </w:tcPr>
          <w:p w14:paraId="3841131B" w14:textId="77777777" w:rsidR="006B4E96" w:rsidRPr="00CA7369" w:rsidRDefault="006B4E96" w:rsidP="00A34F2E">
            <w:pPr>
              <w:jc w:val="center"/>
              <w:rPr>
                <w:rFonts w:ascii="Times New Roman" w:hAnsi="Times New Roman" w:cs="Times New Roman"/>
                <w:lang w:val="uk-UA"/>
              </w:rPr>
            </w:pPr>
          </w:p>
        </w:tc>
      </w:tr>
      <w:tr w:rsidR="006B4E96" w:rsidRPr="00CA7369" w14:paraId="7516B554" w14:textId="77777777" w:rsidTr="00A34F2E">
        <w:tc>
          <w:tcPr>
            <w:tcW w:w="5098" w:type="dxa"/>
            <w:vAlign w:val="center"/>
          </w:tcPr>
          <w:p w14:paraId="526370A3"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Система тиску </w:t>
            </w:r>
          </w:p>
        </w:tc>
        <w:tc>
          <w:tcPr>
            <w:tcW w:w="2835" w:type="dxa"/>
            <w:vAlign w:val="center"/>
          </w:tcPr>
          <w:p w14:paraId="4BE4EE83"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16MPa</w:t>
            </w:r>
          </w:p>
        </w:tc>
        <w:tc>
          <w:tcPr>
            <w:tcW w:w="2129" w:type="dxa"/>
          </w:tcPr>
          <w:p w14:paraId="289EF481" w14:textId="77777777" w:rsidR="006B4E96" w:rsidRPr="00CA7369" w:rsidRDefault="006B4E96" w:rsidP="00A34F2E">
            <w:pPr>
              <w:jc w:val="center"/>
              <w:rPr>
                <w:rFonts w:ascii="Times New Roman" w:hAnsi="Times New Roman" w:cs="Times New Roman"/>
                <w:lang w:val="uk-UA"/>
              </w:rPr>
            </w:pPr>
          </w:p>
        </w:tc>
      </w:tr>
      <w:tr w:rsidR="006B4E96" w:rsidRPr="00CA7369" w14:paraId="7AC8BB35" w14:textId="77777777" w:rsidTr="00A34F2E">
        <w:tc>
          <w:tcPr>
            <w:tcW w:w="10066" w:type="dxa"/>
            <w:gridSpan w:val="3"/>
            <w:vAlign w:val="center"/>
          </w:tcPr>
          <w:p w14:paraId="033747C3"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 xml:space="preserve">Гальмівна система </w:t>
            </w:r>
          </w:p>
        </w:tc>
      </w:tr>
      <w:tr w:rsidR="006B4E96" w:rsidRPr="00CA7369" w14:paraId="4FF6CB57" w14:textId="77777777" w:rsidTr="00A34F2E">
        <w:tc>
          <w:tcPr>
            <w:tcW w:w="5098" w:type="dxa"/>
            <w:vAlign w:val="center"/>
          </w:tcPr>
          <w:p w14:paraId="01C2E961"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Вид шляхового гальма</w:t>
            </w:r>
          </w:p>
        </w:tc>
        <w:tc>
          <w:tcPr>
            <w:tcW w:w="2835" w:type="dxa"/>
            <w:vAlign w:val="center"/>
          </w:tcPr>
          <w:p w14:paraId="2D7FE1DE"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 xml:space="preserve">Барабанний гальмівний </w:t>
            </w:r>
            <w:r w:rsidRPr="00CA7369">
              <w:rPr>
                <w:rFonts w:ascii="Times New Roman" w:hAnsi="Times New Roman" w:cs="Times New Roman"/>
                <w:lang w:val="uk-UA" w:eastAsia="en-US"/>
              </w:rPr>
              <w:lastRenderedPageBreak/>
              <w:t>механізм з гідравлічним приводом</w:t>
            </w:r>
          </w:p>
        </w:tc>
        <w:tc>
          <w:tcPr>
            <w:tcW w:w="2129" w:type="dxa"/>
          </w:tcPr>
          <w:p w14:paraId="1E08BAE6" w14:textId="77777777" w:rsidR="006B4E96" w:rsidRPr="00CA7369" w:rsidRDefault="006B4E96" w:rsidP="00A34F2E">
            <w:pPr>
              <w:jc w:val="center"/>
              <w:rPr>
                <w:rFonts w:ascii="Times New Roman" w:hAnsi="Times New Roman" w:cs="Times New Roman"/>
                <w:lang w:val="uk-UA"/>
              </w:rPr>
            </w:pPr>
          </w:p>
        </w:tc>
      </w:tr>
      <w:tr w:rsidR="006B4E96" w:rsidRPr="00CA7369" w14:paraId="05D389B6" w14:textId="77777777" w:rsidTr="00A34F2E">
        <w:tc>
          <w:tcPr>
            <w:tcW w:w="5098" w:type="dxa"/>
            <w:vAlign w:val="center"/>
          </w:tcPr>
          <w:p w14:paraId="49E3B4E0"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Тиск масла </w:t>
            </w:r>
          </w:p>
        </w:tc>
        <w:tc>
          <w:tcPr>
            <w:tcW w:w="2835" w:type="dxa"/>
            <w:vAlign w:val="center"/>
          </w:tcPr>
          <w:p w14:paraId="3F9EE146"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10MPa</w:t>
            </w:r>
          </w:p>
        </w:tc>
        <w:tc>
          <w:tcPr>
            <w:tcW w:w="2129" w:type="dxa"/>
          </w:tcPr>
          <w:p w14:paraId="4D35037C" w14:textId="77777777" w:rsidR="006B4E96" w:rsidRPr="00CA7369" w:rsidRDefault="006B4E96" w:rsidP="00A34F2E">
            <w:pPr>
              <w:jc w:val="center"/>
              <w:rPr>
                <w:rFonts w:ascii="Times New Roman" w:hAnsi="Times New Roman" w:cs="Times New Roman"/>
                <w:lang w:val="uk-UA"/>
              </w:rPr>
            </w:pPr>
          </w:p>
        </w:tc>
      </w:tr>
      <w:tr w:rsidR="006B4E96" w:rsidRPr="00CA7369" w14:paraId="44CDD9D7" w14:textId="77777777" w:rsidTr="00A34F2E">
        <w:tc>
          <w:tcPr>
            <w:tcW w:w="5098" w:type="dxa"/>
            <w:vAlign w:val="center"/>
          </w:tcPr>
          <w:p w14:paraId="1F56C08B"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Тип стоянкового гальма</w:t>
            </w:r>
          </w:p>
        </w:tc>
        <w:tc>
          <w:tcPr>
            <w:tcW w:w="2835" w:type="dxa"/>
            <w:vAlign w:val="center"/>
          </w:tcPr>
          <w:p w14:paraId="5E255B87"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Гнучкий привід керування та барабанні гальма внутрішнього розширення</w:t>
            </w:r>
          </w:p>
        </w:tc>
        <w:tc>
          <w:tcPr>
            <w:tcW w:w="2129" w:type="dxa"/>
          </w:tcPr>
          <w:p w14:paraId="5A352B60" w14:textId="77777777" w:rsidR="006B4E96" w:rsidRPr="00CA7369" w:rsidRDefault="006B4E96" w:rsidP="00A34F2E">
            <w:pPr>
              <w:jc w:val="center"/>
              <w:rPr>
                <w:rFonts w:ascii="Times New Roman" w:hAnsi="Times New Roman" w:cs="Times New Roman"/>
                <w:lang w:val="uk-UA"/>
              </w:rPr>
            </w:pPr>
          </w:p>
        </w:tc>
      </w:tr>
      <w:tr w:rsidR="006B4E96" w:rsidRPr="00CA7369" w14:paraId="1254D34B" w14:textId="77777777" w:rsidTr="00A34F2E">
        <w:tc>
          <w:tcPr>
            <w:tcW w:w="10066" w:type="dxa"/>
            <w:gridSpan w:val="3"/>
            <w:vAlign w:val="center"/>
          </w:tcPr>
          <w:p w14:paraId="282AF063"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 xml:space="preserve">Об’єм бака </w:t>
            </w:r>
          </w:p>
        </w:tc>
      </w:tr>
      <w:tr w:rsidR="006B4E96" w:rsidRPr="00CA7369" w14:paraId="1B7E6955" w14:textId="77777777" w:rsidTr="00A34F2E">
        <w:tc>
          <w:tcPr>
            <w:tcW w:w="5098" w:type="dxa"/>
            <w:vAlign w:val="center"/>
          </w:tcPr>
          <w:p w14:paraId="5B3AA91B"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Паливо (дизель) </w:t>
            </w:r>
          </w:p>
        </w:tc>
        <w:tc>
          <w:tcPr>
            <w:tcW w:w="2835" w:type="dxa"/>
            <w:vAlign w:val="center"/>
          </w:tcPr>
          <w:p w14:paraId="747647DF"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330L</w:t>
            </w:r>
          </w:p>
        </w:tc>
        <w:tc>
          <w:tcPr>
            <w:tcW w:w="2129" w:type="dxa"/>
          </w:tcPr>
          <w:p w14:paraId="78B038C2" w14:textId="77777777" w:rsidR="006B4E96" w:rsidRPr="00CA7369" w:rsidRDefault="006B4E96" w:rsidP="00A34F2E">
            <w:pPr>
              <w:jc w:val="center"/>
              <w:rPr>
                <w:rFonts w:ascii="Times New Roman" w:hAnsi="Times New Roman" w:cs="Times New Roman"/>
                <w:lang w:val="uk-UA"/>
              </w:rPr>
            </w:pPr>
          </w:p>
        </w:tc>
      </w:tr>
      <w:tr w:rsidR="006B4E96" w:rsidRPr="00CA7369" w14:paraId="78329463" w14:textId="77777777" w:rsidTr="00A34F2E">
        <w:tc>
          <w:tcPr>
            <w:tcW w:w="5098" w:type="dxa"/>
            <w:vAlign w:val="center"/>
          </w:tcPr>
          <w:p w14:paraId="5B9BA949"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Масло двигуна </w:t>
            </w:r>
          </w:p>
        </w:tc>
        <w:tc>
          <w:tcPr>
            <w:tcW w:w="2835" w:type="dxa"/>
            <w:vAlign w:val="center"/>
          </w:tcPr>
          <w:p w14:paraId="7DBA3354"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24L</w:t>
            </w:r>
          </w:p>
        </w:tc>
        <w:tc>
          <w:tcPr>
            <w:tcW w:w="2129" w:type="dxa"/>
          </w:tcPr>
          <w:p w14:paraId="6B50073D" w14:textId="77777777" w:rsidR="006B4E96" w:rsidRPr="00CA7369" w:rsidRDefault="006B4E96" w:rsidP="00A34F2E">
            <w:pPr>
              <w:jc w:val="center"/>
              <w:rPr>
                <w:rFonts w:ascii="Times New Roman" w:hAnsi="Times New Roman" w:cs="Times New Roman"/>
                <w:lang w:val="uk-UA"/>
              </w:rPr>
            </w:pPr>
          </w:p>
        </w:tc>
      </w:tr>
      <w:tr w:rsidR="006B4E96" w:rsidRPr="00CA7369" w14:paraId="17C7C1E2" w14:textId="77777777" w:rsidTr="00A34F2E">
        <w:tc>
          <w:tcPr>
            <w:tcW w:w="5098" w:type="dxa"/>
            <w:vAlign w:val="center"/>
          </w:tcPr>
          <w:p w14:paraId="47738317"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Масло для конвертера масляного бака</w:t>
            </w:r>
          </w:p>
        </w:tc>
        <w:tc>
          <w:tcPr>
            <w:tcW w:w="2835" w:type="dxa"/>
            <w:vAlign w:val="center"/>
          </w:tcPr>
          <w:p w14:paraId="3578DD34"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28L</w:t>
            </w:r>
          </w:p>
        </w:tc>
        <w:tc>
          <w:tcPr>
            <w:tcW w:w="2129" w:type="dxa"/>
          </w:tcPr>
          <w:p w14:paraId="78CAD12E" w14:textId="77777777" w:rsidR="006B4E96" w:rsidRPr="00CA7369" w:rsidRDefault="006B4E96" w:rsidP="00A34F2E">
            <w:pPr>
              <w:jc w:val="center"/>
              <w:rPr>
                <w:rFonts w:ascii="Times New Roman" w:hAnsi="Times New Roman" w:cs="Times New Roman"/>
                <w:lang w:val="uk-UA"/>
              </w:rPr>
            </w:pPr>
          </w:p>
        </w:tc>
      </w:tr>
      <w:tr w:rsidR="006B4E96" w:rsidRPr="00CA7369" w14:paraId="0B041BFA" w14:textId="77777777" w:rsidTr="00A34F2E">
        <w:tc>
          <w:tcPr>
            <w:tcW w:w="5098" w:type="dxa"/>
            <w:vAlign w:val="center"/>
          </w:tcPr>
          <w:p w14:paraId="6565AB6E"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Масло для гідравлічної системи </w:t>
            </w:r>
          </w:p>
        </w:tc>
        <w:tc>
          <w:tcPr>
            <w:tcW w:w="2835" w:type="dxa"/>
            <w:vAlign w:val="center"/>
          </w:tcPr>
          <w:p w14:paraId="086E7ADF"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47L</w:t>
            </w:r>
          </w:p>
        </w:tc>
        <w:tc>
          <w:tcPr>
            <w:tcW w:w="2129" w:type="dxa"/>
          </w:tcPr>
          <w:p w14:paraId="116C83AC" w14:textId="77777777" w:rsidR="006B4E96" w:rsidRPr="00CA7369" w:rsidRDefault="006B4E96" w:rsidP="00A34F2E">
            <w:pPr>
              <w:jc w:val="center"/>
              <w:rPr>
                <w:rFonts w:ascii="Times New Roman" w:hAnsi="Times New Roman" w:cs="Times New Roman"/>
                <w:lang w:val="uk-UA"/>
              </w:rPr>
            </w:pPr>
          </w:p>
        </w:tc>
      </w:tr>
      <w:tr w:rsidR="006B4E96" w:rsidRPr="00CA7369" w14:paraId="3994CCC7" w14:textId="77777777" w:rsidTr="00A34F2E">
        <w:tc>
          <w:tcPr>
            <w:tcW w:w="5098" w:type="dxa"/>
            <w:vAlign w:val="center"/>
          </w:tcPr>
          <w:p w14:paraId="37B20C07"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en-US"/>
              </w:rPr>
              <w:t xml:space="preserve">Масло для ведучого заднього моста </w:t>
            </w:r>
          </w:p>
        </w:tc>
        <w:tc>
          <w:tcPr>
            <w:tcW w:w="2835" w:type="dxa"/>
            <w:vAlign w:val="center"/>
          </w:tcPr>
          <w:p w14:paraId="448449F3"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en-US"/>
              </w:rPr>
              <w:t>18L</w:t>
            </w:r>
          </w:p>
        </w:tc>
        <w:tc>
          <w:tcPr>
            <w:tcW w:w="2129" w:type="dxa"/>
          </w:tcPr>
          <w:p w14:paraId="2215CE37" w14:textId="77777777" w:rsidR="006B4E96" w:rsidRPr="00CA7369" w:rsidRDefault="006B4E96" w:rsidP="00A34F2E">
            <w:pPr>
              <w:jc w:val="center"/>
              <w:rPr>
                <w:rFonts w:ascii="Times New Roman" w:hAnsi="Times New Roman" w:cs="Times New Roman"/>
                <w:lang w:val="uk-UA"/>
              </w:rPr>
            </w:pPr>
          </w:p>
        </w:tc>
      </w:tr>
      <w:tr w:rsidR="006B4E96" w:rsidRPr="00CA7369" w14:paraId="76C6F36A" w14:textId="77777777" w:rsidTr="00A34F2E">
        <w:tc>
          <w:tcPr>
            <w:tcW w:w="5098" w:type="dxa"/>
          </w:tcPr>
          <w:p w14:paraId="1C80BBFF" w14:textId="77777777" w:rsidR="006B4E96" w:rsidRPr="00CA7369" w:rsidRDefault="006B4E96" w:rsidP="00A34F2E">
            <w:pPr>
              <w:rPr>
                <w:rFonts w:ascii="Times New Roman" w:hAnsi="Times New Roman" w:cs="Times New Roman"/>
                <w:lang w:val="uk-UA"/>
              </w:rPr>
            </w:pPr>
            <w:r w:rsidRPr="00CA7369">
              <w:rPr>
                <w:rFonts w:ascii="Times New Roman" w:hAnsi="Times New Roman" w:cs="Times New Roman"/>
                <w:lang w:val="uk-UA" w:eastAsia="uk-UA"/>
              </w:rPr>
              <w:t>Комплектація</w:t>
            </w:r>
          </w:p>
        </w:tc>
        <w:tc>
          <w:tcPr>
            <w:tcW w:w="2835" w:type="dxa"/>
          </w:tcPr>
          <w:p w14:paraId="11B8E6FA" w14:textId="77777777" w:rsidR="006B4E96" w:rsidRPr="00CA7369" w:rsidRDefault="006B4E96" w:rsidP="00A34F2E">
            <w:pPr>
              <w:jc w:val="center"/>
              <w:rPr>
                <w:rFonts w:ascii="Times New Roman" w:hAnsi="Times New Roman" w:cs="Times New Roman"/>
                <w:lang w:val="uk-UA"/>
              </w:rPr>
            </w:pPr>
            <w:r w:rsidRPr="00CA7369">
              <w:rPr>
                <w:rFonts w:ascii="Times New Roman" w:hAnsi="Times New Roman" w:cs="Times New Roman"/>
                <w:lang w:val="uk-UA" w:eastAsia="uk-UA"/>
              </w:rPr>
              <w:t xml:space="preserve">кондиціонер, бортовий комп'ютер, електропідйомники </w:t>
            </w:r>
            <w:proofErr w:type="spellStart"/>
            <w:r w:rsidRPr="00CA7369">
              <w:rPr>
                <w:rFonts w:ascii="Times New Roman" w:hAnsi="Times New Roman" w:cs="Times New Roman"/>
                <w:lang w:val="uk-UA" w:eastAsia="uk-UA"/>
              </w:rPr>
              <w:t>стекол</w:t>
            </w:r>
            <w:proofErr w:type="spellEnd"/>
            <w:r w:rsidRPr="00CA7369">
              <w:rPr>
                <w:rFonts w:ascii="Times New Roman" w:hAnsi="Times New Roman" w:cs="Times New Roman"/>
                <w:lang w:val="uk-UA" w:eastAsia="uk-UA"/>
              </w:rPr>
              <w:t>, механізм регулювання нахилу фар, центральний замок з пультом дистанційного керування</w:t>
            </w:r>
          </w:p>
        </w:tc>
        <w:tc>
          <w:tcPr>
            <w:tcW w:w="2129" w:type="dxa"/>
          </w:tcPr>
          <w:p w14:paraId="7D81C747" w14:textId="77777777" w:rsidR="006B4E96" w:rsidRPr="00CA7369" w:rsidRDefault="006B4E96" w:rsidP="00A34F2E">
            <w:pPr>
              <w:jc w:val="center"/>
              <w:rPr>
                <w:rFonts w:ascii="Times New Roman" w:hAnsi="Times New Roman" w:cs="Times New Roman"/>
                <w:lang w:val="uk-UA"/>
              </w:rPr>
            </w:pPr>
          </w:p>
        </w:tc>
      </w:tr>
    </w:tbl>
    <w:p w14:paraId="497516D4" w14:textId="77777777" w:rsidR="006B4E96" w:rsidRPr="00CA7369" w:rsidRDefault="006B4E96" w:rsidP="006B4E96">
      <w:pPr>
        <w:rPr>
          <w:b/>
        </w:rPr>
      </w:pPr>
    </w:p>
    <w:p w14:paraId="2BF99D75" w14:textId="77777777" w:rsidR="006B4E96" w:rsidRPr="00CA7369" w:rsidRDefault="006B4E96" w:rsidP="006B4E96">
      <w:pPr>
        <w:ind w:firstLine="567"/>
        <w:jc w:val="both"/>
      </w:pPr>
      <w:r w:rsidRPr="00CA7369">
        <w:rPr>
          <w:b/>
        </w:rPr>
        <w:t>Якість товару:</w:t>
      </w:r>
      <w:r w:rsidRPr="00CA7369">
        <w:t xml:space="preserve"> учасник повинен поставити замовнику товар, якість якого відповідає ТУ, що діють у виробника товару, але в будь-якому разі з дотриманням норм діючого законодавства України щодо поставки аналогічних товарів.</w:t>
      </w:r>
    </w:p>
    <w:p w14:paraId="221A4E33" w14:textId="77777777" w:rsidR="006B4E96" w:rsidRPr="00CA7369" w:rsidRDefault="006B4E96" w:rsidP="006B4E96">
      <w:pPr>
        <w:ind w:firstLine="567"/>
        <w:jc w:val="both"/>
      </w:pPr>
      <w:r w:rsidRPr="00CA7369">
        <w:rPr>
          <w:b/>
        </w:rPr>
        <w:t>Кількість товару:</w:t>
      </w:r>
      <w:r w:rsidRPr="00CA7369">
        <w:t xml:space="preserve"> учасник повинен поставити замовнику товар в кількості 1 (однієї) одиниці</w:t>
      </w:r>
    </w:p>
    <w:p w14:paraId="6636B2F2" w14:textId="77777777" w:rsidR="006B4E96" w:rsidRPr="00CA7369" w:rsidRDefault="006B4E96" w:rsidP="006B4E96">
      <w:pPr>
        <w:pStyle w:val="a3"/>
        <w:spacing w:before="0" w:after="0"/>
        <w:ind w:firstLine="567"/>
        <w:jc w:val="both"/>
      </w:pPr>
      <w:r w:rsidRPr="00CA7369">
        <w:rPr>
          <w:b/>
        </w:rPr>
        <w:t xml:space="preserve">Місце поставки: </w:t>
      </w:r>
      <w:r w:rsidRPr="00CA7369">
        <w:t xml:space="preserve">За адресою замовника: </w:t>
      </w:r>
      <w:r w:rsidRPr="00CA7369">
        <w:rPr>
          <w:b/>
        </w:rPr>
        <w:t>23600, Вінницька обл., м. Тульчин, вул.. Відродження, буд 36.</w:t>
      </w:r>
    </w:p>
    <w:p w14:paraId="5B7BE580" w14:textId="77777777" w:rsidR="006B4E96" w:rsidRPr="00CA7369" w:rsidRDefault="006B4E96" w:rsidP="006B4E96">
      <w:pPr>
        <w:pStyle w:val="a3"/>
        <w:spacing w:before="0" w:after="0"/>
        <w:ind w:firstLine="567"/>
        <w:rPr>
          <w:b/>
        </w:rPr>
      </w:pPr>
    </w:p>
    <w:p w14:paraId="3B203572" w14:textId="77777777" w:rsidR="006B4E96" w:rsidRPr="00CA7369" w:rsidRDefault="006B4E96" w:rsidP="006B4E96">
      <w:pPr>
        <w:pStyle w:val="a3"/>
        <w:spacing w:before="0" w:after="0"/>
        <w:ind w:firstLine="567"/>
      </w:pPr>
      <w:r w:rsidRPr="00CA7369">
        <w:rPr>
          <w:b/>
        </w:rPr>
        <w:t>Технічні характеристики товару:</w:t>
      </w:r>
    </w:p>
    <w:p w14:paraId="5DAF1700" w14:textId="77777777" w:rsidR="006B4E96" w:rsidRPr="00CA7369" w:rsidRDefault="006B4E96" w:rsidP="006B4E96">
      <w:pPr>
        <w:pStyle w:val="a3"/>
        <w:spacing w:before="0" w:after="0"/>
        <w:ind w:firstLine="567"/>
        <w:jc w:val="both"/>
      </w:pPr>
      <w:r w:rsidRPr="00CA7369">
        <w:t>Учасник повинен забезпечити передпродажну підготовку, введення машин в експлуатацію та навчання обслуговуючого персоналу (за необхідності) на базі Замовника.</w:t>
      </w:r>
    </w:p>
    <w:p w14:paraId="21124ADF" w14:textId="77777777" w:rsidR="006B4E96" w:rsidRPr="00CA7369" w:rsidRDefault="006B4E96" w:rsidP="006B4E96">
      <w:pPr>
        <w:tabs>
          <w:tab w:val="left" w:pos="426"/>
          <w:tab w:val="left" w:pos="1276"/>
        </w:tabs>
        <w:ind w:firstLine="567"/>
        <w:jc w:val="both"/>
      </w:pPr>
      <w:r w:rsidRPr="00CA7369">
        <w:t xml:space="preserve">Учасник здійснює </w:t>
      </w:r>
      <w:proofErr w:type="spellStart"/>
      <w:r w:rsidRPr="00CA7369">
        <w:t>післяпродажне</w:t>
      </w:r>
      <w:proofErr w:type="spellEnd"/>
      <w:r w:rsidRPr="00CA7369">
        <w:t xml:space="preserve"> обслуговування машини протягом гарантійного терміну експлуатації, </w:t>
      </w:r>
      <w:r w:rsidRPr="00CA7369">
        <w:rPr>
          <w:b/>
        </w:rPr>
        <w:t>про що у складі пропозиції учасник надає гарантійний лист в довільній формі з описом сервісної служби.</w:t>
      </w:r>
    </w:p>
    <w:p w14:paraId="55CF07C1" w14:textId="77777777" w:rsidR="006B4E96" w:rsidRPr="00CA7369" w:rsidRDefault="006B4E96" w:rsidP="006B4E96">
      <w:pPr>
        <w:pStyle w:val="a3"/>
        <w:spacing w:before="0" w:after="0"/>
        <w:ind w:firstLine="567"/>
        <w:jc w:val="both"/>
      </w:pPr>
      <w:r w:rsidRPr="00CA7369">
        <w:t>Учасник повинен забезпечувати виїзд мобільної сервісної бригади для усунення поломок на базі Замовника. Гарантує забезпечення запасними частинами для усунення поломок з вини Учасника на гарантійний термін експлуатації для проведення гарантійного обслуговування.</w:t>
      </w:r>
    </w:p>
    <w:p w14:paraId="0269608B" w14:textId="77777777" w:rsidR="006B4E96" w:rsidRPr="00CA7369" w:rsidRDefault="006B4E96" w:rsidP="006B4E96">
      <w:pPr>
        <w:pStyle w:val="a3"/>
        <w:spacing w:before="0" w:after="0"/>
        <w:ind w:firstLine="567"/>
        <w:jc w:val="both"/>
      </w:pPr>
      <w:r w:rsidRPr="00CA7369">
        <w:t>Учасник повинен мати склад запасних частин для забезпечення їх швидкої заміни.</w:t>
      </w:r>
    </w:p>
    <w:p w14:paraId="1FA9576A" w14:textId="77777777" w:rsidR="006B4E96" w:rsidRPr="00CA7369" w:rsidRDefault="006B4E96" w:rsidP="006B4E96">
      <w:pPr>
        <w:pStyle w:val="a3"/>
        <w:spacing w:before="0" w:after="0"/>
        <w:ind w:firstLine="567"/>
        <w:jc w:val="both"/>
      </w:pPr>
      <w:r w:rsidRPr="00CA7369">
        <w:t xml:space="preserve">Машини повинні бути  нові, виробництва </w:t>
      </w:r>
      <w:r w:rsidRPr="00CA7369">
        <w:rPr>
          <w:b/>
        </w:rPr>
        <w:t>не раніше 202</w:t>
      </w:r>
      <w:r>
        <w:rPr>
          <w:b/>
        </w:rPr>
        <w:t>1</w:t>
      </w:r>
      <w:r w:rsidRPr="00CA7369">
        <w:rPr>
          <w:b/>
        </w:rPr>
        <w:t xml:space="preserve"> року.</w:t>
      </w:r>
    </w:p>
    <w:p w14:paraId="3E8B49B6" w14:textId="77777777" w:rsidR="006B4E96" w:rsidRPr="00CA7369" w:rsidRDefault="006B4E96" w:rsidP="006B4E96">
      <w:pPr>
        <w:ind w:firstLine="567"/>
        <w:jc w:val="both"/>
        <w:rPr>
          <w:b/>
        </w:rPr>
      </w:pPr>
    </w:p>
    <w:p w14:paraId="0097B18C" w14:textId="77777777" w:rsidR="006B4E96" w:rsidRPr="00CA7369" w:rsidRDefault="006B4E96" w:rsidP="006B4E96">
      <w:pPr>
        <w:ind w:firstLine="567"/>
        <w:jc w:val="both"/>
      </w:pPr>
      <w:r w:rsidRPr="00CA7369">
        <w:rPr>
          <w:b/>
        </w:rPr>
        <w:t xml:space="preserve">Гарантія на автогрейдер не менше 12 місяців з моменту введення в експлуатацію або не менше 1000 </w:t>
      </w:r>
      <w:proofErr w:type="spellStart"/>
      <w:r w:rsidRPr="00CA7369">
        <w:rPr>
          <w:b/>
        </w:rPr>
        <w:t>мотогодин</w:t>
      </w:r>
      <w:proofErr w:type="spellEnd"/>
      <w:r w:rsidRPr="00CA7369">
        <w:rPr>
          <w:b/>
        </w:rPr>
        <w:t>.</w:t>
      </w:r>
    </w:p>
    <w:p w14:paraId="568306F3" w14:textId="77777777" w:rsidR="006B4E96" w:rsidRPr="00CA7369" w:rsidRDefault="006B4E96" w:rsidP="006B4E96">
      <w:pPr>
        <w:pStyle w:val="a3"/>
        <w:spacing w:before="0" w:after="0"/>
        <w:ind w:firstLine="567"/>
        <w:jc w:val="both"/>
        <w:rPr>
          <w:b/>
        </w:rPr>
      </w:pPr>
    </w:p>
    <w:p w14:paraId="7BAE6FDE" w14:textId="77777777" w:rsidR="006B4E96" w:rsidRPr="00CA7369" w:rsidRDefault="006B4E96" w:rsidP="006B4E96">
      <w:pPr>
        <w:pStyle w:val="a3"/>
        <w:spacing w:before="0" w:after="0"/>
        <w:ind w:firstLine="567"/>
        <w:jc w:val="both"/>
      </w:pPr>
      <w:r w:rsidRPr="00CA7369">
        <w:t>З метою безперешкодної реєстрації товару в ТРЦ, учасник-переможець разом з товаром повинен передати наступні документи:</w:t>
      </w:r>
    </w:p>
    <w:p w14:paraId="6E0689E9" w14:textId="77777777" w:rsidR="006B4E96" w:rsidRPr="00CA7369" w:rsidRDefault="006B4E96" w:rsidP="006B4E96">
      <w:pPr>
        <w:pStyle w:val="a3"/>
        <w:spacing w:before="0" w:after="0"/>
        <w:ind w:firstLine="567"/>
        <w:jc w:val="both"/>
      </w:pPr>
      <w:r w:rsidRPr="00CA7369">
        <w:t>- сертифікат відповідності на товар (або належним чином завірену копію сертифікату);</w:t>
      </w:r>
    </w:p>
    <w:p w14:paraId="0BE5B000" w14:textId="77777777" w:rsidR="006B4E96" w:rsidRPr="00CA7369" w:rsidRDefault="006B4E96" w:rsidP="006B4E96">
      <w:pPr>
        <w:pStyle w:val="a3"/>
        <w:spacing w:before="0" w:after="0"/>
        <w:ind w:firstLine="567"/>
        <w:jc w:val="both"/>
      </w:pPr>
      <w:r w:rsidRPr="00CA7369">
        <w:t>- оригінал сертифікату якості на товар завірений печаткою заводу-виробника;</w:t>
      </w:r>
    </w:p>
    <w:p w14:paraId="059DA953" w14:textId="77777777" w:rsidR="006B4E96" w:rsidRPr="00CA7369" w:rsidRDefault="006B4E96" w:rsidP="006B4E96">
      <w:pPr>
        <w:pStyle w:val="a3"/>
        <w:spacing w:before="0" w:after="0"/>
        <w:ind w:firstLine="567"/>
        <w:jc w:val="both"/>
      </w:pPr>
      <w:r w:rsidRPr="00CA7369">
        <w:t>- інструкцію з експлуатації та сервісну книжку на товар.</w:t>
      </w:r>
    </w:p>
    <w:p w14:paraId="0C7586E9" w14:textId="77777777" w:rsidR="006B4E96" w:rsidRPr="00CA7369" w:rsidRDefault="006B4E96" w:rsidP="006B4E96">
      <w:pPr>
        <w:pStyle w:val="a3"/>
        <w:spacing w:before="0" w:after="0"/>
        <w:ind w:firstLine="567"/>
        <w:jc w:val="both"/>
      </w:pPr>
      <w:r w:rsidRPr="00CA7369">
        <w:t>- інші документи, необхідні для проведення реєстрації товару</w:t>
      </w:r>
    </w:p>
    <w:p w14:paraId="13C53D23" w14:textId="77777777" w:rsidR="006B4E96" w:rsidRPr="00CA7369" w:rsidRDefault="006B4E96" w:rsidP="006B4E96">
      <w:pPr>
        <w:pStyle w:val="a3"/>
        <w:spacing w:before="0" w:after="0"/>
        <w:ind w:firstLine="567"/>
        <w:jc w:val="both"/>
      </w:pPr>
      <w:r w:rsidRPr="00CA7369">
        <w:t>Усі витрати на постачання товару покладаються на учасника.</w:t>
      </w:r>
    </w:p>
    <w:p w14:paraId="10C72CCD" w14:textId="77777777" w:rsidR="006B4E96" w:rsidRPr="00CA7369" w:rsidRDefault="006B4E96" w:rsidP="006B4E96">
      <w:pPr>
        <w:ind w:firstLine="567"/>
        <w:rPr>
          <w:b/>
          <w:i/>
        </w:rPr>
      </w:pPr>
    </w:p>
    <w:p w14:paraId="440E7A15" w14:textId="77777777" w:rsidR="006B4E96" w:rsidRPr="00CA7369" w:rsidRDefault="006B4E96" w:rsidP="006B4E96">
      <w:pPr>
        <w:ind w:firstLine="567"/>
        <w:rPr>
          <w:b/>
          <w:i/>
          <w:iCs/>
        </w:rPr>
      </w:pPr>
      <w:r w:rsidRPr="00CA7369">
        <w:rPr>
          <w:b/>
          <w:i/>
        </w:rPr>
        <w:lastRenderedPageBreak/>
        <w:t xml:space="preserve">* Примітки: </w:t>
      </w:r>
      <w:r w:rsidRPr="00CA7369">
        <w:rPr>
          <w:b/>
          <w:i/>
          <w:iCs/>
        </w:rPr>
        <w:t xml:space="preserve">               </w:t>
      </w:r>
    </w:p>
    <w:p w14:paraId="7A6E47A6" w14:textId="77777777" w:rsidR="006B4E96" w:rsidRPr="00CA7369" w:rsidRDefault="006B4E96" w:rsidP="006B4E96">
      <w:pPr>
        <w:ind w:firstLine="567"/>
        <w:rPr>
          <w:i/>
          <w:iCs/>
        </w:rPr>
      </w:pPr>
      <w:r w:rsidRPr="00CA7369">
        <w:rPr>
          <w:i/>
          <w:iCs/>
          <w:u w:val="single"/>
        </w:rPr>
        <w:t>В ТЕНДЕРНІЙ ПРОПОЗИЦІЇ (ТЕХНІЧНІЙ ЧАСТИНІ) зазначити конкретні технічні характеристики запропонованого Товару</w:t>
      </w:r>
      <w:r w:rsidRPr="00CA7369">
        <w:rPr>
          <w:i/>
          <w:iCs/>
        </w:rPr>
        <w:t>.</w:t>
      </w:r>
    </w:p>
    <w:p w14:paraId="73BFAB34" w14:textId="77777777" w:rsidR="006B4E96" w:rsidRPr="00CA7369" w:rsidRDefault="006B4E96" w:rsidP="006B4E96">
      <w:pPr>
        <w:ind w:firstLine="567"/>
        <w:jc w:val="both"/>
        <w:rPr>
          <w:i/>
          <w:iCs/>
        </w:rPr>
      </w:pPr>
      <w:r w:rsidRPr="00CA7369">
        <w:rPr>
          <w:i/>
          <w:iCs/>
        </w:rPr>
        <w:t xml:space="preserve">У випадку, коли Замовником в Документації </w:t>
      </w:r>
      <w:r w:rsidRPr="00CA7369">
        <w:rPr>
          <w:b/>
          <w:i/>
          <w:iCs/>
          <w:u w:val="single"/>
        </w:rPr>
        <w:t>зазначено «або», «не менше», «не більше», «повинен мати» або «в разі наявності» тощо в тендерній пропозиції (технічній частині) Учасник повинен зазначити конкретний розмір, конкретну величину параметру, показник, функцію тощо (в разі, якщо такі величини передбачені технічними характеристиками запропонованого Товару).</w:t>
      </w:r>
      <w:r w:rsidRPr="00CA7369">
        <w:rPr>
          <w:i/>
          <w:iCs/>
        </w:rPr>
        <w:t xml:space="preserve">              </w:t>
      </w:r>
    </w:p>
    <w:p w14:paraId="1B17EC7E" w14:textId="77777777" w:rsidR="006B4E96" w:rsidRPr="00CA7369" w:rsidRDefault="006B4E96" w:rsidP="006B4E96">
      <w:pPr>
        <w:ind w:firstLine="567"/>
        <w:jc w:val="both"/>
        <w:rPr>
          <w:i/>
        </w:rPr>
      </w:pPr>
      <w:r w:rsidRPr="00CA7369">
        <w:rPr>
          <w:i/>
          <w:iCs/>
        </w:rPr>
        <w:t xml:space="preserve">Будь-які посилання в найменуванні та/або технічних характеристиках  на конкретну торговельну марку або тип тощо передбачає надання </w:t>
      </w:r>
      <w:r w:rsidRPr="00CA7369">
        <w:rPr>
          <w:b/>
          <w:bCs/>
          <w:i/>
          <w:iCs/>
        </w:rPr>
        <w:t xml:space="preserve"> еквіваленту</w:t>
      </w:r>
      <w:r w:rsidRPr="00CA7369">
        <w:rPr>
          <w:i/>
          <w:iCs/>
        </w:rPr>
        <w:t xml:space="preserve"> </w:t>
      </w:r>
      <w:r w:rsidRPr="00CA7369">
        <w:rPr>
          <w:i/>
          <w:iCs/>
          <w:u w:val="single"/>
        </w:rPr>
        <w:t>(технічні характеристики еквіваленту не повинні бути гіршими)</w:t>
      </w:r>
      <w:r w:rsidRPr="00CA7369">
        <w:rPr>
          <w:i/>
          <w:iCs/>
        </w:rPr>
        <w:t xml:space="preserve">. </w:t>
      </w:r>
      <w:r w:rsidRPr="00CA7369">
        <w:rPr>
          <w:i/>
        </w:rPr>
        <w:t>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в разі, якщо такі визначені Документацією.</w:t>
      </w:r>
    </w:p>
    <w:p w14:paraId="7FD86853" w14:textId="77777777" w:rsidR="006B4E96" w:rsidRPr="00CA7369" w:rsidRDefault="006B4E96" w:rsidP="006B4E96">
      <w:pPr>
        <w:jc w:val="both"/>
        <w:rPr>
          <w:i/>
          <w:iCs/>
        </w:rPr>
      </w:pPr>
      <w:r w:rsidRPr="00CA7369">
        <w:rPr>
          <w:i/>
          <w:iCs/>
        </w:rPr>
        <w:t xml:space="preserve">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14:paraId="2C272E17" w14:textId="77777777" w:rsidR="006B4E96" w:rsidRPr="00CA7369" w:rsidRDefault="006B4E96" w:rsidP="006B4E96">
      <w:pPr>
        <w:rPr>
          <w:i/>
        </w:rPr>
      </w:pPr>
      <w:r w:rsidRPr="00CA7369">
        <w:rPr>
          <w:b/>
        </w:rPr>
        <w:tab/>
      </w:r>
      <w:r w:rsidRPr="00CA7369">
        <w:rPr>
          <w:i/>
        </w:rPr>
        <w:t xml:space="preserve">Тендерні пропозиції можуть бути подані тільки стосовно повного обсягу предмета закупівлі. Учасник повинен зазначити лише одну ціну. </w:t>
      </w:r>
    </w:p>
    <w:p w14:paraId="620109C6" w14:textId="77777777" w:rsidR="00E31D65" w:rsidRPr="006B226A" w:rsidRDefault="00E31D65" w:rsidP="00686699">
      <w:pPr>
        <w:rPr>
          <w:rFonts w:ascii="Times New Roman" w:hAnsi="Times New Roman" w:cs="Times New Roman"/>
        </w:rPr>
      </w:pPr>
    </w:p>
    <w:sectPr w:rsidR="00E31D65" w:rsidRPr="006B226A" w:rsidSect="00CE6DCC">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10"/>
    <w:rsid w:val="000E147D"/>
    <w:rsid w:val="00131C1D"/>
    <w:rsid w:val="001E2734"/>
    <w:rsid w:val="00243010"/>
    <w:rsid w:val="0025365C"/>
    <w:rsid w:val="002A6253"/>
    <w:rsid w:val="002C5F01"/>
    <w:rsid w:val="002C7A44"/>
    <w:rsid w:val="00350BF6"/>
    <w:rsid w:val="00396E71"/>
    <w:rsid w:val="003B5138"/>
    <w:rsid w:val="003D2CF9"/>
    <w:rsid w:val="00426469"/>
    <w:rsid w:val="004A0EFC"/>
    <w:rsid w:val="004F5AE0"/>
    <w:rsid w:val="006279C2"/>
    <w:rsid w:val="00686699"/>
    <w:rsid w:val="006B226A"/>
    <w:rsid w:val="006B4E96"/>
    <w:rsid w:val="006E7883"/>
    <w:rsid w:val="00703F56"/>
    <w:rsid w:val="00740533"/>
    <w:rsid w:val="007B0E1C"/>
    <w:rsid w:val="008A757B"/>
    <w:rsid w:val="00AB0498"/>
    <w:rsid w:val="00B069BE"/>
    <w:rsid w:val="00B90C12"/>
    <w:rsid w:val="00BA122C"/>
    <w:rsid w:val="00C250FD"/>
    <w:rsid w:val="00CB3FC9"/>
    <w:rsid w:val="00CE6DCC"/>
    <w:rsid w:val="00DA1A0C"/>
    <w:rsid w:val="00E31D65"/>
    <w:rsid w:val="00EA05B6"/>
    <w:rsid w:val="00EB54B9"/>
    <w:rsid w:val="00EE6915"/>
    <w:rsid w:val="00F9141A"/>
    <w:rsid w:val="00F964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0970A"/>
  <w15:chartTrackingRefBased/>
  <w15:docId w15:val="{39054665-929C-4F7B-A9AA-FBDAE8BC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6DCC"/>
    <w:pPr>
      <w:widowControl w:val="0"/>
      <w:suppressAutoHyphens/>
      <w:autoSpaceDE w:val="0"/>
    </w:pPr>
    <w:rPr>
      <w:rFonts w:ascii="Times New Roman CYR"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4"/>
    <w:qFormat/>
    <w:rsid w:val="00CE6DCC"/>
    <w:pPr>
      <w:widowControl/>
      <w:autoSpaceDE/>
      <w:spacing w:before="280" w:after="280"/>
    </w:pPr>
    <w:rPr>
      <w:rFonts w:ascii="Times New Roman" w:hAnsi="Times New Roman" w:cs="Times New Roman"/>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686699"/>
    <w:rPr>
      <w:rFonts w:eastAsia="Calibri"/>
      <w:sz w:val="24"/>
      <w:szCs w:val="24"/>
      <w:lang w:val="uk-UA" w:eastAsia="zh-CN" w:bidi="ar-SA"/>
    </w:rPr>
  </w:style>
  <w:style w:type="paragraph" w:styleId="a5">
    <w:name w:val="No Spacing"/>
    <w:uiPriority w:val="1"/>
    <w:qFormat/>
    <w:rsid w:val="006B226A"/>
    <w:rPr>
      <w:sz w:val="22"/>
      <w:szCs w:val="22"/>
      <w:lang w:val="ru-RU" w:eastAsia="en-US"/>
    </w:rPr>
  </w:style>
  <w:style w:type="paragraph" w:styleId="HTML">
    <w:name w:val="HTML Preformatted"/>
    <w:basedOn w:val="a"/>
    <w:link w:val="HTML0"/>
    <w:uiPriority w:val="99"/>
    <w:unhideWhenUsed/>
    <w:rsid w:val="006B2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6B226A"/>
    <w:rPr>
      <w:rFonts w:ascii="Courier New" w:eastAsia="Times New Roman" w:hAnsi="Courier New" w:cs="Courier New"/>
      <w:lang w:val="ru-RU" w:eastAsia="ru-RU"/>
    </w:rPr>
  </w:style>
  <w:style w:type="table" w:styleId="a6">
    <w:name w:val="Table Grid"/>
    <w:basedOn w:val="a1"/>
    <w:uiPriority w:val="39"/>
    <w:locked/>
    <w:rsid w:val="006B4E96"/>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865423">
      <w:bodyDiv w:val="1"/>
      <w:marLeft w:val="0"/>
      <w:marRight w:val="0"/>
      <w:marTop w:val="0"/>
      <w:marBottom w:val="0"/>
      <w:divBdr>
        <w:top w:val="none" w:sz="0" w:space="0" w:color="auto"/>
        <w:left w:val="none" w:sz="0" w:space="0" w:color="auto"/>
        <w:bottom w:val="none" w:sz="0" w:space="0" w:color="auto"/>
        <w:right w:val="none" w:sz="0" w:space="0" w:color="auto"/>
      </w:divBdr>
    </w:div>
    <w:div w:id="105952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4198</Words>
  <Characters>2393</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admin</dc:creator>
  <cp:keywords/>
  <dc:description/>
  <cp:lastModifiedBy>Роман Білаш</cp:lastModifiedBy>
  <cp:revision>6</cp:revision>
  <dcterms:created xsi:type="dcterms:W3CDTF">2022-02-16T14:26:00Z</dcterms:created>
  <dcterms:modified xsi:type="dcterms:W3CDTF">2022-07-22T14:17:00Z</dcterms:modified>
</cp:coreProperties>
</file>