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7200" cy="571500"/>
            <wp:effectExtent l="0" t="0" r="0" b="0"/>
            <wp:wrapNone/>
            <wp:docPr id="1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lineRule="auto" w:line="276" w:before="0" w:after="0"/>
        <w:jc w:val="center"/>
        <w:rPr>
          <w:rFonts w:ascii="Times New Roman" w:hAnsi="Times New Roman" w:cs="Times New Roman"/>
          <w:b w:val="false"/>
          <w:b w:val="false"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caps/>
          <w:sz w:val="24"/>
          <w:szCs w:val="24"/>
          <w:lang w:val="uk-UA"/>
        </w:rPr>
      </w:r>
    </w:p>
    <w:p>
      <w:pPr>
        <w:pStyle w:val="1"/>
        <w:spacing w:lineRule="auto" w:line="276" w:before="0" w:after="0"/>
        <w:jc w:val="center"/>
        <w:rPr>
          <w:rFonts w:ascii="Times New Roman" w:hAnsi="Times New Roman" w:cs="Times New Roman"/>
          <w:b w:val="false"/>
          <w:b w:val="false"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caps/>
          <w:sz w:val="24"/>
          <w:szCs w:val="24"/>
          <w:lang w:val="uk-UA"/>
        </w:rPr>
        <w:t>Міністерство освіти і науки УКРАЇНИ</w:t>
      </w:r>
    </w:p>
    <w:p>
      <w:pPr>
        <w:pStyle w:val="1"/>
        <w:spacing w:lineRule="auto" w:line="276" w:before="0" w:after="0"/>
        <w:jc w:val="center"/>
        <w:rPr>
          <w:rFonts w:ascii="Times New Roman" w:hAnsi="Times New Roman" w:cs="Times New Roman"/>
          <w:b w:val="false"/>
          <w:b w:val="false"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caps/>
          <w:sz w:val="24"/>
          <w:szCs w:val="24"/>
          <w:lang w:val="uk-UA"/>
        </w:rPr>
        <w:t>Черкаський національний університет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/>
      </w:pPr>
      <w:r>
        <w:rPr>
          <w:caps/>
          <w:lang w:val="uk-UA"/>
        </w:rPr>
        <w:t>імені Богдана Хмельницького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4"/>
          <w:szCs w:val="24"/>
          <w:lang w:val="uk-UA"/>
        </w:rPr>
        <w:t>ПРОТОКОЛ №   50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outlineLvl w:val="0"/>
        <w:rPr/>
      </w:pPr>
      <w:r>
        <w:rPr>
          <w:b/>
          <w:bCs/>
          <w:sz w:val="24"/>
          <w:szCs w:val="24"/>
          <w:lang w:val="uk-UA"/>
        </w:rPr>
        <w:t>31.10.2023 р.</w:t>
        <w:tab/>
        <w:tab/>
        <w:tab/>
        <w:tab/>
        <w:tab/>
        <w:tab/>
        <w:tab/>
        <w:tab/>
        <w:t xml:space="preserve"> </w:t>
        <w:tab/>
        <w:t xml:space="preserve">                м. Черкаси</w:t>
      </w:r>
    </w:p>
    <w:p>
      <w:pPr>
        <w:pStyle w:val="Normal"/>
        <w:spacing w:lineRule="auto" w:line="276"/>
        <w:ind w:firstLine="708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lineRule="auto" w:line="276"/>
        <w:ind w:firstLine="708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uk-UA"/>
        </w:rPr>
        <w:t xml:space="preserve">Щодо внесення змін до Тендерної документації закупівлі </w:t>
      </w:r>
      <w:r>
        <w:rPr>
          <w:rStyle w:val="Rvts0"/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sz w:val="24"/>
          <w:szCs w:val="24"/>
          <w:u w:val="none"/>
          <w:lang w:val="uk-UA" w:eastAsia="ru-RU" w:bidi="hi-IN"/>
        </w:rPr>
        <w:t>Капітальний ремонт найпростішого укриття подвійного призначення в навчальному корпусі № 1 ЧНУ ім.Богдана Хмельницького за адресою: Черкаська обл., м.Черкаси, бульв. Шевченка, 81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 xml:space="preserve"> 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lang w:val="uk-UA" w:eastAsia="ru-RU" w:bidi="hi-IN"/>
        </w:rPr>
        <w:t>(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>4545</w:t>
      </w:r>
      <w:r>
        <w:rPr>
          <w:rStyle w:val="Rvts0"/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sz w:val="24"/>
          <w:szCs w:val="24"/>
          <w:u w:val="none"/>
          <w:lang w:val="uk-UA" w:eastAsia="ru-RU" w:bidi="hi-IN"/>
        </w:rPr>
        <w:t>0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>000-6 – Інші завершальні будівельні роботи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lang w:val="uk-UA" w:eastAsia="ru-RU" w:bidi="hi-IN"/>
        </w:rPr>
        <w:t xml:space="preserve">). </w:t>
      </w:r>
    </w:p>
    <w:p>
      <w:pPr>
        <w:pStyle w:val="Normal"/>
        <w:spacing w:lineRule="auto" w:line="276"/>
        <w:ind w:firstLine="708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hanging="0"/>
        <w:jc w:val="both"/>
        <w:rPr/>
      </w:pPr>
      <w:r>
        <w:rPr>
          <w:rStyle w:val="22"/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uk-UA" w:eastAsia="ru-RU"/>
        </w:rPr>
        <w:t xml:space="preserve">Уповноважена особа –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uk-UA" w:eastAsia="ru-RU"/>
        </w:rPr>
        <w:t>Мельниченко О.О., п</w:t>
      </w:r>
      <w:r>
        <w:rPr>
          <w:rStyle w:val="Strong"/>
          <w:rFonts w:eastAsia="Andale Sans UI;Arial Unicode MS" w:cs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em w:val="none"/>
          <w:lang w:val="uk-UA" w:eastAsia="fa-IR" w:bidi="fa-IR"/>
        </w:rPr>
        <w:t xml:space="preserve">ровідний </w:t>
      </w:r>
      <w:r>
        <w:rPr>
          <w:rStyle w:val="Strong"/>
          <w:rFonts w:eastAsia="Andale Sans UI;Arial Unicode MS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em w:val="none"/>
          <w:lang w:val="uk-UA" w:eastAsia="fa-IR" w:bidi="fa-IR"/>
        </w:rPr>
        <w:t>інженер-будівельник І-ї категорії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spacing w:lineRule="auto" w:line="276"/>
        <w:jc w:val="both"/>
        <w:rPr/>
      </w:pPr>
      <w:r>
        <w:rPr>
          <w:b/>
          <w:sz w:val="24"/>
          <w:szCs w:val="24"/>
          <w:lang w:val="uk-UA"/>
        </w:rPr>
        <w:t>ПОРЯДОК ДЕННИЙ: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bCs/>
          <w:lang w:val="uk-UA"/>
        </w:rPr>
        <w:t xml:space="preserve">1. Про прийняття рішення щодо внесення змін до тендерної документації до процедури відкриті торги з особливостями, закупівля </w:t>
      </w:r>
      <w:r>
        <w:rPr>
          <w:rStyle w:val="Rvts0"/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sz w:val="24"/>
          <w:szCs w:val="24"/>
          <w:u w:val="none"/>
          <w:lang w:val="uk-UA" w:eastAsia="ru-RU" w:bidi="hi-IN"/>
        </w:rPr>
        <w:t>Капітальний ремонт найпростішого укриття подвійного призначення в навчальному корпусі № 1 ЧНУ ім.Богдана Хмельницького за адресою: Черкаська обл., м.Черкаси, бульв. Шевченка, 81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 xml:space="preserve"> 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lang w:val="uk-UA" w:eastAsia="ru-RU" w:bidi="hi-IN"/>
        </w:rPr>
        <w:t>(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>4545</w:t>
      </w:r>
      <w:r>
        <w:rPr>
          <w:rStyle w:val="Rvts0"/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sz w:val="24"/>
          <w:szCs w:val="24"/>
          <w:u w:val="none"/>
          <w:lang w:val="uk-UA" w:eastAsia="ru-RU" w:bidi="hi-IN"/>
        </w:rPr>
        <w:t>0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>000-6 – Інші завершальні будівельні роботи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lang w:val="uk-UA" w:eastAsia="ru-RU" w:bidi="hi-IN"/>
        </w:rPr>
        <w:t xml:space="preserve">). </w:t>
      </w:r>
    </w:p>
    <w:p>
      <w:pPr>
        <w:pStyle w:val="ListParagraph"/>
        <w:spacing w:lineRule="auto" w:line="276"/>
        <w:ind w:left="644" w:hanging="0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Style19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b/>
          <w:bCs/>
          <w:sz w:val="24"/>
          <w:szCs w:val="24"/>
          <w:lang w:val="uk-UA"/>
        </w:rPr>
        <w:t>Щодо питання 1:</w:t>
      </w:r>
    </w:p>
    <w:p>
      <w:pPr>
        <w:pStyle w:val="Style19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uk-UA"/>
        </w:rPr>
        <w:t xml:space="preserve">26.10.2023 була оголошена процедура Відкриті торги з особливостями, </w:t>
      </w:r>
      <w:r>
        <w:rPr>
          <w:rStyle w:val="Rvts0"/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sz w:val="24"/>
          <w:szCs w:val="24"/>
          <w:u w:val="none"/>
          <w:lang w:val="uk-UA" w:eastAsia="ru-RU" w:bidi="hi-IN"/>
        </w:rPr>
        <w:t>Капітальний ремонт найпростішого укриття подвійного призначення в навчальному корпусі № 1 ЧНУ ім.Богдана Хмельницького за адресою: Черкаська обл., м.Черкаси, бульв. Шевченка, 81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 xml:space="preserve"> 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lang w:val="uk-UA" w:eastAsia="ru-RU" w:bidi="hi-IN"/>
        </w:rPr>
        <w:t>(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>4545</w:t>
      </w:r>
      <w:r>
        <w:rPr>
          <w:rStyle w:val="Rvts0"/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kern w:val="0"/>
          <w:sz w:val="24"/>
          <w:szCs w:val="24"/>
          <w:u w:val="none"/>
          <w:lang w:val="uk-UA" w:eastAsia="ru-RU" w:bidi="hi-IN"/>
        </w:rPr>
        <w:t>0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"/>
          <w:kern w:val="0"/>
          <w:sz w:val="24"/>
          <w:szCs w:val="24"/>
          <w:u w:val="none"/>
          <w:lang w:val="uk-UA" w:eastAsia="ru-RU" w:bidi="hi-IN"/>
        </w:rPr>
        <w:t>000-6 – Інші завершальні будівельні роботи</w:t>
      </w:r>
      <w:r>
        <w:rPr>
          <w:rStyle w:val="Rvts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lang w:val="uk-UA" w:eastAsia="ru-RU" w:bidi="hi-IN"/>
        </w:rPr>
        <w:t>)</w:t>
      </w:r>
      <w:r>
        <w:rPr>
          <w:rFonts w:cs="Times New Roman"/>
          <w:b w:val="false"/>
          <w:bCs w:val="false"/>
          <w:i w:val="false"/>
          <w:iCs w:val="false"/>
          <w:color w:val="auto"/>
          <w:sz w:val="24"/>
          <w:szCs w:val="24"/>
          <w:lang w:val="uk-UA"/>
        </w:rPr>
        <w:t>,</w:t>
      </w:r>
      <w:r>
        <w:rPr>
          <w:b w:val="false"/>
          <w:bCs w:val="false"/>
          <w:sz w:val="24"/>
          <w:szCs w:val="24"/>
          <w:lang w:val="uk-UA"/>
        </w:rPr>
        <w:t xml:space="preserve"> ідентифікатор закупівлі UA-2023-10-26-013222-a, щодо зміни розміру забезпечення тендерної пропозиції у частині 2 розділу ІІІ Тендерної документації.</w:t>
      </w:r>
    </w:p>
    <w:p>
      <w:pPr>
        <w:pStyle w:val="Style19"/>
        <w:widowControl/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</w:r>
    </w:p>
    <w:p>
      <w:pPr>
        <w:pStyle w:val="ListParagraph"/>
        <w:spacing w:lineRule="auto" w:line="276" w:before="0" w:after="160"/>
        <w:ind w:left="0" w:firstLine="708"/>
        <w:contextualSpacing/>
        <w:jc w:val="both"/>
        <w:rPr/>
      </w:pPr>
      <w:r>
        <w:rPr>
          <w:b w:val="false"/>
          <w:bCs w:val="false"/>
          <w:sz w:val="24"/>
          <w:szCs w:val="24"/>
          <w:lang w:val="uk-UA"/>
        </w:rPr>
        <w:t xml:space="preserve"> </w:t>
      </w:r>
      <w:r>
        <w:rPr>
          <w:b w:val="false"/>
          <w:bCs w:val="false"/>
          <w:sz w:val="24"/>
          <w:szCs w:val="24"/>
          <w:lang w:val="uk-UA"/>
        </w:rPr>
        <w:t>В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lang w:val="uk-UA" w:eastAsia="ru-RU"/>
        </w:rPr>
        <w:t xml:space="preserve">ідповідно до абз.3 п.54 </w:t>
      </w:r>
      <w:r>
        <w:rPr>
          <w:rStyle w:val="Rvts0"/>
          <w:b w:val="false"/>
          <w:bCs w:val="false"/>
          <w:strike w:val="false"/>
          <w:dstrike w:val="false"/>
          <w:color w:val="000000"/>
          <w:sz w:val="24"/>
          <w:szCs w:val="24"/>
          <w:lang w:val="uk-UA" w:eastAsia="ru-RU"/>
        </w:rPr>
        <w:t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Особливості) н</w:t>
      </w:r>
      <w:r>
        <w:rPr>
          <w:b w:val="false"/>
          <w:bCs w:val="false"/>
          <w:sz w:val="24"/>
          <w:lang w:val="uk-UA"/>
        </w:rPr>
        <w:t>еобхідно</w:t>
      </w:r>
      <w:r>
        <w:rPr>
          <w:b w:val="false"/>
          <w:bCs w:val="false"/>
          <w:lang w:val="uk-UA"/>
        </w:rPr>
        <w:t xml:space="preserve"> </w:t>
      </w:r>
      <w:r>
        <w:rPr>
          <w:lang w:val="uk-UA"/>
        </w:rPr>
        <w:t xml:space="preserve">внести зміни до </w:t>
      </w:r>
      <w:r>
        <w:rPr>
          <w:b w:val="false"/>
          <w:bCs w:val="false"/>
          <w:sz w:val="24"/>
          <w:szCs w:val="24"/>
          <w:lang w:val="uk-UA"/>
        </w:rPr>
        <w:t xml:space="preserve">частини 2 розділу ІІІ </w:t>
      </w:r>
      <w:r>
        <w:rPr>
          <w:lang w:val="uk-UA"/>
        </w:rPr>
        <w:t xml:space="preserve">Тендерної документації, так як при оголошенні 27.10.2023 була помилково завантажена в систему не та Тендерна документація </w:t>
      </w:r>
    </w:p>
    <w:p>
      <w:pPr>
        <w:pStyle w:val="Style19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Уповноважена особа Вирішила: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lang w:val="uk-UA"/>
        </w:rPr>
        <w:t xml:space="preserve">1. Прийняти рішення про внесення змін до </w:t>
      </w:r>
      <w:r>
        <w:rPr>
          <w:b w:val="false"/>
          <w:bCs w:val="false"/>
          <w:sz w:val="24"/>
          <w:szCs w:val="24"/>
          <w:lang w:val="uk-UA"/>
        </w:rPr>
        <w:t xml:space="preserve">частини 2 розділу ІІІ </w:t>
      </w:r>
      <w:r>
        <w:rPr>
          <w:lang w:val="uk-UA"/>
        </w:rPr>
        <w:t xml:space="preserve">Тендерної документації </w:t>
      </w:r>
      <w:r>
        <w:rPr>
          <w:b w:val="false"/>
          <w:bCs w:val="false"/>
          <w:sz w:val="24"/>
          <w:szCs w:val="24"/>
          <w:lang w:val="uk-UA"/>
        </w:rPr>
        <w:t>у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lang w:val="uk-UA" w:eastAsia="ru-RU"/>
        </w:rPr>
        <w:t xml:space="preserve"> відповідності до абз.3 п.54 Особливостей.</w:t>
      </w:r>
      <w:r>
        <w:rPr>
          <w:b w:val="false"/>
          <w:bCs w:val="false"/>
          <w:sz w:val="24"/>
          <w:szCs w:val="24"/>
          <w:lang w:val="uk-UA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bCs/>
          <w:lang w:val="uk-UA"/>
        </w:rPr>
        <w:t>2. О</w:t>
      </w:r>
      <w:r>
        <w:rPr>
          <w:bCs/>
          <w:lang w:val="uk-UA"/>
        </w:rPr>
        <w:t>прилюднити зміни</w:t>
      </w:r>
      <w:r>
        <w:rPr>
          <w:lang w:val="uk-UA"/>
        </w:rPr>
        <w:t xml:space="preserve"> на веб-порталі Уповноваженого органу відповідно до статті 10 Закону України Про публічні закупівлі» від 25.12.2015 № 922-VIII (зі змінами).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color w:val="000000"/>
          <w:lang w:val="uk-UA"/>
        </w:rPr>
        <w:t>Уповноважена особа -</w:t>
      </w:r>
    </w:p>
    <w:p>
      <w:pPr>
        <w:pStyle w:val="Normal"/>
        <w:widowControl w:val="false"/>
        <w:tabs>
          <w:tab w:val="clear" w:pos="708"/>
          <w:tab w:val="left" w:pos="1800" w:leader="none"/>
          <w:tab w:val="left" w:pos="2880" w:leader="none"/>
          <w:tab w:val="left" w:pos="612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Andale Sans UI;Arial Unicode MS" w:cs="Times New Roman"/>
          <w:b w:val="false"/>
          <w:bCs/>
          <w:i w:val="false"/>
          <w:iCs w:val="false"/>
          <w:color w:val="000000"/>
          <w:kern w:val="2"/>
          <w:sz w:val="24"/>
          <w:szCs w:val="24"/>
          <w:highlight w:val="white"/>
          <w:lang w:val="uk-UA" w:eastAsia="fa-IR" w:bidi="fa-IR"/>
        </w:rPr>
        <w:t>Провідний інженер-будівельник                                                                     Мельниченко О.О.</w:t>
      </w:r>
    </w:p>
    <w:sectPr>
      <w:footerReference w:type="default" r:id="rId3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4619809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3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5e132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unhideWhenUsed/>
    <w:qFormat/>
    <w:rsid w:val="005e132f"/>
    <w:pPr>
      <w:keepNext w:val="true"/>
      <w:spacing w:lineRule="auto" w:line="360"/>
      <w:jc w:val="center"/>
      <w:outlineLvl w:val="1"/>
    </w:pPr>
    <w:rPr>
      <w:rFonts w:eastAsia="Arial Unicode MS"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e132f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qFormat/>
    <w:rsid w:val="005e132f"/>
    <w:rPr>
      <w:rFonts w:ascii="Times New Roman" w:hAnsi="Times New Roman" w:eastAsia="Arial Unicode MS" w:cs="Times New Roman"/>
      <w:sz w:val="28"/>
      <w:szCs w:val="24"/>
      <w:lang w:val="uk-UA" w:eastAsia="ru-RU"/>
    </w:rPr>
  </w:style>
  <w:style w:type="character" w:styleId="Style12" w:customStyle="1">
    <w:name w:val="Основной текст Знак"/>
    <w:basedOn w:val="DefaultParagraphFont"/>
    <w:qFormat/>
    <w:rsid w:val="005e132f"/>
    <w:rPr>
      <w:rFonts w:ascii="Times New Roman" w:hAnsi="Times New Roman" w:eastAsia="Times New Roman" w:cs="Times New Roman"/>
      <w:sz w:val="20"/>
      <w:szCs w:val="24"/>
      <w:lang w:val="uk-UA" w:eastAsia="ru-RU"/>
    </w:rPr>
  </w:style>
  <w:style w:type="character" w:styleId="Strong">
    <w:name w:val="Strong"/>
    <w:basedOn w:val="DefaultParagraphFont"/>
    <w:qFormat/>
    <w:rsid w:val="00980e4f"/>
    <w:rPr>
      <w:b/>
      <w:bCs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50e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950e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Гіперпосилання"/>
    <w:basedOn w:val="DefaultParagraphFont"/>
    <w:uiPriority w:val="99"/>
    <w:semiHidden/>
    <w:unhideWhenUsed/>
    <w:rsid w:val="00a645c6"/>
    <w:rPr>
      <w:color w:val="0000FF"/>
      <w:u w:val="single"/>
    </w:rPr>
  </w:style>
  <w:style w:type="character" w:styleId="Rvts0" w:customStyle="1">
    <w:name w:val="rvts0"/>
    <w:basedOn w:val="DefaultParagraphFont"/>
    <w:qFormat/>
    <w:rsid w:val="00a645c6"/>
    <w:rPr/>
  </w:style>
  <w:style w:type="character" w:styleId="HTML" w:customStyle="1">
    <w:name w:val="Стандартный HTML Знак"/>
    <w:qFormat/>
    <w:locked/>
    <w:rsid w:val="00b8156f"/>
    <w:rPr>
      <w:rFonts w:ascii="Courier New" w:hAnsi="Courier New" w:cs="Courier New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b8156f"/>
    <w:rPr>
      <w:rFonts w:ascii="Consolas" w:hAnsi="Consolas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50cd4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Обычный (веб) Знак"/>
    <w:uiPriority w:val="99"/>
    <w:qFormat/>
    <w:locked/>
    <w:rsid w:val="002915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>
    <w:name w:val="Основной текст (2) + Полужирный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unhideWhenUsed/>
    <w:rsid w:val="005e132f"/>
    <w:pPr/>
    <w:rPr>
      <w:sz w:val="20"/>
      <w:lang w:val="uk-UA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qFormat/>
    <w:rsid w:val="0059258c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80e4f"/>
    <w:pPr>
      <w:spacing w:before="0" w:after="0"/>
      <w:ind w:left="720" w:hanging="0"/>
      <w:contextualSpacing/>
    </w:pPr>
    <w:rPr/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uiPriority w:val="99"/>
    <w:semiHidden/>
    <w:unhideWhenUsed/>
    <w:rsid w:val="00950e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950e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"/>
    <w:qFormat/>
    <w:rsid w:val="00b8156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 w:eastAsiaTheme="minorHAns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d50cd4"/>
    <w:pPr/>
    <w:rPr>
      <w:rFonts w:ascii="Segoe UI" w:hAnsi="Segoe UI" w:cs="Segoe UI"/>
      <w:sz w:val="18"/>
      <w:szCs w:val="18"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Application>LibreOffice/7.3.7.2$Linux_X86_64 LibreOffice_project/30$Build-2</Application>
  <AppVersion>15.0000</AppVersion>
  <Pages>1</Pages>
  <Words>277</Words>
  <Characters>1914</Characters>
  <CharactersWithSpaces>2277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2014-12-15T14:24:00Z</dcterms:created>
  <dc:creator>Admin</dc:creator>
  <dc:description/>
  <dc:language>uk-UA</dc:language>
  <cp:lastModifiedBy/>
  <cp:lastPrinted>2023-10-31T09:49:47Z</cp:lastPrinted>
  <dcterms:modified xsi:type="dcterms:W3CDTF">2023-10-31T09:50:13Z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