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0A2826" w:rsidP="00E26884">
            <w:pPr>
              <w:jc w:val="both"/>
            </w:pPr>
            <w:r>
              <w:t>225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0A2826" w:rsidRDefault="000A2826" w:rsidP="000A2826">
            <w:pPr>
              <w:jc w:val="both"/>
            </w:pPr>
            <w:r>
              <w:t>15.04.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35391" w:rsidRPr="00235391" w:rsidRDefault="00533607" w:rsidP="00235391">
      <w:pPr>
        <w:ind w:left="34"/>
        <w:jc w:val="both"/>
      </w:pPr>
      <w:r w:rsidRPr="00235391">
        <w:t xml:space="preserve">на закупівлю </w:t>
      </w:r>
      <w:r w:rsidR="00B24757" w:rsidRPr="00235391">
        <w:t xml:space="preserve"> </w:t>
      </w:r>
      <w:r w:rsidR="00235391" w:rsidRPr="00235391">
        <w:t>послуг з п</w:t>
      </w:r>
      <w:r w:rsidR="00235391">
        <w:t xml:space="preserve">роведення </w:t>
      </w:r>
      <w:proofErr w:type="spellStart"/>
      <w:r w:rsidR="00235391">
        <w:t>ресертифікаційного</w:t>
      </w:r>
      <w:proofErr w:type="spellEnd"/>
      <w:r w:rsidR="00235391">
        <w:t xml:space="preserve"> аудиту та наглядових аудитів</w:t>
      </w:r>
      <w:r w:rsidR="00235391" w:rsidRPr="00893F0B">
        <w:t xml:space="preserve"> відповідності діючої системи менеджменту охорони здоров’я та безпеки праці вим</w:t>
      </w:r>
      <w:r w:rsidR="00235391">
        <w:t>огам міжнародного стандарту ISO </w:t>
      </w:r>
      <w:r w:rsidR="00235391" w:rsidRPr="00893F0B">
        <w:t>45001:2018</w:t>
      </w:r>
      <w:r w:rsidR="00235391">
        <w:t xml:space="preserve"> і отримання сертифікатів відповідності</w:t>
      </w:r>
    </w:p>
    <w:p w:rsidR="0024674C" w:rsidRPr="00235391" w:rsidRDefault="0024674C" w:rsidP="00235391">
      <w:pPr>
        <w:ind w:left="34"/>
        <w:jc w:val="both"/>
      </w:pPr>
    </w:p>
    <w:p w:rsidR="0024674C" w:rsidRPr="00D14761" w:rsidRDefault="0024674C" w:rsidP="0024674C">
      <w:pPr>
        <w:pStyle w:val="31"/>
        <w:tabs>
          <w:tab w:val="clear" w:pos="426"/>
        </w:tabs>
        <w:rPr>
          <w:i/>
          <w:iCs/>
          <w:sz w:val="32"/>
          <w:szCs w:val="32"/>
        </w:rPr>
      </w:pPr>
    </w:p>
    <w:p w:rsidR="00E16499" w:rsidRPr="00235391" w:rsidRDefault="0024674C" w:rsidP="006F66E8">
      <w:pPr>
        <w:jc w:val="center"/>
        <w:rPr>
          <w:b/>
        </w:rPr>
      </w:pPr>
      <w:r w:rsidRPr="00235391">
        <w:rPr>
          <w:b/>
          <w:i/>
          <w:iCs/>
          <w:sz w:val="28"/>
          <w:szCs w:val="28"/>
        </w:rPr>
        <w:t xml:space="preserve">(код ДК </w:t>
      </w:r>
      <w:r w:rsidRPr="00235391">
        <w:rPr>
          <w:b/>
        </w:rPr>
        <w:t xml:space="preserve">021:2015 </w:t>
      </w:r>
      <w:r w:rsidR="00197D85" w:rsidRPr="00235391">
        <w:rPr>
          <w:b/>
        </w:rPr>
        <w:t>–</w:t>
      </w:r>
      <w:r w:rsidR="00235391" w:rsidRPr="00235391">
        <w:rPr>
          <w:b/>
        </w:rPr>
        <w:t xml:space="preserve"> 79210000-9: Бухгалтерські та аудиторські послуги</w:t>
      </w:r>
      <w:r w:rsidR="002F7A14" w:rsidRPr="00235391">
        <w:rPr>
          <w:b/>
        </w:rPr>
        <w:t>)</w:t>
      </w:r>
    </w:p>
    <w:p w:rsidR="00E16499" w:rsidRPr="00235391" w:rsidRDefault="00E16499" w:rsidP="00D2451F">
      <w:pPr>
        <w:pStyle w:val="31"/>
        <w:tabs>
          <w:tab w:val="clear" w:pos="426"/>
        </w:tabs>
        <w:rPr>
          <w:sz w:val="24"/>
          <w:szCs w:val="24"/>
        </w:rPr>
      </w:pPr>
    </w:p>
    <w:p w:rsidR="00E16499" w:rsidRPr="00235391"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610321">
      <w:pP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3C5A87">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1F6829" w:rsidRPr="001F6829" w:rsidRDefault="001F6829" w:rsidP="001F6829">
            <w:pPr>
              <w:ind w:left="34"/>
              <w:jc w:val="both"/>
              <w:rPr>
                <w:b/>
              </w:rPr>
            </w:pPr>
            <w:r w:rsidRPr="001F6829">
              <w:rPr>
                <w:b/>
              </w:rPr>
              <w:t xml:space="preserve">Послуги з проведення </w:t>
            </w:r>
            <w:proofErr w:type="spellStart"/>
            <w:r w:rsidRPr="001F6829">
              <w:rPr>
                <w:b/>
              </w:rPr>
              <w:t>ресертифікаційного</w:t>
            </w:r>
            <w:proofErr w:type="spellEnd"/>
            <w:r w:rsidRPr="001F6829">
              <w:rPr>
                <w:b/>
              </w:rPr>
              <w:t xml:space="preserve"> аудиту та наглядових аудитів відповідності діючої системи менеджменту охорони здоров’я та безпеки праці вимогам міжнародного стандарту ISO 45001:2018 і отримання сертифікатів відповідності</w:t>
            </w:r>
          </w:p>
          <w:p w:rsidR="00B22166" w:rsidRPr="00B22166" w:rsidRDefault="00B55B40"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55B40" w:rsidRPr="00E26884" w:rsidRDefault="00B55B40" w:rsidP="00B55B40">
            <w:pPr>
              <w:pStyle w:val="31"/>
              <w:tabs>
                <w:tab w:val="clear" w:pos="426"/>
              </w:tabs>
              <w:rPr>
                <w:i/>
                <w:iCs/>
              </w:rPr>
            </w:pPr>
            <w:r w:rsidRPr="00D14761">
              <w:rPr>
                <w:i/>
                <w:iCs/>
                <w:sz w:val="32"/>
                <w:szCs w:val="32"/>
              </w:rPr>
              <w:t xml:space="preserve">(код </w:t>
            </w:r>
            <w:r w:rsidRPr="00900108">
              <w:rPr>
                <w:i/>
                <w:iCs/>
              </w:rPr>
              <w:t>ДК 021:2015</w:t>
            </w:r>
            <w:r w:rsidR="00E26884">
              <w:rPr>
                <w:i/>
                <w:iCs/>
              </w:rPr>
              <w:t>-</w:t>
            </w:r>
            <w:r w:rsidRPr="00900108">
              <w:rPr>
                <w:i/>
                <w:iCs/>
              </w:rPr>
              <w:t xml:space="preserve"> </w:t>
            </w:r>
            <w:r w:rsidR="001F6829" w:rsidRPr="00235391">
              <w:rPr>
                <w:b w:val="0"/>
              </w:rPr>
              <w:t>79210000-9: Бухгалтерські та аудиторські послуги</w:t>
            </w:r>
            <w:r w:rsidR="001F6829" w:rsidRPr="00E26884">
              <w:rPr>
                <w:i/>
                <w:iCs/>
              </w:rPr>
              <w:t xml:space="preserve"> </w:t>
            </w:r>
            <w:r w:rsidRPr="00E26884">
              <w:rPr>
                <w:i/>
                <w:iCs/>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B55B40">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22454C" w:rsidRDefault="00E16499" w:rsidP="0022454C">
            <w:pPr>
              <w:pStyle w:val="a7"/>
              <w:tabs>
                <w:tab w:val="left" w:pos="1260"/>
                <w:tab w:val="left" w:pos="1980"/>
              </w:tabs>
              <w:ind w:firstLine="0"/>
            </w:pPr>
            <w:r w:rsidRPr="00C941C6">
              <w:t xml:space="preserve">кількість </w:t>
            </w:r>
            <w:r w:rsidR="0022454C">
              <w:t>послуги</w:t>
            </w:r>
          </w:p>
        </w:tc>
        <w:tc>
          <w:tcPr>
            <w:tcW w:w="8406" w:type="dxa"/>
            <w:gridSpan w:val="2"/>
            <w:vAlign w:val="center"/>
          </w:tcPr>
          <w:p w:rsidR="00E16499" w:rsidRPr="007E0F73" w:rsidRDefault="001F6829" w:rsidP="001F6829">
            <w:pPr>
              <w:pStyle w:val="a5"/>
              <w:tabs>
                <w:tab w:val="clear" w:pos="4677"/>
                <w:tab w:val="clear" w:pos="9355"/>
                <w:tab w:val="left" w:pos="1260"/>
                <w:tab w:val="left" w:pos="1980"/>
              </w:tabs>
              <w:rPr>
                <w:iCs/>
                <w:lang w:val="en-US"/>
              </w:rPr>
            </w:pPr>
            <w:r>
              <w:rPr>
                <w:iCs/>
              </w:rPr>
              <w:t>1 послуга</w:t>
            </w:r>
          </w:p>
        </w:tc>
      </w:tr>
      <w:tr w:rsidR="00E16499" w:rsidRPr="00376823" w:rsidTr="00EF11E5">
        <w:tc>
          <w:tcPr>
            <w:tcW w:w="2108" w:type="dxa"/>
            <w:vAlign w:val="center"/>
          </w:tcPr>
          <w:p w:rsidR="00E16499" w:rsidRPr="00C941C6" w:rsidRDefault="00E16499" w:rsidP="0022454C">
            <w:pPr>
              <w:pStyle w:val="a5"/>
              <w:tabs>
                <w:tab w:val="clear" w:pos="4677"/>
                <w:tab w:val="clear" w:pos="9355"/>
                <w:tab w:val="left" w:pos="1260"/>
                <w:tab w:val="left" w:pos="1980"/>
              </w:tabs>
            </w:pPr>
            <w:r w:rsidRPr="00C941C6">
              <w:lastRenderedPageBreak/>
              <w:t xml:space="preserve">місце </w:t>
            </w:r>
            <w:r w:rsidR="0022454C">
              <w:t>надання послуги</w:t>
            </w:r>
          </w:p>
        </w:tc>
        <w:tc>
          <w:tcPr>
            <w:tcW w:w="8406" w:type="dxa"/>
            <w:gridSpan w:val="2"/>
            <w:vAlign w:val="center"/>
          </w:tcPr>
          <w:p w:rsidR="00E16499" w:rsidRPr="005C1FDF" w:rsidRDefault="00E16499" w:rsidP="0022454C">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E16499" w:rsidRPr="00376823" w:rsidTr="00EF11E5">
        <w:tc>
          <w:tcPr>
            <w:tcW w:w="2108" w:type="dxa"/>
            <w:vAlign w:val="center"/>
          </w:tcPr>
          <w:p w:rsidR="00E16499" w:rsidRPr="00C941C6" w:rsidRDefault="0022454C" w:rsidP="00DF2FD8">
            <w:pPr>
              <w:pStyle w:val="a7"/>
              <w:tabs>
                <w:tab w:val="left" w:pos="1260"/>
                <w:tab w:val="left" w:pos="1980"/>
              </w:tabs>
              <w:ind w:firstLine="0"/>
              <w:jc w:val="left"/>
            </w:pPr>
            <w:r>
              <w:t>Термін надання послуги</w:t>
            </w:r>
          </w:p>
        </w:tc>
        <w:tc>
          <w:tcPr>
            <w:tcW w:w="8406" w:type="dxa"/>
            <w:gridSpan w:val="2"/>
            <w:vAlign w:val="center"/>
          </w:tcPr>
          <w:p w:rsidR="00E16499" w:rsidRPr="0057755D" w:rsidRDefault="00E8116D" w:rsidP="00E8116D">
            <w:pPr>
              <w:pStyle w:val="a5"/>
              <w:tabs>
                <w:tab w:val="clear" w:pos="4677"/>
                <w:tab w:val="clear" w:pos="9355"/>
                <w:tab w:val="left" w:pos="1260"/>
                <w:tab w:val="left" w:pos="1980"/>
              </w:tabs>
              <w:jc w:val="both"/>
              <w:rPr>
                <w:color w:val="FF0000"/>
                <w:lang w:val="ru-RU"/>
              </w:rPr>
            </w:pPr>
            <w:r>
              <w:t>До 31.12.2026</w:t>
            </w:r>
          </w:p>
        </w:tc>
      </w:tr>
      <w:tr w:rsidR="00B55B40" w:rsidRPr="00376823" w:rsidTr="00DF2FD8">
        <w:trPr>
          <w:trHeight w:val="5099"/>
        </w:trPr>
        <w:tc>
          <w:tcPr>
            <w:tcW w:w="2108" w:type="dxa"/>
            <w:vAlign w:val="center"/>
          </w:tcPr>
          <w:p w:rsidR="00B55B40" w:rsidRDefault="00B55B40" w:rsidP="009155C6">
            <w:pPr>
              <w:pStyle w:val="a7"/>
              <w:tabs>
                <w:tab w:val="left" w:pos="1260"/>
                <w:tab w:val="left" w:pos="1980"/>
              </w:tabs>
              <w:ind w:firstLine="33"/>
              <w:jc w:val="left"/>
              <w:rPr>
                <w:lang w:eastAsia="uk-UA"/>
              </w:rPr>
            </w:pPr>
            <w:r>
              <w:rPr>
                <w:lang w:eastAsia="uk-UA"/>
              </w:rPr>
              <w:t xml:space="preserve">опис і </w:t>
            </w:r>
            <w:r w:rsidRPr="00DD309B">
              <w:rPr>
                <w:lang w:eastAsia="uk-UA"/>
              </w:rPr>
              <w:t>граничний рівень ціни</w:t>
            </w:r>
            <w:r w:rsidR="009155C6">
              <w:rPr>
                <w:lang w:eastAsia="uk-UA"/>
              </w:rPr>
              <w:t xml:space="preserve"> </w:t>
            </w:r>
            <w:r>
              <w:rPr>
                <w:lang w:eastAsia="uk-UA"/>
              </w:rPr>
              <w:t>товарів</w:t>
            </w:r>
            <w:r w:rsidRPr="00DD309B">
              <w:rPr>
                <w:lang w:eastAsia="uk-UA"/>
              </w:rPr>
              <w:t xml:space="preserve"> </w:t>
            </w:r>
            <w:r w:rsidR="0022454C">
              <w:rPr>
                <w:lang w:eastAsia="uk-UA"/>
              </w:rPr>
              <w:t>/робіт та послуг</w:t>
            </w:r>
          </w:p>
          <w:p w:rsidR="00B55B40" w:rsidRPr="00A428E4" w:rsidRDefault="00B55B40" w:rsidP="00B55B40">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55B40" w:rsidRPr="005C1FDF" w:rsidRDefault="001F6829" w:rsidP="00B55B40">
            <w:pPr>
              <w:pStyle w:val="a5"/>
              <w:tabs>
                <w:tab w:val="clear" w:pos="4677"/>
                <w:tab w:val="clear" w:pos="9355"/>
                <w:tab w:val="left" w:pos="1260"/>
                <w:tab w:val="left" w:pos="1980"/>
              </w:tabs>
              <w:jc w:val="both"/>
              <w:rPr>
                <w:b/>
              </w:rPr>
            </w:pPr>
            <w:r>
              <w:rPr>
                <w:b/>
              </w:rPr>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B55B40">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B55B40">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B55B40">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B55B40">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B55B40">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B55B40">
            <w:pPr>
              <w:widowControl w:val="0"/>
              <w:jc w:val="both"/>
              <w:rPr>
                <w:b/>
                <w:color w:val="000000"/>
              </w:rPr>
            </w:pPr>
            <w:r w:rsidRPr="003D6221">
              <w:rPr>
                <w:b/>
                <w:color w:val="000000"/>
              </w:rPr>
              <w:lastRenderedPageBreak/>
              <w:t>Виключення:</w:t>
            </w:r>
          </w:p>
          <w:p w:rsidR="00B55B40" w:rsidRPr="003D6221" w:rsidRDefault="00B55B40" w:rsidP="00B55B40">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B55B40" w:rsidRPr="003D6221" w:rsidRDefault="00B55B40" w:rsidP="00B55B40">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831053">
            <w:r w:rsidRPr="00831053">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31053">
              <w:t>закупівель</w:t>
            </w:r>
            <w:proofErr w:type="spellEnd"/>
            <w:r w:rsidRPr="00831053">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831053">
            <w:r w:rsidRPr="00831053">
              <w:t xml:space="preserve">Усі звернення автоматично оприлюднюються в електронній системі </w:t>
            </w:r>
            <w:proofErr w:type="spellStart"/>
            <w:r w:rsidRPr="00831053">
              <w:t>закупівель</w:t>
            </w:r>
            <w:proofErr w:type="spellEnd"/>
            <w:r w:rsidRPr="00831053">
              <w:t xml:space="preserve"> без ідентифікації особи, яка звернулася до замовника. </w:t>
            </w:r>
          </w:p>
          <w:p w:rsidR="00831053" w:rsidRPr="00831053" w:rsidRDefault="00831053" w:rsidP="00831053">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xml:space="preserve"> надати відповідь на звернення та оприлюднити його в електронній системі </w:t>
            </w:r>
            <w:proofErr w:type="spellStart"/>
            <w:r w:rsidRPr="00831053">
              <w:t>закупівель</w:t>
            </w:r>
            <w:proofErr w:type="spellEnd"/>
            <w:r w:rsidRPr="00831053">
              <w:t>.</w:t>
            </w:r>
          </w:p>
          <w:p w:rsidR="00831053" w:rsidRPr="00831053" w:rsidRDefault="00831053" w:rsidP="00831053">
            <w:r w:rsidRPr="00831053">
              <w:t xml:space="preserve">У разі несвоєчасного надання замовником відповіді на звернення електронна система </w:t>
            </w:r>
            <w:proofErr w:type="spellStart"/>
            <w:r w:rsidRPr="00831053">
              <w:t>закупівель</w:t>
            </w:r>
            <w:proofErr w:type="spellEnd"/>
            <w:r w:rsidRPr="00831053">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31053">
              <w:t>закупівель</w:t>
            </w:r>
            <w:proofErr w:type="spellEnd"/>
            <w:r w:rsidRPr="00831053">
              <w:t xml:space="preserve">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B55B40">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831053">
            <w:r w:rsidRPr="00831053">
              <w:t xml:space="preserve">Замовник має право з власної ініціативи або в разі усунення порушень вимог законодавства у сфері публічних </w:t>
            </w:r>
            <w:proofErr w:type="spellStart"/>
            <w:r w:rsidRPr="00831053">
              <w:t>закупівель</w:t>
            </w:r>
            <w:proofErr w:type="spellEnd"/>
            <w:r w:rsidRPr="00831053">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1053">
              <w:t>внести</w:t>
            </w:r>
            <w:proofErr w:type="spellEnd"/>
            <w:r w:rsidRPr="00831053">
              <w:t xml:space="preserve"> зміни до тендерної документації та/або оголошення про проведення відкритих торгів. </w:t>
            </w:r>
          </w:p>
          <w:p w:rsidR="00831053" w:rsidRPr="00831053" w:rsidRDefault="00831053" w:rsidP="00831053">
            <w:r w:rsidRPr="00831053">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31053">
              <w:t>закупівель</w:t>
            </w:r>
            <w:proofErr w:type="spellEnd"/>
            <w:r w:rsidRPr="00831053">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831053">
            <w:r w:rsidRPr="00831053">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31053">
              <w:t>закупівель</w:t>
            </w:r>
            <w:proofErr w:type="spellEnd"/>
            <w:r w:rsidRPr="00831053">
              <w:t xml:space="preserve"> у новій редакції зазначених документації та/або оголошення додатково до їх попередньої редакції.</w:t>
            </w:r>
          </w:p>
          <w:p w:rsidR="00831053" w:rsidRPr="00831053" w:rsidRDefault="00831053" w:rsidP="00831053">
            <w:r w:rsidRPr="00831053">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31053">
              <w:t>машинозчитувальному</w:t>
            </w:r>
            <w:proofErr w:type="spellEnd"/>
            <w:r w:rsidRPr="00831053">
              <w:t xml:space="preserve"> форматі розміщуються в електронній системі </w:t>
            </w:r>
            <w:proofErr w:type="spellStart"/>
            <w:r w:rsidRPr="00831053">
              <w:t>закупівель</w:t>
            </w:r>
            <w:proofErr w:type="spellEnd"/>
            <w:r w:rsidRPr="00831053">
              <w:t xml:space="preserve"> протягом одного дня з дати прийняття рішення про їх внесення.</w:t>
            </w:r>
          </w:p>
          <w:p w:rsidR="00B55B40" w:rsidRPr="00831053" w:rsidRDefault="00B55B40" w:rsidP="00831053"/>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B55B40">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електронних документів.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B55B40" w:rsidRDefault="00B55B40" w:rsidP="00B55B40">
            <w:pPr>
              <w:widowControl w:val="0"/>
              <w:jc w:val="both"/>
              <w:rPr>
                <w:b/>
                <w:i/>
                <w:u w:val="single"/>
              </w:rPr>
            </w:pPr>
            <w:r>
              <w:rPr>
                <w:b/>
                <w:i/>
                <w:u w:val="single"/>
              </w:rPr>
              <w:t>Приклади формальних помилок:</w:t>
            </w:r>
          </w:p>
          <w:p w:rsidR="00B55B40" w:rsidRDefault="00B55B40" w:rsidP="00B55B4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B55B40">
            <w:pPr>
              <w:widowControl w:val="0"/>
              <w:jc w:val="both"/>
            </w:pPr>
            <w:r>
              <w:t>—  «</w:t>
            </w:r>
            <w:proofErr w:type="spellStart"/>
            <w:r>
              <w:t>м.київ</w:t>
            </w:r>
            <w:proofErr w:type="spellEnd"/>
            <w:r>
              <w:t>» замість «</w:t>
            </w:r>
            <w:proofErr w:type="spellStart"/>
            <w:r>
              <w:t>м.Київ</w:t>
            </w:r>
            <w:proofErr w:type="spellEnd"/>
            <w:r>
              <w:t>»;</w:t>
            </w:r>
          </w:p>
          <w:p w:rsidR="00B55B40" w:rsidRDefault="00B55B40" w:rsidP="00B55B40">
            <w:pPr>
              <w:widowControl w:val="0"/>
              <w:jc w:val="both"/>
            </w:pPr>
            <w:r>
              <w:t>— «поряд -</w:t>
            </w:r>
            <w:proofErr w:type="spellStart"/>
            <w:r>
              <w:t>ок</w:t>
            </w:r>
            <w:proofErr w:type="spellEnd"/>
            <w:r>
              <w:t>» замість «</w:t>
            </w:r>
            <w:proofErr w:type="spellStart"/>
            <w:r>
              <w:t>поря</w:t>
            </w:r>
            <w:proofErr w:type="spellEnd"/>
            <w:r>
              <w:t xml:space="preserve"> – док»;</w:t>
            </w:r>
          </w:p>
          <w:p w:rsidR="00B55B40" w:rsidRDefault="00B55B40" w:rsidP="00B55B40">
            <w:pPr>
              <w:widowControl w:val="0"/>
              <w:jc w:val="both"/>
            </w:pPr>
            <w:r>
              <w:t>— «</w:t>
            </w:r>
            <w:proofErr w:type="spellStart"/>
            <w:r>
              <w:t>ненадається</w:t>
            </w:r>
            <w:proofErr w:type="spellEnd"/>
            <w:r>
              <w:t>» замість «не надається»»;</w:t>
            </w:r>
          </w:p>
          <w:p w:rsidR="00B55B40" w:rsidRDefault="00B55B40" w:rsidP="00B55B40">
            <w:pPr>
              <w:widowControl w:val="0"/>
              <w:jc w:val="both"/>
            </w:pPr>
            <w:r>
              <w:t>— «______________№_____________» замість «14.08.2020 №320/13/14-01»</w:t>
            </w:r>
          </w:p>
          <w:p w:rsidR="00B55B40" w:rsidRDefault="00B55B40" w:rsidP="00B55B4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B55B40">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B55B40">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B55B40">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B55B40">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B55B40" w:rsidRPr="003D6221" w:rsidRDefault="00B55B40" w:rsidP="00B55B40">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B55B40">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B55B40">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w:t>
            </w:r>
            <w:r w:rsidRPr="003D6221">
              <w:rPr>
                <w:color w:val="000000" w:themeColor="text1"/>
              </w:rPr>
              <w:lastRenderedPageBreak/>
              <w:t xml:space="preserve">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B55B40">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B55B40">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B55B40">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Ісламськаї</w:t>
            </w:r>
            <w:proofErr w:type="spellEnd"/>
            <w:r>
              <w:rPr>
                <w:rFonts w:ascii="Times New Roman" w:hAnsi="Times New Roman"/>
                <w:color w:val="000000" w:themeColor="text1"/>
                <w:sz w:val="24"/>
              </w:rPr>
              <w:t xml:space="preserve">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B55B40">
            <w:pPr>
              <w:shd w:val="clear" w:color="auto" w:fill="FFFFFF"/>
              <w:jc w:val="both"/>
              <w:rPr>
                <w:color w:val="000000" w:themeColor="text1"/>
              </w:rPr>
            </w:pPr>
          </w:p>
          <w:p w:rsidR="00B55B40" w:rsidRPr="003D6221" w:rsidRDefault="00B55B40" w:rsidP="00B55B40">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 xml:space="preserve">-господарську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w:t>
            </w:r>
            <w:r w:rsidRPr="003D6221">
              <w:rPr>
                <w:color w:val="000000" w:themeColor="text1"/>
              </w:rPr>
              <w:lastRenderedPageBreak/>
              <w:t>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B55B40">
            <w:pPr>
              <w:shd w:val="clear" w:color="auto" w:fill="FFFFFF"/>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B55B40">
            <w:pPr>
              <w:pStyle w:val="HTML"/>
              <w:jc w:val="both"/>
              <w:rPr>
                <w:rFonts w:ascii="Times New Roman" w:hAnsi="Times New Roman"/>
                <w:color w:val="000000" w:themeColor="text1"/>
                <w:sz w:val="24"/>
                <w:lang w:val="en-US"/>
              </w:rPr>
            </w:pPr>
          </w:p>
          <w:p w:rsidR="00035673" w:rsidRDefault="00035673" w:rsidP="00B55B40">
            <w:pPr>
              <w:pStyle w:val="HTML"/>
              <w:jc w:val="both"/>
              <w:rPr>
                <w:rFonts w:ascii="Times New Roman" w:hAnsi="Times New Roman"/>
                <w:color w:val="000000" w:themeColor="text1"/>
                <w:sz w:val="24"/>
              </w:rPr>
            </w:pPr>
          </w:p>
          <w:p w:rsidR="00035673" w:rsidRPr="00035673" w:rsidRDefault="00035673" w:rsidP="00035673">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B55B40">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B55B40">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B55B40">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lastRenderedPageBreak/>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абзацу шостого підпункту 2 пункту 44 Особливостей.</w:t>
            </w:r>
          </w:p>
          <w:p w:rsidR="00B55B40" w:rsidRPr="003D6221" w:rsidRDefault="00B55B40" w:rsidP="00B55B40">
            <w:pPr>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B55B40">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B55B40">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B55B40">
            <w:pPr>
              <w:jc w:val="both"/>
              <w:rPr>
                <w:color w:val="000000" w:themeColor="text1"/>
              </w:rPr>
            </w:pPr>
          </w:p>
          <w:p w:rsidR="00B55B40" w:rsidRPr="003D6221" w:rsidRDefault="00B55B40" w:rsidP="00B55B40">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B55B40">
            <w:pPr>
              <w:jc w:val="both"/>
              <w:rPr>
                <w:color w:val="000000" w:themeColor="text1"/>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B55B40">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B55B40">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B55B4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B55B40">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B55B40" w:rsidRPr="003D6221" w:rsidRDefault="00B55B40" w:rsidP="00B55B40">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B55B40">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B55B40">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B55B40" w:rsidRPr="003D6221" w:rsidRDefault="00B55B40" w:rsidP="00B55B40">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B55B40" w:rsidRPr="003D6221" w:rsidRDefault="00B55B40" w:rsidP="00B55B40">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B55B40">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 xml:space="preserve">паспорт </w:t>
            </w:r>
            <w:proofErr w:type="spellStart"/>
            <w:r w:rsidRPr="00450A9E">
              <w:rPr>
                <w:rFonts w:ascii="Times New Roman" w:hAnsi="Times New Roman"/>
                <w:sz w:val="24"/>
              </w:rPr>
              <w:t>горомадянина</w:t>
            </w:r>
            <w:proofErr w:type="spellEnd"/>
            <w:r w:rsidRPr="00450A9E">
              <w:rPr>
                <w:rFonts w:ascii="Times New Roman" w:hAnsi="Times New Roman"/>
                <w:sz w:val="24"/>
              </w:rPr>
              <w:t xml:space="preserve">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 xml:space="preserve">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w:t>
            </w:r>
            <w:r w:rsidRPr="00450A9E">
              <w:rPr>
                <w:rFonts w:ascii="Times New Roman" w:hAnsi="Times New Roman"/>
                <w:sz w:val="24"/>
              </w:rPr>
              <w:lastRenderedPageBreak/>
              <w:t>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B55B40">
            <w:pPr>
              <w:pStyle w:val="HTML"/>
              <w:tabs>
                <w:tab w:val="clear" w:pos="916"/>
                <w:tab w:val="clear" w:pos="1832"/>
                <w:tab w:val="num" w:pos="1260"/>
              </w:tabs>
              <w:jc w:val="both"/>
              <w:rPr>
                <w:rFonts w:ascii="Times New Roman" w:hAnsi="Times New Roman"/>
                <w:sz w:val="24"/>
              </w:rPr>
            </w:pPr>
          </w:p>
          <w:p w:rsidR="00B55B40" w:rsidRPr="003D6221" w:rsidRDefault="00B55B40" w:rsidP="00B55B40">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B55B40" w:rsidRPr="00C076F5" w:rsidRDefault="00B55B40" w:rsidP="00B55B40">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B55B40" w:rsidRDefault="00B55B40" w:rsidP="00B55B40">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B55B40" w:rsidRPr="00450A9E" w:rsidRDefault="00B55B40" w:rsidP="00B55B40">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450A9E">
              <w:rPr>
                <w:rFonts w:ascii="Times New Roman" w:hAnsi="Times New Roman"/>
                <w:sz w:val="24"/>
              </w:rPr>
              <w:t xml:space="preserve">власна довідка з інформацією про </w:t>
            </w:r>
            <w:r w:rsidR="00B14D6D">
              <w:rPr>
                <w:rFonts w:ascii="Times New Roman" w:hAnsi="Times New Roman"/>
                <w:sz w:val="24"/>
              </w:rPr>
              <w:t>надання послуг</w:t>
            </w:r>
            <w:r w:rsidRPr="00450A9E">
              <w:rPr>
                <w:rFonts w:ascii="Times New Roman" w:hAnsi="Times New Roman"/>
                <w:sz w:val="24"/>
              </w:rPr>
              <w:t>,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450A9E">
              <w:rPr>
                <w:rFonts w:ascii="Times New Roman" w:hAnsi="Times New Roman"/>
                <w:sz w:val="24"/>
              </w:rPr>
              <w:t>mail</w:t>
            </w:r>
            <w:proofErr w:type="spellEnd"/>
            <w:r w:rsidRPr="00450A9E">
              <w:rPr>
                <w:rFonts w:ascii="Times New Roman" w:hAnsi="Times New Roman"/>
                <w:sz w:val="24"/>
              </w:rPr>
              <w:t xml:space="preserve"> посадової особи контрагента, яка відповідала за виконання договору).</w:t>
            </w:r>
            <w:r w:rsidRPr="00450A9E">
              <w:t xml:space="preserve"> </w:t>
            </w:r>
            <w:r w:rsidRPr="00450A9E">
              <w:rPr>
                <w:rFonts w:ascii="Times New Roman" w:hAnsi="Times New Roman"/>
                <w:bCs/>
                <w:sz w:val="24"/>
              </w:rPr>
              <w:t>Довідка надається в довільній формі.</w:t>
            </w:r>
          </w:p>
          <w:p w:rsidR="00B46764" w:rsidRPr="00EE3D7C" w:rsidRDefault="00B46764" w:rsidP="00B46764">
            <w:pPr>
              <w:numPr>
                <w:ilvl w:val="0"/>
                <w:numId w:val="1"/>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6A57B5">
              <w:t xml:space="preserve">власна довідка з інформацією про </w:t>
            </w:r>
            <w:r>
              <w:t xml:space="preserve">надання послуг </w:t>
            </w:r>
            <w:r w:rsidRPr="006A57B5">
              <w:t xml:space="preserve">,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w:t>
            </w:r>
            <w:r w:rsidRPr="00261E30">
              <w:t>кількісного обсягу виконання договору з постачання товарів, аналогічних за предметом закупівлі; П.І.Б, посади, телефону, e-</w:t>
            </w:r>
            <w:proofErr w:type="spellStart"/>
            <w:r w:rsidRPr="00261E30">
              <w:t>mail</w:t>
            </w:r>
            <w:proofErr w:type="spellEnd"/>
            <w:r w:rsidRPr="00261E30">
              <w:t xml:space="preserve"> посадової особи контрагента, яка відповідала за виконання договору). </w:t>
            </w:r>
            <w:r w:rsidRPr="009B3361">
              <w:t xml:space="preserve">Аналогічним </w:t>
            </w:r>
            <w:r w:rsidRPr="009B3361">
              <w:lastRenderedPageBreak/>
              <w:t xml:space="preserve">вважатиметься договір, предметом  якого є </w:t>
            </w:r>
            <w:r>
              <w:t>послуги</w:t>
            </w:r>
            <w:r w:rsidRPr="009B3361">
              <w:t xml:space="preserve"> </w:t>
            </w:r>
            <w:r>
              <w:t>ідентичні назві предмету</w:t>
            </w:r>
            <w:r w:rsidRPr="009B3361">
              <w:t xml:space="preserve"> закупівлі</w:t>
            </w:r>
            <w:r>
              <w:t>.</w:t>
            </w:r>
            <w:r w:rsidRPr="000E23E6">
              <w:t xml:space="preserve"> </w:t>
            </w:r>
            <w:r w:rsidRPr="006E048B">
              <w:t xml:space="preserve"> </w:t>
            </w:r>
            <w:r w:rsidRPr="009B3361">
              <w:t>Довідка надається в довільній формі</w:t>
            </w:r>
            <w:r w:rsidRPr="00EE3D7C">
              <w:rPr>
                <w:bCs/>
              </w:rPr>
              <w:t>.</w:t>
            </w:r>
          </w:p>
          <w:p w:rsidR="00B46764" w:rsidRPr="003B007E" w:rsidRDefault="00B46764" w:rsidP="00B46764">
            <w:pPr>
              <w:tabs>
                <w:tab w:val="left" w:pos="851"/>
                <w:tab w:val="left" w:pos="1980"/>
                <w:tab w:val="center" w:pos="4677"/>
                <w:tab w:val="right" w:pos="9355"/>
              </w:tabs>
              <w:ind w:firstLine="567"/>
              <w:jc w:val="both"/>
              <w:rPr>
                <w:bCs/>
              </w:rPr>
            </w:pPr>
            <w:r w:rsidRPr="00A30100">
              <w:t>Довідка</w:t>
            </w:r>
            <w:r w:rsidRPr="003B007E">
              <w:rPr>
                <w:bCs/>
              </w:rPr>
              <w:t xml:space="preserve"> повинна супроводжуватись:</w:t>
            </w:r>
          </w:p>
          <w:p w:rsidR="00B46764" w:rsidRPr="00A30100" w:rsidRDefault="00B46764" w:rsidP="00B46764">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335854">
              <w:t xml:space="preserve">реалізованим (реалізованими) договором (договорами) </w:t>
            </w:r>
            <w:r>
              <w:t xml:space="preserve">надання послуг </w:t>
            </w:r>
            <w:r w:rsidRPr="00335854">
              <w:t>, зазначеним у довідці (з усіма укладеними додатковими угодами, додатками, специфікаціями тощо</w:t>
            </w:r>
            <w:r w:rsidRPr="00A30100">
              <w:t>);</w:t>
            </w:r>
          </w:p>
          <w:p w:rsidR="00B46764" w:rsidRPr="00A30100" w:rsidRDefault="00B46764" w:rsidP="00B46764">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335854">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w:t>
            </w:r>
            <w:r w:rsidRPr="005A3A3C">
              <w:rPr>
                <w:lang w:eastAsia="uk-UA"/>
              </w:rPr>
              <w:t xml:space="preserve"> </w:t>
            </w:r>
            <w:r w:rsidRPr="005A3A3C">
              <w:t>або іншої уповноваженої службової/посадової особи</w:t>
            </w:r>
            <w:r w:rsidRPr="00335854">
              <w:t>, із зазначенням: номеру та дати договору, предмету договору</w:t>
            </w:r>
            <w:r w:rsidRPr="00A30100">
              <w:t>);</w:t>
            </w:r>
          </w:p>
          <w:p w:rsidR="00B46764" w:rsidRDefault="00B46764" w:rsidP="00B46764">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D62BB5">
              <w:t xml:space="preserve">первинними документами, що підтверджують факт виконання аналогічного договору (договорів) в частині </w:t>
            </w:r>
            <w:r>
              <w:t xml:space="preserve">надання  послуг </w:t>
            </w:r>
            <w:r w:rsidRPr="00D62BB5">
              <w:t xml:space="preserve"> </w:t>
            </w:r>
            <w:r>
              <w:t xml:space="preserve">(акт приймання передачі послуг) </w:t>
            </w:r>
            <w:r w:rsidRPr="00D62BB5">
              <w:t xml:space="preserve">(аналогічних за предметом закупівлі або з кодом згідно з Національним класифікатором України ДК 021:2015 «Єдиний закупівельний словник», ідентичним коду закупівлі, або з назвою, ідентичною назві закупівлі) </w:t>
            </w:r>
          </w:p>
          <w:p w:rsidR="001F6829" w:rsidRPr="00B46764" w:rsidRDefault="001F6829" w:rsidP="00E8116D">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Pr>
                <w:color w:val="212121"/>
              </w:rPr>
              <w:t>копіями</w:t>
            </w:r>
            <w:r w:rsidRPr="00B92CD5">
              <w:rPr>
                <w:color w:val="212121"/>
              </w:rPr>
              <w:t xml:space="preserve"> виданих сертифікатів відповідно до укладених договорів, </w:t>
            </w:r>
            <w:r w:rsidRPr="00C830D4">
              <w:rPr>
                <w:color w:val="212121"/>
              </w:rPr>
              <w:t xml:space="preserve">дійсність яких </w:t>
            </w:r>
            <w:proofErr w:type="spellStart"/>
            <w:r w:rsidRPr="00C830D4">
              <w:rPr>
                <w:color w:val="212121"/>
                <w:lang w:val="ru-RU"/>
              </w:rPr>
              <w:t>обов</w:t>
            </w:r>
            <w:proofErr w:type="spellEnd"/>
            <w:r w:rsidRPr="00C830D4">
              <w:rPr>
                <w:color w:val="212121"/>
              </w:rPr>
              <w:t>’</w:t>
            </w:r>
            <w:proofErr w:type="spellStart"/>
            <w:r w:rsidRPr="00C830D4">
              <w:rPr>
                <w:color w:val="212121"/>
              </w:rPr>
              <w:t>язково</w:t>
            </w:r>
            <w:proofErr w:type="spellEnd"/>
            <w:r w:rsidRPr="00C830D4">
              <w:rPr>
                <w:color w:val="212121"/>
              </w:rPr>
              <w:t xml:space="preserve"> можна перевірити на офіційному сайті IAF (Міжнародний Акредитаційний Форум) </w:t>
            </w:r>
            <w:hyperlink r:id="rId14" w:history="1">
              <w:r w:rsidRPr="00C830D4">
                <w:rPr>
                  <w:rStyle w:val="af8"/>
                </w:rPr>
                <w:t>https://www.iafcertsearch.org/</w:t>
              </w:r>
            </w:hyperlink>
            <w:r w:rsidRPr="00C830D4">
              <w:rPr>
                <w:color w:val="212121"/>
              </w:rPr>
              <w:t xml:space="preserve"> та офіційному сайті Міжнародного Сертифікаційного Органу</w:t>
            </w:r>
            <w:r>
              <w:rPr>
                <w:color w:val="212121"/>
              </w:rPr>
              <w:t>.</w:t>
            </w:r>
          </w:p>
          <w:p w:rsidR="00B46764" w:rsidRPr="001F6829" w:rsidRDefault="00B46764" w:rsidP="00B46764">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B55B40" w:rsidRPr="00C941C6" w:rsidRDefault="00B55B40" w:rsidP="00B55B40">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B55B40" w:rsidRPr="00C941C6" w:rsidRDefault="00B55B40" w:rsidP="00B55B40">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B55B40" w:rsidRPr="00C941C6" w:rsidRDefault="00B55B40" w:rsidP="00B55B40">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55B40" w:rsidRPr="00C941C6" w:rsidRDefault="00B55B40" w:rsidP="00B55B40">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55B40" w:rsidRPr="00C941C6" w:rsidRDefault="00B55B40" w:rsidP="00B55B40">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55B40" w:rsidRDefault="00B55B40" w:rsidP="00B55B40">
            <w:pPr>
              <w:jc w:val="both"/>
            </w:pPr>
            <w:r w:rsidRPr="00C941C6">
              <w:lastRenderedPageBreak/>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857C9D" w:rsidRPr="00C10214" w:rsidRDefault="00857C9D" w:rsidP="00857C9D">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857C9D" w:rsidRPr="00C10214" w:rsidRDefault="00857C9D" w:rsidP="00857C9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857C9D" w:rsidRPr="00C10214" w:rsidRDefault="00857C9D" w:rsidP="00857C9D">
            <w:pPr>
              <w:tabs>
                <w:tab w:val="left" w:pos="1134"/>
              </w:tabs>
              <w:ind w:firstLine="567"/>
              <w:jc w:val="both"/>
              <w:rPr>
                <w:lang w:eastAsia="uk-UA"/>
              </w:rPr>
            </w:pPr>
            <w:r w:rsidRPr="00C10214">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57C9D" w:rsidRPr="00C10214" w:rsidRDefault="00857C9D" w:rsidP="00857C9D">
            <w:pPr>
              <w:tabs>
                <w:tab w:val="left" w:pos="1134"/>
              </w:tabs>
              <w:ind w:firstLine="567"/>
              <w:jc w:val="both"/>
              <w:rPr>
                <w:lang w:eastAsia="uk-UA"/>
              </w:rPr>
            </w:pPr>
            <w:r w:rsidRPr="00C10214">
              <w:rPr>
                <w:lang w:eastAsia="uk-UA"/>
              </w:rPr>
              <w:t xml:space="preserve">або </w:t>
            </w:r>
          </w:p>
          <w:p w:rsidR="00857C9D" w:rsidRPr="00C10214" w:rsidRDefault="00857C9D" w:rsidP="00857C9D">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857C9D" w:rsidRPr="00C10214" w:rsidRDefault="00857C9D" w:rsidP="00857C9D">
            <w:pPr>
              <w:tabs>
                <w:tab w:val="left" w:pos="1134"/>
              </w:tabs>
              <w:ind w:firstLine="567"/>
              <w:jc w:val="both"/>
              <w:rPr>
                <w:lang w:eastAsia="uk-UA"/>
              </w:rPr>
            </w:pPr>
            <w:r w:rsidRPr="00C10214">
              <w:rPr>
                <w:lang w:eastAsia="uk-UA"/>
              </w:rPr>
              <w:t>або</w:t>
            </w:r>
          </w:p>
          <w:p w:rsidR="00857C9D" w:rsidRPr="00C10214" w:rsidRDefault="00857C9D" w:rsidP="00857C9D">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857C9D" w:rsidRPr="00C10214" w:rsidRDefault="00857C9D" w:rsidP="00857C9D">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57C9D" w:rsidRPr="00C10214" w:rsidRDefault="00857C9D" w:rsidP="00857C9D">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857C9D" w:rsidRPr="00C10214" w:rsidRDefault="00857C9D" w:rsidP="00857C9D">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57C9D" w:rsidRDefault="00857C9D" w:rsidP="00857C9D">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79C9" w:rsidRPr="003D6221" w:rsidRDefault="006F79C9" w:rsidP="006F79C9">
            <w:pPr>
              <w:pStyle w:val="HTML"/>
              <w:tabs>
                <w:tab w:val="clear" w:pos="916"/>
                <w:tab w:val="clear" w:pos="1832"/>
                <w:tab w:val="num" w:pos="1260"/>
              </w:tabs>
              <w:jc w:val="both"/>
              <w:rPr>
                <w:rFonts w:ascii="Times New Roman" w:hAnsi="Times New Roman"/>
                <w:b/>
                <w:i/>
                <w:sz w:val="24"/>
                <w:u w:val="single"/>
              </w:rPr>
            </w:pPr>
            <w:r w:rsidRPr="003D6221">
              <w:rPr>
                <w:rFonts w:ascii="Times New Roman" w:hAnsi="Times New Roman"/>
                <w:b/>
                <w:i/>
                <w:sz w:val="24"/>
                <w:u w:val="single"/>
              </w:rPr>
              <w:t>Наявність працівників відповідної кваліфікації, які мають необхідні знання та досвід:</w:t>
            </w:r>
          </w:p>
          <w:p w:rsidR="006F79C9" w:rsidRPr="003D6221" w:rsidRDefault="006F79C9" w:rsidP="006F79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6F79C9" w:rsidRPr="003D6221" w:rsidRDefault="006F79C9" w:rsidP="006F79C9">
            <w:pPr>
              <w:pStyle w:val="HTML"/>
              <w:tabs>
                <w:tab w:val="clear" w:pos="916"/>
                <w:tab w:val="clear" w:pos="1832"/>
                <w:tab w:val="num" w:pos="2911"/>
              </w:tabs>
              <w:ind w:firstLine="16"/>
              <w:jc w:val="both"/>
              <w:rPr>
                <w:rFonts w:ascii="Times New Roman" w:hAnsi="Times New Roman"/>
                <w:sz w:val="24"/>
              </w:rPr>
            </w:pPr>
            <w:r w:rsidRPr="003D6221">
              <w:rPr>
                <w:rFonts w:ascii="Times New Roman" w:hAnsi="Times New Roman"/>
                <w:sz w:val="24"/>
              </w:rPr>
              <w:lastRenderedPageBreak/>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6F79C9" w:rsidRDefault="006F79C9" w:rsidP="006F79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що підтверджують наявність працівників в штаті </w:t>
            </w:r>
            <w:r w:rsidRPr="003D6221">
              <w:t xml:space="preserve"> </w:t>
            </w:r>
            <w:r w:rsidRPr="003D6221">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6F79C9" w:rsidRDefault="001F6829" w:rsidP="00857C9D">
            <w:pPr>
              <w:tabs>
                <w:tab w:val="left" w:pos="1134"/>
              </w:tabs>
              <w:ind w:firstLine="567"/>
              <w:jc w:val="both"/>
              <w:rPr>
                <w:lang w:eastAsia="uk-UA"/>
              </w:rPr>
            </w:pPr>
            <w:r>
              <w:rPr>
                <w:lang w:eastAsia="uk-UA"/>
              </w:rPr>
              <w:t>Мінімальна кваліфікаційна вимога:</w:t>
            </w:r>
          </w:p>
          <w:p w:rsidR="001F6829" w:rsidRPr="00C10214" w:rsidRDefault="001F6829" w:rsidP="00EA109E">
            <w:pPr>
              <w:pStyle w:val="afd"/>
              <w:numPr>
                <w:ilvl w:val="0"/>
                <w:numId w:val="7"/>
              </w:numPr>
              <w:tabs>
                <w:tab w:val="left" w:pos="1134"/>
              </w:tabs>
              <w:spacing w:after="0" w:line="240" w:lineRule="auto"/>
              <w:ind w:firstLine="567"/>
              <w:jc w:val="both"/>
              <w:rPr>
                <w:lang w:eastAsia="uk-UA"/>
              </w:rPr>
            </w:pPr>
            <w:r w:rsidRPr="00B92CD5">
              <w:rPr>
                <w:rFonts w:ascii="Times New Roman" w:hAnsi="Times New Roman"/>
                <w:sz w:val="24"/>
                <w:szCs w:val="24"/>
              </w:rPr>
              <w:t>кваліфікований штатний персонал (не менш 4-х працівників)</w:t>
            </w:r>
            <w:r>
              <w:rPr>
                <w:rFonts w:ascii="Times New Roman" w:hAnsi="Times New Roman"/>
                <w:sz w:val="24"/>
                <w:szCs w:val="24"/>
              </w:rPr>
              <w:t>,</w:t>
            </w:r>
            <w:r w:rsidRPr="00B92CD5">
              <w:rPr>
                <w:rFonts w:ascii="Times New Roman" w:hAnsi="Times New Roman"/>
                <w:sz w:val="24"/>
                <w:szCs w:val="24"/>
              </w:rPr>
              <w:t xml:space="preserve"> які пройшли навчання, та доведення, що саме цей персонал є аудиторами цього Міжнародного Сертифікаційного Органу (Сертифікати та інформація на офіційному сайті Міжнародного Сертифікаційного Органу</w:t>
            </w:r>
            <w:r>
              <w:rPr>
                <w:rFonts w:ascii="Times New Roman" w:hAnsi="Times New Roman"/>
                <w:sz w:val="24"/>
                <w:szCs w:val="24"/>
              </w:rPr>
              <w:t>)</w:t>
            </w:r>
          </w:p>
          <w:p w:rsidR="00857C9D" w:rsidRPr="00C941C6" w:rsidRDefault="00857C9D" w:rsidP="00B55B40">
            <w:pPr>
              <w:jc w:val="both"/>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B55B40" w:rsidRPr="00C941C6" w:rsidRDefault="00B55B40" w:rsidP="00B55B40">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B55B40" w:rsidRDefault="00B55B40" w:rsidP="00B55B40">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55B40" w:rsidRPr="00C941C6" w:rsidRDefault="00B55B40" w:rsidP="00B55B40">
            <w:pPr>
              <w:jc w:val="both"/>
              <w:rPr>
                <w:color w:val="00B0F0"/>
              </w:rPr>
            </w:pPr>
            <w:r>
              <w:rPr>
                <w:i/>
              </w:rPr>
              <w:t xml:space="preserve">Обґрунтування необхідності закупівлі даного виду </w:t>
            </w:r>
            <w:r w:rsidR="006F79C9">
              <w:rPr>
                <w:i/>
              </w:rPr>
              <w:t>послуг</w:t>
            </w:r>
            <w:r>
              <w:rPr>
                <w:i/>
              </w:rPr>
              <w:t xml:space="preserve"> – замовник здійснює закупівлю даного </w:t>
            </w:r>
            <w:r w:rsidR="00450522">
              <w:rPr>
                <w:i/>
              </w:rPr>
              <w:t>виду</w:t>
            </w:r>
            <w:r>
              <w:rPr>
                <w:i/>
              </w:rPr>
              <w:t>, оскільки він за своїми якісними та технічними характеристиками найбільше відповідатиме вимогам та потребам замовника</w:t>
            </w:r>
            <w:r w:rsidR="00AF2633">
              <w:rPr>
                <w:i/>
              </w:rPr>
              <w:t xml:space="preserve"> забезпечує сумісність з </w:t>
            </w:r>
            <w:proofErr w:type="spellStart"/>
            <w:r w:rsidR="00AF2633">
              <w:rPr>
                <w:i/>
              </w:rPr>
              <w:t>обладнаннням</w:t>
            </w:r>
            <w:proofErr w:type="spellEnd"/>
            <w:r w:rsidR="00AF2633">
              <w:rPr>
                <w:i/>
              </w:rPr>
              <w:t xml:space="preserve">, що експлуатується компанією та працює в єдиному технологічному циклі. </w:t>
            </w:r>
          </w:p>
          <w:p w:rsidR="00B55B40" w:rsidRDefault="00B55B40" w:rsidP="00B55B4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5B40" w:rsidRDefault="00B55B40" w:rsidP="00B55B40">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55B40" w:rsidRDefault="00B55B40" w:rsidP="001F6829">
            <w:pPr>
              <w:pStyle w:val="HTML"/>
              <w:numPr>
                <w:ilvl w:val="0"/>
                <w:numId w:val="1"/>
              </w:numPr>
              <w:tabs>
                <w:tab w:val="clear" w:pos="916"/>
                <w:tab w:val="clear" w:pos="1832"/>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1F6829">
              <w:rPr>
                <w:rFonts w:ascii="Times New Roman" w:hAnsi="Times New Roman"/>
                <w:sz w:val="24"/>
              </w:rPr>
              <w:t xml:space="preserve"> (або виконавців)</w:t>
            </w:r>
            <w:r w:rsidRPr="00EC1A6F">
              <w:rPr>
                <w:rFonts w:ascii="Times New Roman" w:hAnsi="Times New Roman"/>
                <w:sz w:val="24"/>
              </w:rPr>
              <w:t xml:space="preserve"> </w:t>
            </w:r>
            <w:r>
              <w:rPr>
                <w:rFonts w:ascii="Times New Roman" w:hAnsi="Times New Roman"/>
                <w:sz w:val="24"/>
              </w:rPr>
              <w:t xml:space="preserve"> ( із </w:t>
            </w:r>
            <w:proofErr w:type="spellStart"/>
            <w:r>
              <w:rPr>
                <w:rFonts w:ascii="Times New Roman" w:hAnsi="Times New Roman"/>
                <w:sz w:val="24"/>
              </w:rPr>
              <w:t>зазанченням</w:t>
            </w:r>
            <w:proofErr w:type="spellEnd"/>
            <w:r>
              <w:rPr>
                <w:rFonts w:ascii="Times New Roman" w:hAnsi="Times New Roman"/>
                <w:sz w:val="24"/>
              </w:rPr>
              <w:t xml:space="preserve"> наз</w:t>
            </w:r>
            <w:r w:rsidR="006D6D0D">
              <w:rPr>
                <w:rFonts w:ascii="Times New Roman" w:hAnsi="Times New Roman"/>
                <w:sz w:val="24"/>
              </w:rPr>
              <w:t>в</w:t>
            </w:r>
            <w:r>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1F6829" w:rsidRDefault="001F6829" w:rsidP="001F6829">
            <w:pPr>
              <w:pStyle w:val="HTML"/>
              <w:numPr>
                <w:ilvl w:val="0"/>
                <w:numId w:val="1"/>
              </w:numPr>
              <w:tabs>
                <w:tab w:val="clear" w:pos="916"/>
                <w:tab w:val="clear" w:pos="1832"/>
              </w:tabs>
              <w:jc w:val="both"/>
              <w:rPr>
                <w:rFonts w:ascii="Times New Roman" w:hAnsi="Times New Roman"/>
                <w:sz w:val="24"/>
              </w:rPr>
            </w:pPr>
            <w:r>
              <w:rPr>
                <w:rFonts w:ascii="Times New Roman" w:hAnsi="Times New Roman"/>
                <w:sz w:val="24"/>
              </w:rPr>
              <w:t>погоджений учасником Додаток 4:</w:t>
            </w:r>
          </w:p>
          <w:p w:rsidR="00335FE9" w:rsidRPr="0022454C" w:rsidRDefault="00335FE9" w:rsidP="00335FE9">
            <w:pPr>
              <w:jc w:val="both"/>
              <w:rPr>
                <w:lang w:val="en-US"/>
              </w:rPr>
            </w:pPr>
          </w:p>
          <w:p w:rsidR="00B55B40" w:rsidRDefault="00B55B40" w:rsidP="00F04C56">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B55B40" w:rsidRPr="003F5DA8" w:rsidRDefault="00B55B40" w:rsidP="00B55B40">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B55B40" w:rsidRPr="00C941C6" w:rsidRDefault="00B55B40" w:rsidP="00B55B40">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B55B40" w:rsidRDefault="00B55B40" w:rsidP="00B55B40">
            <w:pPr>
              <w:jc w:val="both"/>
            </w:pPr>
          </w:p>
          <w:p w:rsidR="00B55B40" w:rsidRPr="00C941C6" w:rsidRDefault="00B55B40" w:rsidP="00B55B40">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B55B40"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p w:rsidR="00EA5EBC" w:rsidRPr="00C941C6" w:rsidRDefault="00EA5EBC" w:rsidP="00B55B40">
            <w:pPr>
              <w:pStyle w:val="HTML"/>
              <w:tabs>
                <w:tab w:val="clear" w:pos="916"/>
                <w:tab w:val="clear" w:pos="1832"/>
                <w:tab w:val="num" w:pos="1352"/>
                <w:tab w:val="num" w:pos="2911"/>
              </w:tabs>
              <w:jc w:val="both"/>
              <w:rPr>
                <w:rFonts w:ascii="Times New Roman" w:hAnsi="Times New Roman"/>
                <w:sz w:val="24"/>
                <w:lang w:eastAsia="uk-UA"/>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BD47D1" w:rsidRPr="008F1F98" w:rsidRDefault="00BD47D1" w:rsidP="00BD47D1">
            <w:pPr>
              <w:jc w:val="both"/>
            </w:pPr>
            <w:r w:rsidRPr="008F1F98">
              <w:t xml:space="preserve">Учасник процедури закупівлі в складі тендерної пропозиції повинен завантажити в електронну систему </w:t>
            </w:r>
            <w:proofErr w:type="spellStart"/>
            <w:r w:rsidRPr="008F1F98">
              <w:t>закупівель</w:t>
            </w:r>
            <w:proofErr w:type="spellEnd"/>
            <w:r w:rsidRPr="008F1F98">
              <w:t xml:space="preserve"> документи, які підтверджують відповідність запропонованого предмету закупівлі:</w:t>
            </w:r>
          </w:p>
          <w:p w:rsidR="001F6829" w:rsidRPr="00C830D4" w:rsidRDefault="001F6829" w:rsidP="001F6829">
            <w:pPr>
              <w:pStyle w:val="afd"/>
              <w:numPr>
                <w:ilvl w:val="0"/>
                <w:numId w:val="1"/>
              </w:numPr>
              <w:spacing w:after="0" w:line="240" w:lineRule="auto"/>
              <w:jc w:val="both"/>
              <w:rPr>
                <w:rFonts w:ascii="Times New Roman" w:hAnsi="Times New Roman"/>
                <w:color w:val="212121"/>
                <w:sz w:val="24"/>
                <w:szCs w:val="24"/>
              </w:rPr>
            </w:pPr>
            <w:r w:rsidRPr="00B92CD5">
              <w:rPr>
                <w:rFonts w:ascii="Times New Roman" w:hAnsi="Times New Roman"/>
                <w:color w:val="212121"/>
                <w:sz w:val="24"/>
                <w:szCs w:val="24"/>
              </w:rPr>
              <w:t>Учасник повинен бути офіційним представником Міжнародного Сертифікаційного Органу в Україні, що підтверджено документально (надати Сертифікат представництва та /або Партнерську угоду та /або Договір від Міжнародного Сертифікаційного Органу з підтвердженням інформації на офіційному сайті Міжнародного Сертифікаційного Органу</w:t>
            </w:r>
            <w:r w:rsidRPr="00C830D4">
              <w:rPr>
                <w:rFonts w:ascii="Times New Roman" w:hAnsi="Times New Roman"/>
                <w:color w:val="212121"/>
                <w:sz w:val="24"/>
                <w:szCs w:val="24"/>
              </w:rPr>
              <w:t xml:space="preserve">), </w:t>
            </w:r>
            <w:r w:rsidRPr="00C830D4">
              <w:rPr>
                <w:rFonts w:ascii="Times New Roman" w:hAnsi="Times New Roman"/>
                <w:color w:val="212121"/>
                <w:sz w:val="24"/>
                <w:szCs w:val="24"/>
                <w:lang w:eastAsia="uk-UA"/>
              </w:rPr>
              <w:t>з датою видачі та підписання за останні 3 роки (2020-2023 рр.), та надати довідку у довільній формі за підписом керівника із посиланням на офіційний сайт Міжнародного Сертифікаційного Органу.</w:t>
            </w:r>
          </w:p>
          <w:p w:rsidR="008F1F98" w:rsidRPr="008F1F98" w:rsidRDefault="001F6829" w:rsidP="001F6829">
            <w:pPr>
              <w:pStyle w:val="afd"/>
              <w:numPr>
                <w:ilvl w:val="0"/>
                <w:numId w:val="1"/>
              </w:numPr>
              <w:spacing w:after="0" w:line="240" w:lineRule="auto"/>
              <w:jc w:val="both"/>
            </w:pPr>
            <w:r w:rsidRPr="00B92CD5">
              <w:rPr>
                <w:rFonts w:ascii="Times New Roman" w:hAnsi="Times New Roman"/>
                <w:sz w:val="24"/>
                <w:szCs w:val="24"/>
              </w:rPr>
              <w:t xml:space="preserve">Документальне підтвердження, що Міжнародний Сертифікаційний Орган має Сертифікат про Акредитацію від Органу з Акредитації, який входить до складу IAF (Міжнародний Акредитаційний Форум) в області оцінки відповідності системи менеджменту охорони здоров’я та безпеки праці (ISO 45001:2018), </w:t>
            </w:r>
            <w:r w:rsidRPr="00B92CD5">
              <w:rPr>
                <w:rFonts w:ascii="Times New Roman" w:hAnsi="Times New Roman"/>
                <w:color w:val="212121"/>
                <w:sz w:val="24"/>
                <w:szCs w:val="24"/>
                <w:lang w:eastAsia="uk-UA"/>
              </w:rPr>
              <w:t xml:space="preserve">підтверджений документально </w:t>
            </w:r>
            <w:r w:rsidRPr="00C830D4">
              <w:rPr>
                <w:rFonts w:ascii="Times New Roman" w:hAnsi="Times New Roman"/>
                <w:color w:val="212121"/>
                <w:sz w:val="24"/>
                <w:szCs w:val="24"/>
                <w:lang w:eastAsia="uk-UA"/>
              </w:rPr>
              <w:t xml:space="preserve">(Сертифікат/свідоцтво про акредитацію, що підтверджено на офіційному сайті IAF </w:t>
            </w:r>
            <w:hyperlink r:id="rId16" w:history="1">
              <w:r w:rsidRPr="00C830D4">
                <w:rPr>
                  <w:rStyle w:val="af8"/>
                  <w:rFonts w:ascii="Times New Roman" w:hAnsi="Times New Roman"/>
                  <w:sz w:val="24"/>
                  <w:szCs w:val="24"/>
                  <w:lang w:eastAsia="uk-UA"/>
                </w:rPr>
                <w:t>https://iaf.nu/en/accreditation-bodies/</w:t>
              </w:r>
            </w:hyperlink>
            <w:r w:rsidRPr="00C830D4">
              <w:rPr>
                <w:rFonts w:ascii="Times New Roman" w:hAnsi="Times New Roman"/>
                <w:color w:val="212121"/>
                <w:sz w:val="24"/>
                <w:szCs w:val="24"/>
                <w:lang w:eastAsia="uk-UA"/>
              </w:rPr>
              <w:t xml:space="preserve"> та офіційному сайті Міжнародного Органу з Акредитації</w:t>
            </w:r>
          </w:p>
        </w:tc>
      </w:tr>
      <w:tr w:rsidR="00B55B40" w:rsidRPr="00376823" w:rsidTr="00831053">
        <w:trPr>
          <w:trHeight w:val="4526"/>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67503E" w:rsidRPr="0067503E" w:rsidRDefault="0067503E" w:rsidP="0067503E">
            <w:pPr>
              <w:ind w:firstLine="567"/>
              <w:jc w:val="both"/>
            </w:pPr>
            <w:r w:rsidRPr="0067503E">
              <w:t xml:space="preserve">Замовник не вимагає від учасника процедури закупівлі під час подання тендерної пропозиції в електронній системі </w:t>
            </w:r>
            <w:proofErr w:type="spellStart"/>
            <w:r w:rsidRPr="0067503E">
              <w:t>закупівель</w:t>
            </w:r>
            <w:proofErr w:type="spellEnd"/>
            <w:r w:rsidRPr="0067503E">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67503E">
            <w:pPr>
              <w:ind w:firstLine="567"/>
              <w:jc w:val="both"/>
            </w:pPr>
            <w:r w:rsidRPr="0067503E">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7503E">
              <w:t>закупівель</w:t>
            </w:r>
            <w:proofErr w:type="spellEnd"/>
            <w:r w:rsidRPr="0067503E">
              <w:t xml:space="preserve"> під час подання тендерної пропозиції.</w:t>
            </w:r>
          </w:p>
          <w:p w:rsidR="0067503E" w:rsidRPr="0067503E" w:rsidRDefault="0067503E" w:rsidP="0067503E">
            <w:pPr>
              <w:ind w:firstLine="567"/>
              <w:jc w:val="both"/>
            </w:pPr>
            <w:r w:rsidRPr="0067503E">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7503E">
              <w:t>закупівель</w:t>
            </w:r>
            <w:proofErr w:type="spellEnd"/>
            <w:r w:rsidRPr="0067503E">
              <w:t xml:space="preserve"> відсутність в учасника процедури закупівлі підстав, визначених підпунктами 1 і 7 цього пункту.</w:t>
            </w:r>
          </w:p>
          <w:p w:rsidR="0067503E" w:rsidRPr="0067503E" w:rsidRDefault="0067503E" w:rsidP="0067503E">
            <w:pPr>
              <w:widowControl w:val="0"/>
              <w:pBdr>
                <w:top w:val="nil"/>
                <w:left w:val="nil"/>
                <w:bottom w:val="nil"/>
                <w:right w:val="nil"/>
                <w:between w:val="nil"/>
              </w:pBdr>
              <w:ind w:firstLine="567"/>
              <w:jc w:val="both"/>
            </w:pPr>
            <w:r w:rsidRPr="0067503E">
              <w:t xml:space="preserve">Якщо на момент подання тендерної пропозиції учасником в електронній системі </w:t>
            </w:r>
            <w:proofErr w:type="spellStart"/>
            <w:r w:rsidRPr="0067503E">
              <w:t>закупівель</w:t>
            </w:r>
            <w:proofErr w:type="spellEnd"/>
            <w:r w:rsidRPr="0067503E">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67503E">
            <w:pPr>
              <w:widowControl w:val="0"/>
              <w:pBdr>
                <w:top w:val="nil"/>
                <w:left w:val="nil"/>
                <w:bottom w:val="nil"/>
                <w:right w:val="nil"/>
                <w:between w:val="nil"/>
              </w:pBdr>
              <w:ind w:firstLine="567"/>
              <w:jc w:val="both"/>
            </w:pPr>
            <w:r w:rsidRPr="0067503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831053">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831053">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831053">
            <w:pPr>
              <w:pStyle w:val="af6"/>
              <w:spacing w:before="0" w:beforeAutospacing="0" w:after="450" w:afterAutospacing="0"/>
              <w:rPr>
                <w:lang w:val="uk-UA"/>
              </w:rPr>
            </w:pPr>
            <w:r w:rsidRPr="00831053">
              <w:rPr>
                <w:lang w:val="uk-UA"/>
              </w:rPr>
              <w:t xml:space="preserve">2) відомості про юридичну особу, яка є учасником процедури закупівлі, </w:t>
            </w:r>
            <w:proofErr w:type="spellStart"/>
            <w:r w:rsidRPr="00831053">
              <w:rPr>
                <w:lang w:val="uk-UA"/>
              </w:rPr>
              <w:t>внесено</w:t>
            </w:r>
            <w:proofErr w:type="spellEnd"/>
            <w:r w:rsidRPr="00831053">
              <w:rPr>
                <w:lang w:val="uk-UA"/>
              </w:rPr>
              <w:t xml:space="preserve"> до Єдиного державного реєстру осіб, які вчинили корупційні або пов’язані з корупцією правопорушення;</w:t>
            </w:r>
          </w:p>
          <w:p w:rsidR="00831053" w:rsidRPr="00831053" w:rsidRDefault="00831053" w:rsidP="00831053">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831053">
            <w:pPr>
              <w:pStyle w:val="af6"/>
              <w:spacing w:before="0" w:beforeAutospacing="0" w:after="450" w:afterAutospacing="0"/>
              <w:rPr>
                <w:lang w:val="uk-UA"/>
              </w:rPr>
            </w:pPr>
            <w:r w:rsidRPr="00831053">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831053">
              <w:rPr>
                <w:lang w:val="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831053">
              <w:rPr>
                <w:lang w:val="uk-UA"/>
              </w:rPr>
              <w:t>антиконкурентних</w:t>
            </w:r>
            <w:proofErr w:type="spellEnd"/>
            <w:r w:rsidRPr="00831053">
              <w:rPr>
                <w:lang w:val="uk-UA"/>
              </w:rPr>
              <w:t xml:space="preserve"> узгоджених дій, що стосуються спотворення результатів тендерів;</w:t>
            </w:r>
          </w:p>
          <w:p w:rsidR="00831053" w:rsidRPr="00831053" w:rsidRDefault="00831053" w:rsidP="00831053">
            <w:pPr>
              <w:pStyle w:val="af6"/>
              <w:spacing w:before="0" w:beforeAutospacing="0" w:after="450" w:afterAutospacing="0"/>
              <w:rPr>
                <w:lang w:val="uk-UA"/>
              </w:rPr>
            </w:pPr>
            <w:r w:rsidRPr="00831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831053">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831053">
            <w:pPr>
              <w:pStyle w:val="af6"/>
              <w:spacing w:before="0" w:beforeAutospacing="0" w:after="450" w:afterAutospacing="0"/>
              <w:rPr>
                <w:lang w:val="uk-UA"/>
              </w:rPr>
            </w:pPr>
            <w:r w:rsidRPr="008310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831053">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831053">
            <w:pPr>
              <w:pStyle w:val="af6"/>
              <w:spacing w:before="0" w:beforeAutospacing="0" w:after="450" w:afterAutospacing="0"/>
              <w:rPr>
                <w:lang w:val="uk-UA"/>
              </w:rPr>
            </w:pPr>
            <w:r w:rsidRPr="00831053">
              <w:rPr>
                <w:lang w:val="uk-UA"/>
              </w:rPr>
              <w:t xml:space="preserve">11) учасник процедури закупівлі або кінцевий </w:t>
            </w:r>
            <w:proofErr w:type="spellStart"/>
            <w:r w:rsidRPr="00831053">
              <w:rPr>
                <w:lang w:val="uk-UA"/>
              </w:rPr>
              <w:t>бенефіціарний</w:t>
            </w:r>
            <w:proofErr w:type="spellEnd"/>
            <w:r w:rsidRPr="0083105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31053">
              <w:rPr>
                <w:lang w:val="uk-UA"/>
              </w:rPr>
              <w:t>закупівель</w:t>
            </w:r>
            <w:proofErr w:type="spellEnd"/>
            <w:r w:rsidRPr="00831053">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831053">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6D6D0D">
            <w:pPr>
              <w:pStyle w:val="af6"/>
              <w:spacing w:before="0" w:beforeAutospacing="0" w:after="450" w:afterAutospacing="0"/>
            </w:pPr>
            <w:r w:rsidRPr="00831053">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831053">
              <w:rPr>
                <w:lang w:val="uk-UA"/>
              </w:rPr>
              <w:lastRenderedPageBreak/>
              <w:t xml:space="preserve">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1053">
              <w:rPr>
                <w:lang w:val="uk-UA"/>
              </w:rPr>
              <w:t>закупівель</w:t>
            </w:r>
            <w:proofErr w:type="spellEnd"/>
            <w:r w:rsidRPr="00831053">
              <w:rPr>
                <w:lang w:val="uk-UA"/>
              </w:rPr>
              <w:t xml:space="preserve">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B55B40">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B55B40">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B55B40" w:rsidRPr="00C417B6"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B55B40">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B55B40" w:rsidRPr="0010027E" w:rsidRDefault="00B55B40" w:rsidP="00B55B40">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B55B40">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B55B40">
            <w:pPr>
              <w:pStyle w:val="a5"/>
              <w:tabs>
                <w:tab w:val="left" w:pos="1260"/>
                <w:tab w:val="left" w:pos="1980"/>
              </w:tabs>
              <w:jc w:val="both"/>
            </w:pPr>
          </w:p>
          <w:p w:rsidR="00B55B40" w:rsidRPr="00137C87" w:rsidRDefault="00B55B40" w:rsidP="00B55B40">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B55B40">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B55B40">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B55B40">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w:t>
            </w:r>
            <w:r w:rsidRPr="003D6221">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B55B40">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rPr>
            </w:pPr>
          </w:p>
        </w:tc>
      </w:tr>
      <w:tr w:rsidR="00450522" w:rsidRPr="00376823" w:rsidTr="00EF11E5">
        <w:tc>
          <w:tcPr>
            <w:tcW w:w="2108" w:type="dxa"/>
            <w:vAlign w:val="center"/>
          </w:tcPr>
          <w:p w:rsidR="00450522" w:rsidRPr="00C14AEF" w:rsidRDefault="00450522" w:rsidP="00450522">
            <w:pPr>
              <w:pStyle w:val="a5"/>
              <w:tabs>
                <w:tab w:val="clear" w:pos="4677"/>
                <w:tab w:val="clear" w:pos="9355"/>
                <w:tab w:val="left" w:pos="1260"/>
                <w:tab w:val="left" w:pos="1980"/>
              </w:tabs>
            </w:pPr>
            <w:r>
              <w:lastRenderedPageBreak/>
              <w:t>14</w:t>
            </w:r>
            <w:r w:rsidRPr="002E61D7">
              <w:t>. Інформація про співвиконавця (співвиконавців)</w:t>
            </w:r>
          </w:p>
          <w:p w:rsidR="00450522" w:rsidRPr="00C14AEF" w:rsidRDefault="00450522" w:rsidP="00450522">
            <w:pPr>
              <w:pStyle w:val="a5"/>
              <w:tabs>
                <w:tab w:val="clear" w:pos="4677"/>
                <w:tab w:val="clear" w:pos="9355"/>
                <w:tab w:val="left" w:pos="1260"/>
                <w:tab w:val="left" w:pos="1980"/>
              </w:tabs>
              <w:rPr>
                <w:highlight w:val="yellow"/>
              </w:rPr>
            </w:pPr>
          </w:p>
        </w:tc>
        <w:tc>
          <w:tcPr>
            <w:tcW w:w="8406" w:type="dxa"/>
            <w:gridSpan w:val="2"/>
            <w:vAlign w:val="center"/>
          </w:tcPr>
          <w:p w:rsidR="00450522" w:rsidRPr="000B301F" w:rsidRDefault="00450522" w:rsidP="0045052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B301F">
              <w:rPr>
                <w:color w:val="000000" w:themeColor="text1"/>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w:t>
            </w:r>
            <w:r>
              <w:rPr>
                <w:color w:val="000000" w:themeColor="text1"/>
              </w:rPr>
              <w:t>піввиконавців</w:t>
            </w:r>
            <w:r w:rsidRPr="000B301F">
              <w:rPr>
                <w:color w:val="000000" w:themeColor="text1"/>
              </w:rPr>
              <w:t>.</w:t>
            </w:r>
          </w:p>
          <w:p w:rsidR="00450522" w:rsidRPr="001C7A46" w:rsidRDefault="00450522" w:rsidP="00450522">
            <w:pPr>
              <w:pStyle w:val="a5"/>
              <w:tabs>
                <w:tab w:val="clear" w:pos="4677"/>
                <w:tab w:val="clear" w:pos="9355"/>
                <w:tab w:val="left" w:pos="1260"/>
                <w:tab w:val="left" w:pos="1980"/>
              </w:tabs>
              <w:jc w:val="both"/>
            </w:pPr>
            <w:r w:rsidRPr="001C7A46">
              <w:t xml:space="preserve">У разі, якщо учасник </w:t>
            </w:r>
            <w:r>
              <w:t xml:space="preserve">процедури закупівлі </w:t>
            </w:r>
            <w:r w:rsidRPr="001C7A46">
              <w:t xml:space="preserve">планує залучати </w:t>
            </w:r>
            <w:r w:rsidRPr="00DE3C19">
              <w:t>с</w:t>
            </w:r>
            <w:r>
              <w:t>піввиконавця</w:t>
            </w:r>
            <w:r w:rsidRPr="00DE3C19">
              <w:t xml:space="preserve"> (с</w:t>
            </w:r>
            <w:r>
              <w:t>піввиконавців</w:t>
            </w:r>
            <w:r w:rsidRPr="00DE3C19">
              <w:t>)</w:t>
            </w:r>
            <w:r>
              <w:t xml:space="preserve"> </w:t>
            </w:r>
            <w:r w:rsidRPr="001C7A46">
              <w:t xml:space="preserve">до </w:t>
            </w:r>
            <w:r>
              <w:t>надання послуг</w:t>
            </w:r>
            <w:r w:rsidRPr="001C7A46">
              <w:t xml:space="preserve">, вартість яких складає не менше, ніж 20% вартості договору про закупівлю, в </w:t>
            </w:r>
            <w:r>
              <w:t xml:space="preserve">тендерній </w:t>
            </w:r>
            <w:r w:rsidRPr="001C7A46">
              <w:t>пропозиції необхідно надати:</w:t>
            </w:r>
          </w:p>
          <w:p w:rsidR="00450522" w:rsidRPr="001C7A46"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pPr>
            <w:r w:rsidRPr="001C7A46">
              <w:rPr>
                <w:rFonts w:ascii="Times New Roman" w:hAnsi="Times New Roman"/>
                <w:sz w:val="24"/>
              </w:rPr>
              <w:t xml:space="preserve">власну довідку з інформацією про кожного суб’єкта господарювання, якого учасник </w:t>
            </w:r>
            <w:r>
              <w:rPr>
                <w:rFonts w:ascii="Times New Roman" w:hAnsi="Times New Roman"/>
                <w:sz w:val="24"/>
              </w:rPr>
              <w:t xml:space="preserve">процедури закупівлі </w:t>
            </w:r>
            <w:r w:rsidRPr="001C7A46">
              <w:rPr>
                <w:rFonts w:ascii="Times New Roman" w:hAnsi="Times New Roman"/>
                <w:sz w:val="24"/>
              </w:rPr>
              <w:t xml:space="preserve">планує залучати до </w:t>
            </w:r>
            <w:r>
              <w:rPr>
                <w:rFonts w:ascii="Times New Roman" w:hAnsi="Times New Roman"/>
                <w:sz w:val="24"/>
              </w:rPr>
              <w:t>надання послуг як співвиконавця</w:t>
            </w:r>
            <w:r w:rsidRPr="001C7A46">
              <w:rPr>
                <w:rFonts w:ascii="Times New Roman" w:hAnsi="Times New Roman"/>
                <w:sz w:val="24"/>
              </w:rPr>
              <w:t xml:space="preserve"> (із зазначенням назви організації, ідентифікаційного коду за ЄДРПОУ</w:t>
            </w:r>
            <w:r>
              <w:rPr>
                <w:rFonts w:ascii="Times New Roman" w:hAnsi="Times New Roman"/>
                <w:sz w:val="24"/>
              </w:rPr>
              <w:t xml:space="preserve">, </w:t>
            </w:r>
            <w:r w:rsidRPr="001C7A46">
              <w:rPr>
                <w:rFonts w:ascii="Times New Roman" w:hAnsi="Times New Roman"/>
                <w:sz w:val="24"/>
              </w:rPr>
              <w:t>юридичної та фізичної адреси</w:t>
            </w:r>
            <w:r>
              <w:rPr>
                <w:rFonts w:ascii="Times New Roman" w:hAnsi="Times New Roman"/>
                <w:sz w:val="24"/>
              </w:rPr>
              <w:t>,</w:t>
            </w:r>
            <w:r w:rsidRPr="001C7A46">
              <w:rPr>
                <w:rFonts w:ascii="Times New Roman" w:hAnsi="Times New Roman"/>
                <w:sz w:val="24"/>
              </w:rPr>
              <w:t xml:space="preserve"> </w:t>
            </w:r>
            <w:r>
              <w:rPr>
                <w:rFonts w:ascii="Times New Roman" w:hAnsi="Times New Roman"/>
                <w:sz w:val="24"/>
              </w:rPr>
              <w:t>П.І.П.</w:t>
            </w:r>
            <w:r w:rsidRPr="001C7A46">
              <w:rPr>
                <w:rFonts w:ascii="Times New Roman" w:hAnsi="Times New Roman"/>
                <w:sz w:val="24"/>
              </w:rPr>
              <w:t>, посад керівників</w:t>
            </w:r>
            <w:r>
              <w:rPr>
                <w:rFonts w:ascii="Times New Roman" w:hAnsi="Times New Roman"/>
                <w:sz w:val="24"/>
              </w:rPr>
              <w:t>;</w:t>
            </w:r>
            <w:r w:rsidRPr="001C7A46">
              <w:rPr>
                <w:rFonts w:ascii="Times New Roman" w:hAnsi="Times New Roman"/>
                <w:sz w:val="24"/>
              </w:rPr>
              <w:t xml:space="preserve"> переліку робіт, які будуть виконуватись; телефону, факсу, </w:t>
            </w:r>
            <w:r>
              <w:rPr>
                <w:rFonts w:ascii="Times New Roman" w:hAnsi="Times New Roman"/>
                <w:sz w:val="24"/>
              </w:rPr>
              <w:t xml:space="preserve"> </w:t>
            </w:r>
            <w:r w:rsidRPr="001C7A46">
              <w:rPr>
                <w:rFonts w:ascii="Times New Roman" w:hAnsi="Times New Roman"/>
                <w:sz w:val="24"/>
              </w:rPr>
              <w:t>e-</w:t>
            </w:r>
            <w:proofErr w:type="spellStart"/>
            <w:r w:rsidRPr="001C7A46">
              <w:rPr>
                <w:rFonts w:ascii="Times New Roman" w:hAnsi="Times New Roman"/>
                <w:sz w:val="24"/>
              </w:rPr>
              <w:t>mail</w:t>
            </w:r>
            <w:proofErr w:type="spellEnd"/>
            <w:r w:rsidRPr="001C7A46">
              <w:rPr>
                <w:rFonts w:ascii="Times New Roman" w:hAnsi="Times New Roman"/>
                <w:sz w:val="24"/>
              </w:rPr>
              <w:t>). Довідка надається в довільній формі.</w:t>
            </w:r>
          </w:p>
          <w:p w:rsidR="00450522" w:rsidRPr="001C7A46" w:rsidRDefault="00450522" w:rsidP="00450522">
            <w:pPr>
              <w:pStyle w:val="a5"/>
              <w:tabs>
                <w:tab w:val="clear" w:pos="4677"/>
                <w:tab w:val="clear" w:pos="9355"/>
                <w:tab w:val="left" w:pos="1260"/>
                <w:tab w:val="left" w:pos="1980"/>
              </w:tabs>
            </w:pPr>
            <w:r w:rsidRPr="001C7A46">
              <w:t>Довідка повинна супроводжуватись:</w:t>
            </w:r>
          </w:p>
          <w:p w:rsidR="00450522" w:rsidRPr="001C7A46"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w:t>
            </w:r>
            <w:r>
              <w:rPr>
                <w:rFonts w:ascii="Times New Roman" w:hAnsi="Times New Roman"/>
                <w:sz w:val="24"/>
              </w:rPr>
              <w:t>піввиконавця</w:t>
            </w:r>
            <w:r w:rsidRPr="001C7A46">
              <w:rPr>
                <w:rFonts w:ascii="Times New Roman" w:hAnsi="Times New Roman"/>
                <w:sz w:val="24"/>
              </w:rPr>
              <w:t>;</w:t>
            </w:r>
          </w:p>
          <w:p w:rsidR="00450522"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lastRenderedPageBreak/>
              <w:t>листом-згодою с</w:t>
            </w:r>
            <w:r>
              <w:rPr>
                <w:rFonts w:ascii="Times New Roman" w:hAnsi="Times New Roman"/>
                <w:sz w:val="24"/>
              </w:rPr>
              <w:t>піввиконавця</w:t>
            </w:r>
            <w:r w:rsidRPr="001C7A46">
              <w:rPr>
                <w:rFonts w:ascii="Times New Roman" w:hAnsi="Times New Roman"/>
                <w:sz w:val="24"/>
              </w:rPr>
              <w:t xml:space="preserve"> з підтвердженням </w:t>
            </w:r>
            <w:r>
              <w:rPr>
                <w:rFonts w:ascii="Times New Roman" w:hAnsi="Times New Roman"/>
                <w:sz w:val="24"/>
              </w:rPr>
              <w:t>надання послуг</w:t>
            </w:r>
            <w:r w:rsidRPr="001C7A46">
              <w:rPr>
                <w:rFonts w:ascii="Times New Roman" w:hAnsi="Times New Roman"/>
                <w:sz w:val="24"/>
              </w:rPr>
              <w:t xml:space="preserve"> для потреб замовника (з обов’язковим наведенням переліку </w:t>
            </w:r>
            <w:r>
              <w:rPr>
                <w:rFonts w:ascii="Times New Roman" w:hAnsi="Times New Roman"/>
                <w:sz w:val="24"/>
              </w:rPr>
              <w:t xml:space="preserve">послуг, до виконання </w:t>
            </w:r>
            <w:r w:rsidRPr="001C7A46">
              <w:rPr>
                <w:rFonts w:ascii="Times New Roman" w:hAnsi="Times New Roman"/>
                <w:sz w:val="24"/>
              </w:rPr>
              <w:t>яких буде залучатись с</w:t>
            </w:r>
            <w:r>
              <w:rPr>
                <w:rFonts w:ascii="Times New Roman" w:hAnsi="Times New Roman"/>
                <w:sz w:val="24"/>
              </w:rPr>
              <w:t>піввиконавець</w:t>
            </w:r>
            <w:r w:rsidRPr="001C7A46">
              <w:rPr>
                <w:rFonts w:ascii="Times New Roman" w:hAnsi="Times New Roman"/>
                <w:sz w:val="24"/>
              </w:rPr>
              <w:t>, та списку</w:t>
            </w:r>
            <w:r>
              <w:rPr>
                <w:rFonts w:ascii="Times New Roman" w:hAnsi="Times New Roman"/>
                <w:sz w:val="24"/>
              </w:rPr>
              <w:t xml:space="preserve"> </w:t>
            </w:r>
            <w:r w:rsidRPr="00B45DB2">
              <w:rPr>
                <w:rFonts w:ascii="Times New Roman" w:hAnsi="Times New Roman"/>
                <w:sz w:val="24"/>
              </w:rPr>
              <w:t>обладнання</w:t>
            </w:r>
            <w:r>
              <w:rPr>
                <w:rFonts w:ascii="Times New Roman" w:hAnsi="Times New Roman"/>
                <w:sz w:val="24"/>
              </w:rPr>
              <w:t xml:space="preserve"> та</w:t>
            </w:r>
            <w:r w:rsidRPr="00B45DB2">
              <w:rPr>
                <w:rFonts w:ascii="Times New Roman" w:hAnsi="Times New Roman"/>
                <w:sz w:val="24"/>
              </w:rPr>
              <w:t xml:space="preserve"> матеріально-технічної бази </w:t>
            </w:r>
            <w:r w:rsidRPr="008B5F16">
              <w:rPr>
                <w:rFonts w:ascii="Times New Roman" w:hAnsi="Times New Roman"/>
                <w:sz w:val="24"/>
              </w:rPr>
              <w:t>(механіз</w:t>
            </w:r>
            <w:r>
              <w:rPr>
                <w:rFonts w:ascii="Times New Roman" w:hAnsi="Times New Roman"/>
                <w:sz w:val="24"/>
              </w:rPr>
              <w:t>мів, обладнання та устаткування</w:t>
            </w:r>
            <w:r w:rsidRPr="008B5F16">
              <w:rPr>
                <w:rFonts w:ascii="Times New Roman" w:hAnsi="Times New Roman"/>
                <w:sz w:val="24"/>
              </w:rPr>
              <w:t>),</w:t>
            </w:r>
            <w:r>
              <w:rPr>
                <w:rFonts w:ascii="Times New Roman" w:hAnsi="Times New Roman"/>
                <w:sz w:val="24"/>
              </w:rPr>
              <w:t xml:space="preserve"> </w:t>
            </w:r>
            <w:r w:rsidRPr="001C7A46">
              <w:rPr>
                <w:rFonts w:ascii="Times New Roman" w:hAnsi="Times New Roman"/>
                <w:sz w:val="24"/>
              </w:rPr>
              <w:t>які будуть викорис</w:t>
            </w:r>
            <w:r>
              <w:rPr>
                <w:rFonts w:ascii="Times New Roman" w:hAnsi="Times New Roman"/>
                <w:sz w:val="24"/>
              </w:rPr>
              <w:t>товуватись для надання послуг);</w:t>
            </w:r>
          </w:p>
          <w:p w:rsidR="00450522" w:rsidRPr="006113B3"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довідкою</w:t>
            </w:r>
            <w:r w:rsidRPr="005530A5">
              <w:rPr>
                <w:rFonts w:ascii="Times New Roman" w:hAnsi="Times New Roman"/>
                <w:sz w:val="24"/>
              </w:rPr>
              <w:t xml:space="preserve"> </w:t>
            </w:r>
            <w:r>
              <w:rPr>
                <w:rFonts w:ascii="Times New Roman" w:hAnsi="Times New Roman"/>
                <w:sz w:val="24"/>
              </w:rPr>
              <w:t>співвиконавця</w:t>
            </w:r>
            <w:r w:rsidRPr="001C7A46">
              <w:rPr>
                <w:rFonts w:ascii="Times New Roman" w:hAnsi="Times New Roman"/>
                <w:sz w:val="24"/>
              </w:rPr>
              <w:t xml:space="preserve"> </w:t>
            </w:r>
            <w:r w:rsidRPr="005530A5">
              <w:rPr>
                <w:rFonts w:ascii="Times New Roman" w:hAnsi="Times New Roman"/>
                <w:sz w:val="24"/>
              </w:rPr>
              <w:t>з інформацією про наявність працівників відповідної кваліфікації, які мають необхідні знання та досвід, оформлен</w:t>
            </w:r>
            <w:r>
              <w:rPr>
                <w:rFonts w:ascii="Times New Roman" w:hAnsi="Times New Roman"/>
                <w:sz w:val="24"/>
              </w:rPr>
              <w:t>ою</w:t>
            </w:r>
            <w:r w:rsidRPr="005530A5">
              <w:rPr>
                <w:rFonts w:ascii="Times New Roman" w:hAnsi="Times New Roman"/>
                <w:sz w:val="24"/>
              </w:rPr>
              <w:t xml:space="preserve"> згідно з вимогами </w:t>
            </w:r>
            <w:r w:rsidRPr="00FE5917">
              <w:rPr>
                <w:rFonts w:ascii="Times New Roman" w:hAnsi="Times New Roman"/>
                <w:sz w:val="24"/>
              </w:rPr>
              <w:t>Додатку №</w:t>
            </w:r>
            <w:r w:rsidR="00B14D6D">
              <w:rPr>
                <w:rFonts w:ascii="Times New Roman" w:hAnsi="Times New Roman"/>
                <w:sz w:val="24"/>
              </w:rPr>
              <w:t>5</w:t>
            </w:r>
            <w:r w:rsidRPr="00FE5917">
              <w:rPr>
                <w:rFonts w:ascii="Times New Roman" w:hAnsi="Times New Roman"/>
                <w:sz w:val="24"/>
              </w:rPr>
              <w:t>;</w:t>
            </w:r>
          </w:p>
          <w:p w:rsidR="00450522" w:rsidRPr="001B37FC" w:rsidRDefault="00B14D6D" w:rsidP="00B14D6D">
            <w:pPr>
              <w:pStyle w:val="HTML"/>
              <w:tabs>
                <w:tab w:val="clear" w:pos="6412"/>
                <w:tab w:val="clear" w:pos="7328"/>
                <w:tab w:val="num" w:pos="1352"/>
                <w:tab w:val="num" w:pos="2911"/>
                <w:tab w:val="left" w:pos="3420"/>
                <w:tab w:val="left" w:pos="7367"/>
              </w:tabs>
              <w:jc w:val="both"/>
              <w:rPr>
                <w:highlight w:val="yellow"/>
              </w:rPr>
            </w:pPr>
            <w:r>
              <w:t>-</w:t>
            </w:r>
            <w:r w:rsidR="00450522" w:rsidRPr="006C6570">
              <w:rPr>
                <w:lang w:eastAsia="uk-UA"/>
              </w:rPr>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B55B40" w:rsidRPr="00376823" w:rsidTr="00E20C05">
        <w:tc>
          <w:tcPr>
            <w:tcW w:w="2108" w:type="dxa"/>
            <w:shd w:val="clear" w:color="auto" w:fill="auto"/>
            <w:vAlign w:val="center"/>
          </w:tcPr>
          <w:p w:rsidR="00B55B40" w:rsidRPr="00C941C6" w:rsidRDefault="00B55B40" w:rsidP="00B55B40">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B55B40">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091721" w:rsidP="00B55B40">
            <w:pPr>
              <w:widowControl w:val="0"/>
              <w:ind w:left="40" w:right="120"/>
              <w:jc w:val="both"/>
              <w:rPr>
                <w:b/>
                <w:color w:val="000000" w:themeColor="text1"/>
              </w:rPr>
            </w:pPr>
            <w:r>
              <w:rPr>
                <w:b/>
                <w:color w:val="000000" w:themeColor="text1"/>
              </w:rPr>
              <w:t>23</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B55B40">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B55B40">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B55B40">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B55B40">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B55B40">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B55B40">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55B40" w:rsidRPr="003D6221" w:rsidRDefault="00B55B40" w:rsidP="00B55B40">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B55B40" w:rsidRPr="00463E06" w:rsidRDefault="00B55B40" w:rsidP="00B55B40">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B55B40">
            <w:pPr>
              <w:widowControl w:val="0"/>
              <w:jc w:val="both"/>
              <w:rPr>
                <w:color w:val="000000" w:themeColor="text1"/>
              </w:rPr>
            </w:pPr>
            <w:r w:rsidRPr="00463E06">
              <w:rPr>
                <w:color w:val="000000" w:themeColor="text1"/>
              </w:rPr>
              <w:t>(у разі якщо подано дві і більше тендерних пропозицій).</w:t>
            </w:r>
          </w:p>
          <w:p w:rsidR="00B55B40" w:rsidRPr="00463E06" w:rsidRDefault="00B55B40" w:rsidP="00B55B40">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B55B40">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B55B40">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B55B40">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 xml:space="preserve">тендерна пропозиція, ціна якої є вищою ніж очікувана вартість предмета закупівлі, визначена замовником в оголошенні про </w:t>
            </w:r>
            <w:r w:rsidRPr="003D6221">
              <w:rPr>
                <w:i/>
                <w:color w:val="000000" w:themeColor="text1"/>
              </w:rPr>
              <w:lastRenderedPageBreak/>
              <w:t>проведення відкритих торгів.</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55B40" w:rsidRPr="003D6221" w:rsidRDefault="00B55B40" w:rsidP="00B55B40">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B55B40">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B55B40">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f6"/>
              <w:jc w:val="center"/>
              <w:rPr>
                <w:lang w:val="uk-UA"/>
              </w:rPr>
            </w:pPr>
            <w:r w:rsidRPr="003D6221">
              <w:rPr>
                <w:lang w:val="uk-UA"/>
              </w:rPr>
              <w:lastRenderedPageBreak/>
              <w:t>2. Розгляд та оцінка тендерних пропозицій</w:t>
            </w:r>
          </w:p>
        </w:tc>
      </w:tr>
      <w:tr w:rsidR="00B55B40" w:rsidRPr="00EF11E5" w:rsidTr="00EF11E5">
        <w:tc>
          <w:tcPr>
            <w:tcW w:w="2108" w:type="dxa"/>
            <w:vAlign w:val="center"/>
          </w:tcPr>
          <w:p w:rsidR="00B55B40" w:rsidRPr="005C1FDF" w:rsidRDefault="00B55B40" w:rsidP="00B55B40">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B55B40">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B55B40" w:rsidRPr="003D6221" w:rsidRDefault="00B55B40" w:rsidP="00B55B40">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B55B40">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B55B40">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B55B40">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B55B40">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B55B40" w:rsidRPr="003D6221" w:rsidRDefault="00B55B40" w:rsidP="00B55B40">
            <w:pPr>
              <w:widowControl w:val="0"/>
              <w:jc w:val="both"/>
              <w:rPr>
                <w:i/>
                <w:color w:val="000000" w:themeColor="text1"/>
              </w:rPr>
            </w:pPr>
          </w:p>
          <w:p w:rsidR="00B55B40" w:rsidRPr="003D6221" w:rsidRDefault="00B55B40" w:rsidP="00B55B40">
            <w:pPr>
              <w:widowControl w:val="0"/>
              <w:jc w:val="both"/>
              <w:rPr>
                <w:color w:val="000000" w:themeColor="text1"/>
              </w:rPr>
            </w:pPr>
            <w:r w:rsidRPr="003D6221">
              <w:rPr>
                <w:color w:val="000000" w:themeColor="text1"/>
              </w:rPr>
              <w:t xml:space="preserve">Учасник визначає ціни на </w:t>
            </w:r>
            <w:r w:rsidR="00B14D6D">
              <w:rPr>
                <w:b/>
                <w:color w:val="000000" w:themeColor="text1"/>
              </w:rPr>
              <w:t>послуги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sidR="00B14D6D">
              <w:rPr>
                <w:color w:val="000000" w:themeColor="text1"/>
              </w:rPr>
              <w:t xml:space="preserve">надання послуг </w:t>
            </w:r>
            <w:r w:rsidRPr="003D6221">
              <w:rPr>
                <w:color w:val="000000" w:themeColor="text1"/>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14D6D" w:rsidRPr="00B14D6D">
              <w:rPr>
                <w:b/>
                <w:color w:val="000000" w:themeColor="text1"/>
              </w:rPr>
              <w:t>послуг</w:t>
            </w:r>
            <w:r w:rsidR="00B14D6D">
              <w:rPr>
                <w:color w:val="000000" w:themeColor="text1"/>
              </w:rPr>
              <w:t xml:space="preserve"> </w:t>
            </w:r>
            <w:r>
              <w:rPr>
                <w:b/>
                <w:color w:val="000000" w:themeColor="text1"/>
              </w:rPr>
              <w:t xml:space="preserve"> </w:t>
            </w:r>
            <w:r w:rsidRPr="003D6221">
              <w:rPr>
                <w:color w:val="000000" w:themeColor="text1"/>
              </w:rPr>
              <w:t xml:space="preserve"> даного виду.</w:t>
            </w:r>
          </w:p>
          <w:p w:rsidR="00B55B40" w:rsidRPr="003D6221" w:rsidRDefault="00B55B40" w:rsidP="00B55B40">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B55B40">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3D6221">
              <w:rPr>
                <w:color w:val="000000" w:themeColor="text1"/>
              </w:rPr>
              <w:lastRenderedPageBreak/>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B55B40">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B55B40">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B55B40">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B55B40">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B55B40">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B55B40">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lastRenderedPageBreak/>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B55B40">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пункту 47 Особливостей. </w:t>
            </w:r>
          </w:p>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B55B40">
            <w:pPr>
              <w:rPr>
                <w:b/>
                <w:color w:val="000000" w:themeColor="text1"/>
                <w:sz w:val="20"/>
                <w:szCs w:val="20"/>
              </w:rPr>
            </w:pPr>
          </w:p>
          <w:p w:rsidR="00B55B40" w:rsidRPr="003D6221" w:rsidRDefault="00B55B40" w:rsidP="00B55B40">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09172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09172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091721">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091721">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091721">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lastRenderedPageBreak/>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091721">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09172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091721">
                  <w:pPr>
                    <w:framePr w:hSpace="180" w:wrap="around" w:vAnchor="text" w:hAnchor="text" w:xAlign="right" w:y="1"/>
                    <w:suppressOverlap/>
                    <w:jc w:val="both"/>
                    <w:rPr>
                      <w:b/>
                      <w:color w:val="000000" w:themeColor="text1"/>
                      <w:sz w:val="20"/>
                      <w:szCs w:val="20"/>
                    </w:rPr>
                  </w:pPr>
                </w:p>
                <w:p w:rsidR="00B55B40" w:rsidRPr="003D6221" w:rsidRDefault="00B55B40" w:rsidP="0009172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091721">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67503E">
            <w:pPr>
              <w:pBdr>
                <w:bottom w:val="single" w:sz="4" w:space="1" w:color="auto"/>
              </w:pBdr>
              <w:rPr>
                <w:b/>
                <w:color w:val="000000" w:themeColor="text1"/>
                <w:sz w:val="20"/>
                <w:szCs w:val="20"/>
              </w:rPr>
            </w:pPr>
          </w:p>
          <w:p w:rsidR="00B55B40" w:rsidRPr="003D6221" w:rsidRDefault="00B55B40" w:rsidP="00B55B40">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09172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09172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091721">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67503E" w:rsidRDefault="0067503E" w:rsidP="00091721">
                  <w:pPr>
                    <w:framePr w:hSpace="180" w:wrap="around" w:vAnchor="text" w:hAnchor="text" w:xAlign="right" w:y="1"/>
                    <w:spacing w:line="276" w:lineRule="auto"/>
                    <w:ind w:right="140"/>
                    <w:suppressOverlap/>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091721">
                  <w:pPr>
                    <w:framePr w:hSpace="180" w:wrap="around" w:vAnchor="text" w:hAnchor="text" w:xAlign="right" w:y="1"/>
                    <w:ind w:right="140"/>
                    <w:suppressOverlap/>
                    <w:jc w:val="both"/>
                    <w:rPr>
                      <w:color w:val="000000" w:themeColor="text1"/>
                      <w:sz w:val="20"/>
                      <w:szCs w:val="20"/>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3D6221">
                    <w:rPr>
                      <w:color w:val="000000" w:themeColor="text1"/>
                      <w:sz w:val="20"/>
                      <w:szCs w:val="20"/>
                    </w:rPr>
                    <w:lastRenderedPageBreak/>
                    <w:t>законом порядку.</w:t>
                  </w:r>
                </w:p>
                <w:p w:rsidR="00B55B40" w:rsidRPr="003D6221" w:rsidRDefault="00B55B40" w:rsidP="0009172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3D6221">
                    <w:rPr>
                      <w:b/>
                      <w:color w:val="000000" w:themeColor="text1"/>
                      <w:sz w:val="20"/>
                      <w:szCs w:val="20"/>
                    </w:rPr>
                    <w:lastRenderedPageBreak/>
                    <w:t xml:space="preserve">щодо фізичної особи, яка є учасником процедури закупівлі. </w:t>
                  </w:r>
                </w:p>
                <w:p w:rsidR="00B55B40" w:rsidRPr="003D6221" w:rsidRDefault="00B55B40" w:rsidP="00091721">
                  <w:pPr>
                    <w:framePr w:hSpace="180" w:wrap="around" w:vAnchor="text" w:hAnchor="text" w:xAlign="right" w:y="1"/>
                    <w:suppressOverlap/>
                    <w:jc w:val="both"/>
                    <w:rPr>
                      <w:b/>
                      <w:color w:val="000000" w:themeColor="text1"/>
                      <w:sz w:val="20"/>
                      <w:szCs w:val="20"/>
                    </w:rPr>
                  </w:pPr>
                </w:p>
                <w:p w:rsidR="00B55B40" w:rsidRPr="003D6221" w:rsidRDefault="00B55B40" w:rsidP="0009172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09172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B55B40">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B55B40">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09172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091721">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091721">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091721">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091721">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091721">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091721">
                  <w:pPr>
                    <w:framePr w:hSpace="180" w:wrap="around" w:vAnchor="text" w:hAnchor="text" w:xAlign="right" w:y="1"/>
                    <w:spacing w:before="240"/>
                    <w:ind w:left="100"/>
                    <w:suppressOverlap/>
                    <w:rPr>
                      <w:b/>
                      <w:color w:val="000000"/>
                      <w:sz w:val="20"/>
                      <w:szCs w:val="20"/>
                    </w:rPr>
                  </w:pPr>
                  <w:r>
                    <w:rPr>
                      <w:b/>
                      <w:sz w:val="20"/>
                      <w:szCs w:val="20"/>
                    </w:rPr>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091721">
                  <w:pPr>
                    <w:framePr w:hSpace="180" w:wrap="around" w:vAnchor="text" w:hAnchor="text" w:xAlign="right" w:y="1"/>
                    <w:suppressOverlap/>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091721">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w:t>
                  </w:r>
                  <w:r>
                    <w:rPr>
                      <w:sz w:val="20"/>
                      <w:szCs w:val="20"/>
                    </w:rPr>
                    <w:lastRenderedPageBreak/>
                    <w:t>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09172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w:t>
            </w:r>
            <w:r w:rsidR="00E8116D">
              <w:rPr>
                <w:color w:val="000000" w:themeColor="text1"/>
                <w:sz w:val="20"/>
                <w:szCs w:val="20"/>
              </w:rPr>
              <w:t xml:space="preserve">пункту </w:t>
            </w:r>
            <w:r w:rsidRPr="003D6221">
              <w:rPr>
                <w:color w:val="000000" w:themeColor="text1"/>
                <w:sz w:val="20"/>
                <w:szCs w:val="20"/>
              </w:rPr>
              <w:t xml:space="preserve">47 Особливостей. </w:t>
            </w:r>
          </w:p>
          <w:p w:rsidR="00B55B40" w:rsidRPr="003D6221" w:rsidRDefault="00B55B40" w:rsidP="00B55B40">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760E05">
              <w:rPr>
                <w:color w:val="000000" w:themeColor="text1"/>
              </w:rPr>
              <w:t>.</w:t>
            </w:r>
          </w:p>
          <w:p w:rsidR="00B55B40" w:rsidRPr="003D6221" w:rsidRDefault="00B55B40" w:rsidP="00760E05">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 вважатимуться не наданими переможцем процедури закупівлі, у разі: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B55B40">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w:t>
            </w:r>
            <w:proofErr w:type="spellStart"/>
            <w:r>
              <w:rPr>
                <w:color w:val="000000" w:themeColor="text1"/>
              </w:rPr>
              <w:t>аукціону.</w:t>
            </w:r>
            <w:r w:rsidRPr="003D6221">
              <w:rPr>
                <w:color w:val="000000" w:themeColor="text1"/>
              </w:rPr>
              <w:t>Дата</w:t>
            </w:r>
            <w:proofErr w:type="spellEnd"/>
            <w:r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xml:space="preserve">, якщо отримання такої ліцензії передбачено </w:t>
            </w:r>
            <w:proofErr w:type="spellStart"/>
            <w:r>
              <w:rPr>
                <w:rFonts w:ascii="Times New Roman" w:hAnsi="Times New Roman"/>
                <w:color w:val="000000" w:themeColor="text1"/>
                <w:sz w:val="24"/>
              </w:rPr>
              <w:t>закнодавством</w:t>
            </w:r>
            <w:proofErr w:type="spellEnd"/>
            <w:r>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B55B40">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B55B40">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 xml:space="preserve">Замовник відхиляє тендерну пропозицію із зазначенням аргументації в електронній системі </w:t>
            </w:r>
            <w:proofErr w:type="spellStart"/>
            <w:r w:rsidRPr="00AF2633">
              <w:rPr>
                <w:i/>
                <w:iCs/>
                <w:color w:val="000000" w:themeColor="text1"/>
                <w:lang w:eastAsia="uk-UA"/>
              </w:rPr>
              <w:t>закупівель</w:t>
            </w:r>
            <w:proofErr w:type="spellEnd"/>
            <w:r w:rsidRPr="00AF2633">
              <w:rPr>
                <w:i/>
                <w:iCs/>
                <w:color w:val="000000" w:themeColor="text1"/>
                <w:lang w:eastAsia="uk-UA"/>
              </w:rPr>
              <w:t xml:space="preserve">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2633">
              <w:rPr>
                <w:rFonts w:ascii="Times New Roman" w:hAnsi="Times New Roman"/>
                <w:color w:val="000000" w:themeColor="text1"/>
                <w:sz w:val="24"/>
                <w:lang w:eastAsia="uk-UA"/>
              </w:rPr>
              <w:t>невідповідностей</w:t>
            </w:r>
            <w:proofErr w:type="spellEnd"/>
            <w:r w:rsidRPr="00AF2633">
              <w:rPr>
                <w:rFonts w:ascii="Times New Roman" w:hAnsi="Times New Roman"/>
                <w:color w:val="000000" w:themeColor="text1"/>
                <w:sz w:val="24"/>
                <w:lang w:eastAsia="uk-UA"/>
              </w:rPr>
              <w:t xml:space="preserve">, протягом 24 годин з моменту розміщення замовником в електронній системі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повідомлення з вимогою про усунення таких </w:t>
            </w:r>
            <w:proofErr w:type="spellStart"/>
            <w:r w:rsidRPr="00AF2633">
              <w:rPr>
                <w:rFonts w:ascii="Times New Roman" w:hAnsi="Times New Roman"/>
                <w:color w:val="000000" w:themeColor="text1"/>
                <w:sz w:val="24"/>
                <w:lang w:eastAsia="uk-UA"/>
              </w:rPr>
              <w:t>невідповідностей</w:t>
            </w:r>
            <w:proofErr w:type="spellEnd"/>
            <w:r w:rsidRPr="00AF2633">
              <w:rPr>
                <w:rFonts w:ascii="Times New Roman" w:hAnsi="Times New Roman"/>
                <w:color w:val="000000" w:themeColor="text1"/>
                <w:sz w:val="24"/>
                <w:lang w:eastAsia="uk-UA"/>
              </w:rPr>
              <w:t>;</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F2633">
              <w:rPr>
                <w:rFonts w:ascii="Times New Roman" w:hAnsi="Times New Roman"/>
                <w:color w:val="000000" w:themeColor="text1"/>
                <w:sz w:val="24"/>
                <w:lang w:eastAsia="uk-UA"/>
              </w:rPr>
              <w:t>бенефіціарним</w:t>
            </w:r>
            <w:proofErr w:type="spellEnd"/>
            <w:r w:rsidRPr="00AF2633">
              <w:rPr>
                <w:rFonts w:ascii="Times New Roman" w:hAnsi="Times New Roman"/>
                <w:color w:val="000000" w:themeColor="text1"/>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F2633">
              <w:rPr>
                <w:rFonts w:ascii="Times New Roman" w:hAnsi="Times New Roman"/>
                <w:color w:val="000000" w:themeColor="text1"/>
                <w:sz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 xml:space="preserve">Замовник може відхилити тендерну пропозицію із зазначенням аргументації в електронній системі </w:t>
            </w:r>
            <w:proofErr w:type="spellStart"/>
            <w:r w:rsidRPr="00AF2633">
              <w:rPr>
                <w:i/>
                <w:iCs/>
                <w:color w:val="000000" w:themeColor="text1"/>
                <w:lang w:eastAsia="uk-UA"/>
              </w:rPr>
              <w:t>закупівель</w:t>
            </w:r>
            <w:proofErr w:type="spellEnd"/>
            <w:r w:rsidRPr="00AF2633">
              <w:rPr>
                <w:i/>
                <w:iCs/>
                <w:color w:val="000000" w:themeColor="text1"/>
                <w:lang w:eastAsia="uk-UA"/>
              </w:rPr>
              <w:t xml:space="preserve">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w:t>
            </w:r>
          </w:p>
          <w:p w:rsidR="00B55B40"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але до моменту оприлюднення договору про закупівлю в електронній системі </w:t>
            </w:r>
            <w:proofErr w:type="spellStart"/>
            <w:r w:rsidRPr="00AF2633">
              <w:rPr>
                <w:rFonts w:ascii="Times New Roman" w:hAnsi="Times New Roman"/>
                <w:color w:val="000000" w:themeColor="text1"/>
                <w:sz w:val="24"/>
                <w:lang w:eastAsia="uk-UA"/>
              </w:rPr>
              <w:t>закупівель</w:t>
            </w:r>
            <w:proofErr w:type="spellEnd"/>
            <w:r w:rsidRPr="00AF2633">
              <w:rPr>
                <w:rFonts w:ascii="Times New Roman" w:hAnsi="Times New Roman"/>
                <w:color w:val="000000" w:themeColor="text1"/>
                <w:sz w:val="24"/>
                <w:lang w:eastAsia="uk-UA"/>
              </w:rPr>
              <w:t xml:space="preserve">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B55B40">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B55B40">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B55B40">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B55B40" w:rsidRPr="003D6221" w:rsidRDefault="00B55B40" w:rsidP="00B55B40">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B55B40" w:rsidRPr="003D6221" w:rsidRDefault="00B55B40" w:rsidP="00B55B40">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B55B40" w:rsidRPr="003D6221" w:rsidRDefault="00B55B40" w:rsidP="00B55B40">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B55B40" w:rsidRPr="003D6221" w:rsidRDefault="00B55B40" w:rsidP="00B55B40">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B55B40">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B55B40">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B55B40">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B55B40">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B55B40">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B55B40">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B55B40">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6D6D0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F04C56" w:rsidRPr="00376823" w:rsidTr="00EF11E5">
        <w:tc>
          <w:tcPr>
            <w:tcW w:w="2108" w:type="dxa"/>
            <w:vAlign w:val="center"/>
          </w:tcPr>
          <w:p w:rsidR="00F04C56" w:rsidRPr="00C941C6" w:rsidRDefault="00F04C56" w:rsidP="00F04C56">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F04C56" w:rsidRPr="00450522" w:rsidRDefault="00450522" w:rsidP="00F04C56">
            <w:pPr>
              <w:pStyle w:val="a5"/>
              <w:tabs>
                <w:tab w:val="left" w:pos="1260"/>
                <w:tab w:val="left" w:pos="1980"/>
              </w:tabs>
              <w:jc w:val="both"/>
              <w:rPr>
                <w:color w:val="000000" w:themeColor="text1"/>
              </w:rPr>
            </w:pPr>
            <w:r w:rsidRPr="00450522">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footerReference w:type="even" r:id="rId21"/>
          <w:footerReference w:type="default" r:id="rId22"/>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454C" w:rsidRPr="00D217C2" w:rsidRDefault="0022454C" w:rsidP="0022454C"/>
    <w:p w:rsidR="00E8116D" w:rsidRPr="00355BE2" w:rsidRDefault="00E8116D" w:rsidP="00E8116D">
      <w:pPr>
        <w:ind w:left="426" w:hanging="426"/>
        <w:jc w:val="center"/>
        <w:rPr>
          <w:b/>
          <w:sz w:val="22"/>
          <w:szCs w:val="22"/>
        </w:rPr>
      </w:pPr>
      <w:r w:rsidRPr="00355BE2">
        <w:rPr>
          <w:b/>
          <w:sz w:val="22"/>
          <w:szCs w:val="22"/>
        </w:rPr>
        <w:t>ДОГОВІР</w:t>
      </w:r>
      <w:r>
        <w:rPr>
          <w:b/>
          <w:sz w:val="22"/>
          <w:szCs w:val="22"/>
        </w:rPr>
        <w:t xml:space="preserve"> (проект)</w:t>
      </w:r>
    </w:p>
    <w:p w:rsidR="00E8116D" w:rsidRPr="00355BE2" w:rsidRDefault="00E8116D" w:rsidP="00E8116D">
      <w:pPr>
        <w:ind w:left="426" w:hanging="426"/>
        <w:jc w:val="center"/>
        <w:rPr>
          <w:b/>
          <w:sz w:val="22"/>
          <w:szCs w:val="22"/>
          <w:lang w:val="en-US"/>
        </w:rPr>
      </w:pPr>
      <w:r w:rsidRPr="00355BE2">
        <w:rPr>
          <w:b/>
          <w:sz w:val="22"/>
          <w:szCs w:val="22"/>
        </w:rPr>
        <w:t xml:space="preserve">№_____________________ </w:t>
      </w:r>
    </w:p>
    <w:tbl>
      <w:tblPr>
        <w:tblW w:w="0" w:type="auto"/>
        <w:tblLook w:val="00A0" w:firstRow="1" w:lastRow="0" w:firstColumn="1" w:lastColumn="0" w:noHBand="0" w:noVBand="0"/>
      </w:tblPr>
      <w:tblGrid>
        <w:gridCol w:w="4926"/>
        <w:gridCol w:w="4927"/>
      </w:tblGrid>
      <w:tr w:rsidR="00E8116D" w:rsidRPr="00355BE2" w:rsidTr="00E8116D">
        <w:tc>
          <w:tcPr>
            <w:tcW w:w="4926" w:type="dxa"/>
          </w:tcPr>
          <w:p w:rsidR="00E8116D" w:rsidRPr="00355BE2" w:rsidRDefault="00E8116D" w:rsidP="00E8116D">
            <w:pPr>
              <w:ind w:left="426" w:hanging="426"/>
              <w:rPr>
                <w:sz w:val="22"/>
                <w:szCs w:val="22"/>
              </w:rPr>
            </w:pPr>
            <w:r w:rsidRPr="00355BE2">
              <w:rPr>
                <w:sz w:val="22"/>
                <w:szCs w:val="22"/>
              </w:rPr>
              <w:t xml:space="preserve">м. </w:t>
            </w:r>
            <w:r>
              <w:rPr>
                <w:sz w:val="22"/>
                <w:szCs w:val="22"/>
              </w:rPr>
              <w:t>__________________</w:t>
            </w:r>
          </w:p>
        </w:tc>
        <w:tc>
          <w:tcPr>
            <w:tcW w:w="4927" w:type="dxa"/>
          </w:tcPr>
          <w:p w:rsidR="00E8116D" w:rsidRPr="00355BE2" w:rsidRDefault="00E8116D" w:rsidP="00E8116D">
            <w:pPr>
              <w:ind w:left="426" w:hanging="426"/>
              <w:jc w:val="right"/>
              <w:rPr>
                <w:sz w:val="22"/>
                <w:szCs w:val="22"/>
              </w:rPr>
            </w:pPr>
            <w:r w:rsidRPr="00355BE2">
              <w:rPr>
                <w:sz w:val="22"/>
                <w:szCs w:val="22"/>
              </w:rPr>
              <w:t xml:space="preserve">        «___» </w:t>
            </w:r>
            <w:r w:rsidRPr="00355BE2">
              <w:rPr>
                <w:sz w:val="22"/>
                <w:szCs w:val="22"/>
                <w:lang w:val="en-US"/>
              </w:rPr>
              <w:t xml:space="preserve"> </w:t>
            </w:r>
            <w:r w:rsidRPr="00355BE2">
              <w:rPr>
                <w:sz w:val="22"/>
                <w:szCs w:val="22"/>
              </w:rPr>
              <w:t>__________202</w:t>
            </w:r>
            <w:r>
              <w:rPr>
                <w:sz w:val="22"/>
                <w:szCs w:val="22"/>
              </w:rPr>
              <w:t>4</w:t>
            </w:r>
            <w:r w:rsidRPr="00355BE2">
              <w:rPr>
                <w:sz w:val="22"/>
                <w:szCs w:val="22"/>
              </w:rPr>
              <w:t xml:space="preserve"> р.</w:t>
            </w:r>
          </w:p>
        </w:tc>
      </w:tr>
    </w:tbl>
    <w:p w:rsidR="00E8116D" w:rsidRPr="00355BE2" w:rsidRDefault="00E8116D" w:rsidP="00E8116D">
      <w:pPr>
        <w:ind w:left="426" w:hanging="426"/>
        <w:rPr>
          <w:sz w:val="22"/>
          <w:szCs w:val="22"/>
        </w:rPr>
      </w:pPr>
    </w:p>
    <w:p w:rsidR="00E8116D" w:rsidRPr="00355BE2" w:rsidRDefault="00E8116D" w:rsidP="00E8116D">
      <w:pPr>
        <w:jc w:val="both"/>
        <w:rPr>
          <w:sz w:val="22"/>
          <w:szCs w:val="22"/>
        </w:rPr>
      </w:pPr>
      <w:r w:rsidRPr="00355BE2">
        <w:rPr>
          <w:b/>
          <w:sz w:val="22"/>
          <w:szCs w:val="22"/>
        </w:rPr>
        <w:t>Приватне акціонерне товариство «</w:t>
      </w:r>
      <w:proofErr w:type="spellStart"/>
      <w:r w:rsidRPr="00355BE2">
        <w:rPr>
          <w:b/>
          <w:sz w:val="22"/>
          <w:szCs w:val="22"/>
        </w:rPr>
        <w:t>Прикарпаттяобленерго</w:t>
      </w:r>
      <w:proofErr w:type="spellEnd"/>
      <w:r w:rsidRPr="00355BE2">
        <w:rPr>
          <w:b/>
          <w:sz w:val="22"/>
          <w:szCs w:val="22"/>
        </w:rPr>
        <w:t>»</w:t>
      </w:r>
      <w:r w:rsidRPr="00355BE2">
        <w:rPr>
          <w:sz w:val="22"/>
          <w:szCs w:val="22"/>
        </w:rPr>
        <w:t xml:space="preserve">, назване у подальшому </w:t>
      </w:r>
      <w:r w:rsidRPr="009A5294">
        <w:rPr>
          <w:b/>
          <w:bCs/>
          <w:sz w:val="22"/>
          <w:szCs w:val="22"/>
        </w:rPr>
        <w:t>Замовник</w:t>
      </w:r>
      <w:r w:rsidRPr="00355BE2">
        <w:rPr>
          <w:sz w:val="22"/>
          <w:szCs w:val="22"/>
        </w:rPr>
        <w:t>, в особі</w:t>
      </w:r>
      <w:r>
        <w:rPr>
          <w:sz w:val="22"/>
          <w:szCs w:val="22"/>
        </w:rPr>
        <w:t>_______________________________________________________</w:t>
      </w:r>
      <w:r w:rsidRPr="00355BE2">
        <w:rPr>
          <w:sz w:val="22"/>
          <w:szCs w:val="22"/>
        </w:rPr>
        <w:t>, який діє на підставі</w:t>
      </w:r>
      <w:r>
        <w:rPr>
          <w:sz w:val="22"/>
          <w:szCs w:val="22"/>
        </w:rPr>
        <w:t>_____________________________________________________________________</w:t>
      </w:r>
      <w:r w:rsidRPr="00355BE2">
        <w:rPr>
          <w:sz w:val="22"/>
          <w:szCs w:val="22"/>
        </w:rPr>
        <w:t xml:space="preserve">, з однієї сторони, та </w:t>
      </w:r>
    </w:p>
    <w:p w:rsidR="00E8116D" w:rsidRPr="00355BE2" w:rsidRDefault="00E8116D" w:rsidP="00E8116D">
      <w:pPr>
        <w:jc w:val="both"/>
        <w:rPr>
          <w:sz w:val="22"/>
          <w:szCs w:val="22"/>
        </w:rPr>
      </w:pPr>
      <w:r w:rsidRPr="00355BE2">
        <w:rPr>
          <w:b/>
          <w:bCs/>
          <w:color w:val="000000"/>
          <w:sz w:val="22"/>
          <w:szCs w:val="22"/>
        </w:rPr>
        <w:t xml:space="preserve">ТОВАРИСТВО </w:t>
      </w:r>
      <w:r>
        <w:rPr>
          <w:b/>
          <w:bCs/>
          <w:color w:val="000000"/>
          <w:sz w:val="22"/>
          <w:szCs w:val="22"/>
        </w:rPr>
        <w:t>______________________________</w:t>
      </w:r>
      <w:r w:rsidRPr="00355BE2">
        <w:rPr>
          <w:b/>
          <w:bCs/>
          <w:color w:val="000000"/>
          <w:sz w:val="22"/>
          <w:szCs w:val="22"/>
        </w:rPr>
        <w:t xml:space="preserve">, </w:t>
      </w:r>
      <w:r w:rsidRPr="00355BE2">
        <w:rPr>
          <w:color w:val="000000"/>
          <w:sz w:val="22"/>
          <w:szCs w:val="22"/>
        </w:rPr>
        <w:t xml:space="preserve">іменоване надалі </w:t>
      </w:r>
      <w:r w:rsidRPr="00355BE2">
        <w:rPr>
          <w:b/>
          <w:color w:val="000000"/>
          <w:sz w:val="22"/>
          <w:szCs w:val="22"/>
        </w:rPr>
        <w:t>Виконавець</w:t>
      </w:r>
      <w:r w:rsidRPr="00355BE2">
        <w:rPr>
          <w:color w:val="000000"/>
          <w:sz w:val="22"/>
          <w:szCs w:val="22"/>
        </w:rPr>
        <w:t xml:space="preserve">, в особі Директора </w:t>
      </w:r>
      <w:r>
        <w:rPr>
          <w:color w:val="000000"/>
          <w:sz w:val="22"/>
          <w:szCs w:val="22"/>
        </w:rPr>
        <w:t>______________________________________________</w:t>
      </w:r>
      <w:r w:rsidRPr="00355BE2">
        <w:rPr>
          <w:color w:val="000000"/>
          <w:sz w:val="22"/>
          <w:szCs w:val="22"/>
        </w:rPr>
        <w:t xml:space="preserve">, який діє на підставі Статуту, та є уповноваженим на проведення послуг із сертифікації від імені міжнародного органу </w:t>
      </w:r>
      <w:r>
        <w:rPr>
          <w:color w:val="000000"/>
          <w:sz w:val="22"/>
          <w:szCs w:val="22"/>
        </w:rPr>
        <w:t>_________________</w:t>
      </w:r>
      <w:r w:rsidRPr="00355BE2">
        <w:rPr>
          <w:sz w:val="22"/>
          <w:szCs w:val="22"/>
        </w:rPr>
        <w:t xml:space="preserve">, переможець </w:t>
      </w:r>
      <w:r>
        <w:rPr>
          <w:sz w:val="22"/>
          <w:szCs w:val="22"/>
        </w:rPr>
        <w:t xml:space="preserve">відкритих торгів з особливостями </w:t>
      </w:r>
      <w:r w:rsidRPr="00355BE2">
        <w:rPr>
          <w:sz w:val="22"/>
          <w:szCs w:val="22"/>
        </w:rPr>
        <w:t xml:space="preserve"> </w:t>
      </w:r>
      <w:r>
        <w:rPr>
          <w:sz w:val="22"/>
          <w:szCs w:val="22"/>
        </w:rPr>
        <w:t>_________________</w:t>
      </w:r>
      <w:r w:rsidRPr="00355BE2">
        <w:rPr>
          <w:sz w:val="22"/>
          <w:szCs w:val="22"/>
        </w:rPr>
        <w:t>, з іншої сторони, разом – Сторони уклали даний Договір про наступне (далі – Договір)</w:t>
      </w:r>
    </w:p>
    <w:p w:rsidR="00E8116D" w:rsidRPr="00203F9D" w:rsidRDefault="00E8116D" w:rsidP="00E8116D">
      <w:pPr>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ПРЕДМЕТ ДОГОВОРУ</w:t>
      </w:r>
    </w:p>
    <w:p w:rsidR="00E8116D" w:rsidRDefault="00E8116D" w:rsidP="00E8116D">
      <w:pPr>
        <w:numPr>
          <w:ilvl w:val="1"/>
          <w:numId w:val="10"/>
        </w:numPr>
        <w:spacing w:line="276" w:lineRule="auto"/>
        <w:ind w:left="426" w:hanging="426"/>
        <w:jc w:val="both"/>
        <w:rPr>
          <w:sz w:val="22"/>
          <w:szCs w:val="22"/>
        </w:rPr>
      </w:pPr>
      <w:r w:rsidRPr="00203F9D">
        <w:rPr>
          <w:sz w:val="22"/>
          <w:szCs w:val="22"/>
        </w:rPr>
        <w:t>Виконавець зобов’язується</w:t>
      </w:r>
      <w:r>
        <w:rPr>
          <w:sz w:val="22"/>
          <w:szCs w:val="22"/>
          <w:lang w:val="en-US"/>
        </w:rPr>
        <w:t xml:space="preserve"> </w:t>
      </w:r>
      <w:r>
        <w:rPr>
          <w:sz w:val="22"/>
          <w:szCs w:val="22"/>
        </w:rPr>
        <w:t xml:space="preserve">за завданням Замовника надати </w:t>
      </w:r>
      <w:r w:rsidRPr="000439A6">
        <w:rPr>
          <w:sz w:val="22"/>
          <w:szCs w:val="22"/>
        </w:rPr>
        <w:t>послуги (</w:t>
      </w:r>
      <w:r>
        <w:rPr>
          <w:sz w:val="22"/>
          <w:szCs w:val="22"/>
          <w:lang w:val="en-US"/>
        </w:rPr>
        <w:t>______________________________</w:t>
      </w:r>
      <w:r w:rsidRPr="000439A6">
        <w:rPr>
          <w:sz w:val="22"/>
          <w:szCs w:val="22"/>
        </w:rPr>
        <w:t>, далі - Послуги), а саме:</w:t>
      </w:r>
    </w:p>
    <w:p w:rsidR="00E8116D" w:rsidRPr="00EF0E5E" w:rsidRDefault="00E8116D" w:rsidP="00E8116D">
      <w:pPr>
        <w:numPr>
          <w:ilvl w:val="0"/>
          <w:numId w:val="16"/>
        </w:numPr>
        <w:spacing w:line="276" w:lineRule="auto"/>
        <w:jc w:val="both"/>
        <w:rPr>
          <w:sz w:val="22"/>
          <w:szCs w:val="22"/>
        </w:rPr>
      </w:pPr>
      <w:r w:rsidRPr="00EF0E5E">
        <w:rPr>
          <w:sz w:val="22"/>
          <w:szCs w:val="22"/>
        </w:rPr>
        <w:t>організувати проведення ре-сертифікаційного аудиту діючої системи менеджменту охорони здоров’я та безпеки праці (далі - СМОЗБП) Замовника на відповідність вимогам міжнародного стандарту ISO 45001:2018;</w:t>
      </w:r>
    </w:p>
    <w:p w:rsidR="00E8116D" w:rsidRPr="00EF0E5E" w:rsidRDefault="00E8116D" w:rsidP="00E8116D">
      <w:pPr>
        <w:numPr>
          <w:ilvl w:val="0"/>
          <w:numId w:val="16"/>
        </w:numPr>
        <w:spacing w:line="276" w:lineRule="auto"/>
        <w:jc w:val="both"/>
        <w:rPr>
          <w:sz w:val="22"/>
          <w:szCs w:val="22"/>
        </w:rPr>
      </w:pPr>
      <w:r w:rsidRPr="00EF0E5E">
        <w:rPr>
          <w:sz w:val="22"/>
          <w:szCs w:val="22"/>
        </w:rPr>
        <w:t xml:space="preserve">організувати видачу сертифікатів відповідності СМОЗБП Замовника вимогам міжнародного стандарту ISO 45001:2018, за умови усунення Замовником всіх виявлених </w:t>
      </w:r>
      <w:proofErr w:type="spellStart"/>
      <w:r w:rsidRPr="00EF0E5E">
        <w:rPr>
          <w:sz w:val="22"/>
          <w:szCs w:val="22"/>
        </w:rPr>
        <w:t>невідповідностей</w:t>
      </w:r>
      <w:proofErr w:type="spellEnd"/>
      <w:r w:rsidRPr="00EF0E5E">
        <w:rPr>
          <w:sz w:val="22"/>
          <w:szCs w:val="22"/>
        </w:rPr>
        <w:t>, якщо такі будуть виявлені в ході аудиту;</w:t>
      </w:r>
    </w:p>
    <w:p w:rsidR="00E8116D" w:rsidRPr="00EF0E5E" w:rsidRDefault="00E8116D" w:rsidP="00E8116D">
      <w:pPr>
        <w:numPr>
          <w:ilvl w:val="0"/>
          <w:numId w:val="16"/>
        </w:numPr>
        <w:spacing w:line="276" w:lineRule="auto"/>
        <w:jc w:val="both"/>
        <w:rPr>
          <w:sz w:val="22"/>
          <w:szCs w:val="22"/>
        </w:rPr>
      </w:pPr>
      <w:r w:rsidRPr="00EF0E5E">
        <w:rPr>
          <w:sz w:val="22"/>
          <w:szCs w:val="22"/>
        </w:rPr>
        <w:t>організувати проведення циклу наглядових аудитів</w:t>
      </w:r>
      <w:r>
        <w:rPr>
          <w:sz w:val="22"/>
          <w:szCs w:val="22"/>
        </w:rPr>
        <w:t xml:space="preserve">; </w:t>
      </w:r>
    </w:p>
    <w:p w:rsidR="00E8116D" w:rsidRDefault="00E8116D" w:rsidP="00E8116D">
      <w:pPr>
        <w:numPr>
          <w:ilvl w:val="0"/>
          <w:numId w:val="16"/>
        </w:numPr>
        <w:spacing w:line="276" w:lineRule="auto"/>
        <w:jc w:val="both"/>
        <w:rPr>
          <w:sz w:val="22"/>
          <w:szCs w:val="22"/>
        </w:rPr>
      </w:pPr>
      <w:r>
        <w:rPr>
          <w:sz w:val="22"/>
          <w:szCs w:val="22"/>
        </w:rPr>
        <w:t>с</w:t>
      </w:r>
      <w:r w:rsidRPr="00203F9D">
        <w:rPr>
          <w:sz w:val="22"/>
          <w:szCs w:val="22"/>
        </w:rPr>
        <w:t xml:space="preserve">ферою сертифікації </w:t>
      </w:r>
      <w:r w:rsidRPr="00203F9D">
        <w:rPr>
          <w:bCs/>
          <w:color w:val="000000"/>
          <w:sz w:val="22"/>
          <w:szCs w:val="22"/>
        </w:rPr>
        <w:t>С</w:t>
      </w:r>
      <w:r>
        <w:rPr>
          <w:bCs/>
          <w:color w:val="000000"/>
          <w:sz w:val="22"/>
          <w:szCs w:val="22"/>
        </w:rPr>
        <w:t>МОЗБП</w:t>
      </w:r>
      <w:r>
        <w:rPr>
          <w:sz w:val="22"/>
          <w:szCs w:val="22"/>
        </w:rPr>
        <w:t xml:space="preserve"> Замовника є: «Розподілення електричної енергії</w:t>
      </w:r>
      <w:r w:rsidRPr="00203F9D">
        <w:rPr>
          <w:sz w:val="22"/>
          <w:szCs w:val="22"/>
        </w:rPr>
        <w:t>»</w:t>
      </w:r>
      <w:r>
        <w:rPr>
          <w:sz w:val="22"/>
          <w:szCs w:val="22"/>
        </w:rPr>
        <w:t>;</w:t>
      </w:r>
    </w:p>
    <w:p w:rsidR="00E8116D" w:rsidRPr="00EF0E5E" w:rsidRDefault="00E8116D" w:rsidP="00E8116D">
      <w:pPr>
        <w:numPr>
          <w:ilvl w:val="0"/>
          <w:numId w:val="16"/>
        </w:numPr>
        <w:spacing w:line="276" w:lineRule="auto"/>
        <w:jc w:val="both"/>
        <w:rPr>
          <w:sz w:val="22"/>
          <w:szCs w:val="22"/>
        </w:rPr>
      </w:pPr>
      <w:r>
        <w:rPr>
          <w:sz w:val="22"/>
          <w:szCs w:val="22"/>
        </w:rPr>
        <w:t>з</w:t>
      </w:r>
      <w:r w:rsidRPr="00EF0E5E">
        <w:rPr>
          <w:sz w:val="22"/>
          <w:szCs w:val="22"/>
        </w:rPr>
        <w:t>азначена сфера сертифікації може корегуватися Виконавцем у відповідності до результатів наданих послуг</w:t>
      </w:r>
      <w:r>
        <w:rPr>
          <w:sz w:val="22"/>
          <w:szCs w:val="22"/>
        </w:rPr>
        <w:t>;</w:t>
      </w:r>
      <w:r w:rsidRPr="00EF0E5E">
        <w:rPr>
          <w:sz w:val="22"/>
          <w:szCs w:val="22"/>
        </w:rPr>
        <w:t xml:space="preserve"> </w:t>
      </w:r>
      <w:r w:rsidRPr="00EF0E5E">
        <w:rPr>
          <w:sz w:val="22"/>
          <w:szCs w:val="22"/>
        </w:rPr>
        <w:tab/>
      </w:r>
    </w:p>
    <w:p w:rsidR="00E8116D" w:rsidRPr="005B51EB" w:rsidRDefault="00E8116D" w:rsidP="00E8116D">
      <w:pPr>
        <w:numPr>
          <w:ilvl w:val="0"/>
          <w:numId w:val="12"/>
        </w:numPr>
        <w:tabs>
          <w:tab w:val="left" w:pos="-5245"/>
        </w:tabs>
        <w:ind w:left="709" w:hanging="425"/>
        <w:jc w:val="both"/>
        <w:rPr>
          <w:sz w:val="22"/>
          <w:szCs w:val="22"/>
        </w:rPr>
      </w:pPr>
      <w:r>
        <w:rPr>
          <w:sz w:val="22"/>
          <w:szCs w:val="22"/>
        </w:rPr>
        <w:t>д</w:t>
      </w:r>
      <w:r w:rsidRPr="005B51EB">
        <w:rPr>
          <w:sz w:val="22"/>
          <w:szCs w:val="22"/>
        </w:rPr>
        <w:t xml:space="preserve">ійсна кількість персоналу Замовника: </w:t>
      </w:r>
      <w:r>
        <w:rPr>
          <w:sz w:val="22"/>
          <w:szCs w:val="22"/>
          <w:lang w:val="en-US"/>
        </w:rPr>
        <w:t>2900</w:t>
      </w:r>
      <w:r>
        <w:rPr>
          <w:sz w:val="22"/>
          <w:szCs w:val="22"/>
        </w:rPr>
        <w:t xml:space="preserve"> осіб;</w:t>
      </w:r>
    </w:p>
    <w:p w:rsidR="00E8116D" w:rsidRPr="005B51EB" w:rsidRDefault="00E8116D" w:rsidP="00E8116D">
      <w:pPr>
        <w:numPr>
          <w:ilvl w:val="0"/>
          <w:numId w:val="12"/>
        </w:numPr>
        <w:tabs>
          <w:tab w:val="left" w:pos="-5245"/>
        </w:tabs>
        <w:ind w:left="709" w:hanging="425"/>
        <w:jc w:val="both"/>
        <w:rPr>
          <w:sz w:val="22"/>
          <w:szCs w:val="22"/>
        </w:rPr>
      </w:pPr>
      <w:r>
        <w:rPr>
          <w:sz w:val="22"/>
          <w:szCs w:val="22"/>
        </w:rPr>
        <w:t>ф</w:t>
      </w:r>
      <w:r w:rsidRPr="005B51EB">
        <w:rPr>
          <w:sz w:val="22"/>
          <w:szCs w:val="22"/>
        </w:rPr>
        <w:t xml:space="preserve">актична адреса/місцезнаходження Замовника: </w:t>
      </w:r>
      <w:r>
        <w:rPr>
          <w:sz w:val="22"/>
          <w:szCs w:val="22"/>
        </w:rPr>
        <w:t>вул. Індустріальна,</w:t>
      </w:r>
      <w:r w:rsidRPr="0032729C">
        <w:rPr>
          <w:sz w:val="22"/>
          <w:szCs w:val="22"/>
        </w:rPr>
        <w:t xml:space="preserve"> 34, м. Івано-Франківськ, Україна, 76014</w:t>
      </w:r>
      <w:r>
        <w:rPr>
          <w:sz w:val="22"/>
          <w:szCs w:val="22"/>
        </w:rPr>
        <w:t>.</w:t>
      </w:r>
      <w:r w:rsidRPr="0032729C">
        <w:rPr>
          <w:sz w:val="22"/>
          <w:szCs w:val="22"/>
        </w:rPr>
        <w:t xml:space="preserve"> </w:t>
      </w:r>
    </w:p>
    <w:p w:rsidR="00E8116D" w:rsidRPr="00203F9D" w:rsidRDefault="00E8116D" w:rsidP="00E8116D">
      <w:pPr>
        <w:numPr>
          <w:ilvl w:val="1"/>
          <w:numId w:val="10"/>
        </w:numPr>
        <w:tabs>
          <w:tab w:val="left" w:pos="-5245"/>
        </w:tabs>
        <w:ind w:left="567" w:hanging="567"/>
        <w:jc w:val="both"/>
        <w:rPr>
          <w:sz w:val="22"/>
          <w:szCs w:val="22"/>
        </w:rPr>
      </w:pPr>
      <w:r w:rsidRPr="00203F9D">
        <w:rPr>
          <w:sz w:val="22"/>
          <w:szCs w:val="22"/>
        </w:rPr>
        <w:t xml:space="preserve">Замовник зобов’язується прийняти і оплатити </w:t>
      </w:r>
      <w:r>
        <w:rPr>
          <w:sz w:val="22"/>
          <w:szCs w:val="22"/>
        </w:rPr>
        <w:t>на</w:t>
      </w:r>
      <w:r w:rsidRPr="00203F9D">
        <w:rPr>
          <w:sz w:val="22"/>
          <w:szCs w:val="22"/>
        </w:rPr>
        <w:t>дані</w:t>
      </w:r>
      <w:r>
        <w:rPr>
          <w:sz w:val="22"/>
          <w:szCs w:val="22"/>
        </w:rPr>
        <w:t xml:space="preserve"> Виконавцем послуги в порядку і в терміни, узгоджені Сторонами в даному</w:t>
      </w:r>
      <w:r w:rsidRPr="00203F9D">
        <w:rPr>
          <w:sz w:val="22"/>
          <w:szCs w:val="22"/>
        </w:rPr>
        <w:t xml:space="preserve"> Договор</w:t>
      </w:r>
      <w:r>
        <w:rPr>
          <w:sz w:val="22"/>
          <w:szCs w:val="22"/>
        </w:rPr>
        <w:t>і</w:t>
      </w:r>
      <w:r w:rsidRPr="00203F9D">
        <w:rPr>
          <w:sz w:val="22"/>
          <w:szCs w:val="22"/>
        </w:rPr>
        <w:t>.</w:t>
      </w:r>
    </w:p>
    <w:p w:rsidR="00E8116D" w:rsidRDefault="00E8116D" w:rsidP="00E8116D">
      <w:pPr>
        <w:tabs>
          <w:tab w:val="left" w:pos="-5245"/>
        </w:tabs>
        <w:ind w:left="567"/>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ЗМІСТ ТА ЕТАПИ ПОСЛУГ, ЯКІ НАДАЮТЬСЯ</w:t>
      </w:r>
    </w:p>
    <w:p w:rsidR="00E8116D" w:rsidRPr="00EF0E5E" w:rsidRDefault="00E8116D" w:rsidP="00E8116D">
      <w:pPr>
        <w:numPr>
          <w:ilvl w:val="1"/>
          <w:numId w:val="10"/>
        </w:numPr>
        <w:spacing w:line="276" w:lineRule="auto"/>
        <w:ind w:left="567" w:hanging="567"/>
        <w:jc w:val="both"/>
        <w:rPr>
          <w:sz w:val="22"/>
          <w:szCs w:val="22"/>
        </w:rPr>
      </w:pPr>
      <w:r w:rsidRPr="00EF0E5E">
        <w:rPr>
          <w:sz w:val="22"/>
          <w:szCs w:val="22"/>
        </w:rPr>
        <w:t>Згідно із вимогами міжнародного стандарту ISO 17021:2015 «Оцінка відповідності. Вимоги до органів, які здійснюють аудит і сертифікацію систем менеджменту», встановлено трирічний термін дії сертифікату відповідності системи менеджменту, за умови щорічного підтвердження функціонування системи менеджменту, шляхом проведення циклу щорічних наглядових аудитів.</w:t>
      </w:r>
    </w:p>
    <w:p w:rsidR="00E8116D" w:rsidRPr="00203F9D" w:rsidRDefault="00E8116D" w:rsidP="00E8116D">
      <w:pPr>
        <w:numPr>
          <w:ilvl w:val="1"/>
          <w:numId w:val="10"/>
        </w:numPr>
        <w:ind w:left="567" w:hanging="567"/>
        <w:jc w:val="both"/>
        <w:rPr>
          <w:sz w:val="22"/>
          <w:szCs w:val="22"/>
        </w:rPr>
      </w:pPr>
      <w:r w:rsidRPr="00203F9D">
        <w:rPr>
          <w:color w:val="212121"/>
          <w:sz w:val="22"/>
          <w:szCs w:val="22"/>
        </w:rPr>
        <w:t>Надан</w:t>
      </w:r>
      <w:r>
        <w:rPr>
          <w:color w:val="212121"/>
          <w:sz w:val="22"/>
          <w:szCs w:val="22"/>
        </w:rPr>
        <w:t>н</w:t>
      </w:r>
      <w:r w:rsidRPr="00203F9D">
        <w:rPr>
          <w:color w:val="212121"/>
          <w:sz w:val="22"/>
          <w:szCs w:val="22"/>
        </w:rPr>
        <w:t>я вищевикладених послуг відбувається в 3 етапи</w:t>
      </w:r>
      <w:r w:rsidRPr="00203F9D">
        <w:rPr>
          <w:sz w:val="22"/>
          <w:szCs w:val="22"/>
        </w:rPr>
        <w:t>.</w:t>
      </w:r>
    </w:p>
    <w:p w:rsidR="00E8116D" w:rsidRPr="00203F9D" w:rsidRDefault="00E8116D" w:rsidP="00E8116D">
      <w:pPr>
        <w:numPr>
          <w:ilvl w:val="1"/>
          <w:numId w:val="10"/>
        </w:numPr>
        <w:ind w:left="567" w:hanging="567"/>
        <w:jc w:val="both"/>
        <w:rPr>
          <w:sz w:val="22"/>
          <w:szCs w:val="22"/>
        </w:rPr>
      </w:pPr>
      <w:r w:rsidRPr="00203F9D">
        <w:rPr>
          <w:sz w:val="22"/>
          <w:szCs w:val="22"/>
        </w:rPr>
        <w:t>До початку відповідного етапу аудиту Замовник повинен виконати наступні вимоги:</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провести внутрішні аудити С</w:t>
      </w:r>
      <w:r>
        <w:rPr>
          <w:bCs/>
          <w:color w:val="000000"/>
          <w:sz w:val="22"/>
          <w:szCs w:val="22"/>
        </w:rPr>
        <w:t>МОЗБП</w:t>
      </w:r>
      <w:r w:rsidRPr="00203F9D">
        <w:rPr>
          <w:sz w:val="22"/>
          <w:szCs w:val="22"/>
        </w:rPr>
        <w:t xml:space="preserve"> </w:t>
      </w:r>
      <w:r w:rsidRPr="00203F9D">
        <w:rPr>
          <w:bCs/>
          <w:color w:val="000000"/>
          <w:sz w:val="22"/>
          <w:szCs w:val="22"/>
        </w:rPr>
        <w:t>Замовника відповідно до встановленого графіку та процедури</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провести, принаймні, один аналіз С</w:t>
      </w:r>
      <w:r>
        <w:rPr>
          <w:bCs/>
          <w:color w:val="000000"/>
          <w:sz w:val="22"/>
          <w:szCs w:val="22"/>
        </w:rPr>
        <w:t>МОЗБП</w:t>
      </w:r>
      <w:r w:rsidRPr="00203F9D">
        <w:rPr>
          <w:sz w:val="22"/>
          <w:szCs w:val="22"/>
        </w:rPr>
        <w:t xml:space="preserve"> </w:t>
      </w:r>
      <w:r w:rsidRPr="00203F9D">
        <w:rPr>
          <w:bCs/>
          <w:color w:val="000000"/>
          <w:sz w:val="22"/>
          <w:szCs w:val="22"/>
        </w:rPr>
        <w:t>з боку керівництва Замовника</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відобразити у програмі та виконувати принцип «постійного поліпшування» результативності С</w:t>
      </w:r>
      <w:r>
        <w:rPr>
          <w:bCs/>
          <w:color w:val="000000"/>
          <w:sz w:val="22"/>
          <w:szCs w:val="22"/>
        </w:rPr>
        <w:t>МОЗБП</w:t>
      </w:r>
      <w:r w:rsidRPr="00203F9D">
        <w:rPr>
          <w:sz w:val="22"/>
          <w:szCs w:val="22"/>
        </w:rPr>
        <w:t xml:space="preserve"> </w:t>
      </w:r>
      <w:r w:rsidRPr="00203F9D">
        <w:rPr>
          <w:bCs/>
          <w:color w:val="000000"/>
          <w:sz w:val="22"/>
          <w:szCs w:val="22"/>
        </w:rPr>
        <w:t>компанії Замовника</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забезпечити відповідність сертифікованої діяльності Замовника застосовним законодавчим та нормативним вимогам у сфері застосування</w:t>
      </w:r>
      <w:r w:rsidRPr="00203F9D">
        <w:rPr>
          <w:sz w:val="22"/>
          <w:szCs w:val="22"/>
        </w:rPr>
        <w:t xml:space="preserve"> </w:t>
      </w:r>
      <w:r w:rsidRPr="00203F9D">
        <w:rPr>
          <w:bCs/>
          <w:color w:val="000000"/>
          <w:sz w:val="22"/>
          <w:szCs w:val="22"/>
        </w:rPr>
        <w:t>С</w:t>
      </w:r>
      <w:r>
        <w:rPr>
          <w:bCs/>
          <w:color w:val="000000"/>
          <w:sz w:val="22"/>
          <w:szCs w:val="22"/>
        </w:rPr>
        <w:t>МОЗБП</w:t>
      </w:r>
      <w:r w:rsidRPr="00203F9D">
        <w:rPr>
          <w:sz w:val="22"/>
          <w:szCs w:val="22"/>
        </w:rPr>
        <w:t>.</w:t>
      </w:r>
    </w:p>
    <w:p w:rsidR="00E8116D" w:rsidRPr="00203F9D" w:rsidRDefault="00E8116D" w:rsidP="00E8116D">
      <w:pPr>
        <w:numPr>
          <w:ilvl w:val="1"/>
          <w:numId w:val="10"/>
        </w:numPr>
        <w:ind w:left="567" w:hanging="567"/>
        <w:jc w:val="both"/>
      </w:pPr>
      <w:r w:rsidRPr="00203F9D">
        <w:rPr>
          <w:sz w:val="22"/>
          <w:szCs w:val="22"/>
        </w:rPr>
        <w:t>Під час проведення аудиту Замовник</w:t>
      </w:r>
      <w:r w:rsidRPr="00203F9D">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lastRenderedPageBreak/>
        <w:t>надає Виконавцю інформацію, яка підтверджує, що С</w:t>
      </w:r>
      <w:r>
        <w:rPr>
          <w:bCs/>
          <w:color w:val="000000"/>
          <w:sz w:val="22"/>
          <w:szCs w:val="22"/>
        </w:rPr>
        <w:t>МОЗБП</w:t>
      </w:r>
      <w:r w:rsidRPr="00203F9D">
        <w:rPr>
          <w:sz w:val="22"/>
          <w:szCs w:val="22"/>
        </w:rPr>
        <w:t xml:space="preserve"> </w:t>
      </w:r>
      <w:r w:rsidRPr="00203F9D">
        <w:rPr>
          <w:bCs/>
          <w:color w:val="000000"/>
          <w:sz w:val="22"/>
          <w:szCs w:val="22"/>
        </w:rPr>
        <w:t>Замовника повністю задокументована та функціонує відповідно до вимог</w:t>
      </w:r>
      <w:r w:rsidRPr="00203F9D">
        <w:rPr>
          <w:sz w:val="22"/>
          <w:szCs w:val="22"/>
        </w:rPr>
        <w:t xml:space="preserve"> стандартів ISO 45001:2018;</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співпрацює з Виконавцем при усуненні </w:t>
      </w:r>
      <w:proofErr w:type="spellStart"/>
      <w:r w:rsidRPr="00203F9D">
        <w:rPr>
          <w:bCs/>
          <w:color w:val="000000"/>
          <w:sz w:val="22"/>
          <w:szCs w:val="22"/>
        </w:rPr>
        <w:t>невідповідностей</w:t>
      </w:r>
      <w:proofErr w:type="spellEnd"/>
      <w:r w:rsidRPr="00203F9D">
        <w:rPr>
          <w:sz w:val="22"/>
          <w:szCs w:val="22"/>
        </w:rPr>
        <w:t>.</w:t>
      </w:r>
    </w:p>
    <w:p w:rsidR="00E8116D" w:rsidRPr="00203F9D" w:rsidRDefault="00E8116D" w:rsidP="00E8116D">
      <w:pPr>
        <w:numPr>
          <w:ilvl w:val="1"/>
          <w:numId w:val="10"/>
        </w:numPr>
        <w:ind w:left="567" w:hanging="567"/>
        <w:jc w:val="both"/>
        <w:rPr>
          <w:sz w:val="22"/>
          <w:szCs w:val="22"/>
        </w:rPr>
      </w:pPr>
      <w:r w:rsidRPr="00203F9D">
        <w:rPr>
          <w:sz w:val="22"/>
          <w:szCs w:val="22"/>
        </w:rPr>
        <w:t>В ході ре</w:t>
      </w:r>
      <w:r>
        <w:rPr>
          <w:sz w:val="22"/>
          <w:szCs w:val="22"/>
        </w:rPr>
        <w:t>-</w:t>
      </w:r>
      <w:r w:rsidRPr="00203F9D">
        <w:rPr>
          <w:sz w:val="22"/>
          <w:szCs w:val="22"/>
        </w:rPr>
        <w:t>сертифікаційного аудиту перевіряються всі вимоги стандартів ISO 45001:2018</w:t>
      </w:r>
      <w:r w:rsidRPr="00203F9D">
        <w:rPr>
          <w:bCs/>
          <w:color w:val="000000"/>
          <w:sz w:val="22"/>
          <w:szCs w:val="22"/>
        </w:rPr>
        <w:t>. Кожен наглядовий аудит С</w:t>
      </w:r>
      <w:r>
        <w:rPr>
          <w:bCs/>
          <w:color w:val="000000"/>
          <w:sz w:val="22"/>
          <w:szCs w:val="22"/>
        </w:rPr>
        <w:t>МОЗБП</w:t>
      </w:r>
      <w:r w:rsidRPr="00203F9D">
        <w:rPr>
          <w:bCs/>
          <w:color w:val="000000"/>
          <w:sz w:val="22"/>
          <w:szCs w:val="22"/>
        </w:rPr>
        <w:t xml:space="preserve"> на відповідність вимогам </w:t>
      </w:r>
      <w:r w:rsidRPr="00203F9D">
        <w:rPr>
          <w:sz w:val="22"/>
          <w:szCs w:val="22"/>
        </w:rPr>
        <w:t xml:space="preserve">стандартів ISO 45001:2018 </w:t>
      </w:r>
      <w:r w:rsidRPr="00203F9D">
        <w:rPr>
          <w:bCs/>
          <w:color w:val="000000"/>
          <w:sz w:val="22"/>
          <w:szCs w:val="22"/>
        </w:rPr>
        <w:t>щонайменше, повинен, охоплювати</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внутрішні аудити і аналізування з боку керівництва;</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 xml:space="preserve">перевіряння дій, вжитих стосовно </w:t>
      </w:r>
      <w:proofErr w:type="spellStart"/>
      <w:r w:rsidRPr="00203F9D">
        <w:rPr>
          <w:sz w:val="22"/>
          <w:szCs w:val="22"/>
        </w:rPr>
        <w:t>невідповідностей</w:t>
      </w:r>
      <w:proofErr w:type="spellEnd"/>
      <w:r w:rsidRPr="00203F9D">
        <w:rPr>
          <w:sz w:val="22"/>
          <w:szCs w:val="22"/>
        </w:rPr>
        <w:t>, що були виявлені під час попереднього аудиту;</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розгляд скарг;</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 xml:space="preserve">ефективність </w:t>
      </w:r>
      <w:r w:rsidRPr="00203F9D">
        <w:rPr>
          <w:bCs/>
          <w:color w:val="000000"/>
          <w:sz w:val="22"/>
          <w:szCs w:val="22"/>
        </w:rPr>
        <w:t>С</w:t>
      </w:r>
      <w:r>
        <w:rPr>
          <w:bCs/>
          <w:color w:val="000000"/>
          <w:sz w:val="22"/>
          <w:szCs w:val="22"/>
        </w:rPr>
        <w:t>МОЗБП</w:t>
      </w:r>
      <w:r w:rsidRPr="00203F9D">
        <w:rPr>
          <w:sz w:val="22"/>
          <w:szCs w:val="22"/>
        </w:rPr>
        <w:t xml:space="preserve"> відповідно до досягнення Замовником цілей та намічених результатів </w:t>
      </w:r>
      <w:r w:rsidRPr="00203F9D">
        <w:rPr>
          <w:bCs/>
          <w:color w:val="000000"/>
          <w:sz w:val="22"/>
          <w:szCs w:val="22"/>
        </w:rPr>
        <w:t>С</w:t>
      </w:r>
      <w:r>
        <w:rPr>
          <w:bCs/>
          <w:color w:val="000000"/>
          <w:sz w:val="22"/>
          <w:szCs w:val="22"/>
        </w:rPr>
        <w:t>МОЗБП</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хід виконання запланованих дій, спрямованих на постійне поліпшування;</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постійний оперативний контроль</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перевіряння будь-яких змін</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використовування знаків та/або будь-яких інших посилань на сертифікацію.</w:t>
      </w:r>
    </w:p>
    <w:p w:rsidR="00E8116D" w:rsidRPr="00203F9D" w:rsidRDefault="00E8116D" w:rsidP="00E8116D">
      <w:pPr>
        <w:numPr>
          <w:ilvl w:val="1"/>
          <w:numId w:val="10"/>
        </w:numPr>
        <w:ind w:left="567" w:hanging="567"/>
        <w:jc w:val="both"/>
        <w:rPr>
          <w:sz w:val="22"/>
          <w:szCs w:val="22"/>
        </w:rPr>
      </w:pPr>
      <w:r w:rsidRPr="00203F9D">
        <w:rPr>
          <w:sz w:val="22"/>
          <w:szCs w:val="22"/>
        </w:rPr>
        <w:t>Етап 1: ре</w:t>
      </w:r>
      <w:r>
        <w:rPr>
          <w:sz w:val="22"/>
          <w:szCs w:val="22"/>
        </w:rPr>
        <w:t>-</w:t>
      </w:r>
      <w:r w:rsidRPr="00203F9D">
        <w:rPr>
          <w:sz w:val="22"/>
          <w:szCs w:val="22"/>
        </w:rPr>
        <w:t xml:space="preserve">сертифікаційний аудит </w:t>
      </w:r>
      <w:r w:rsidRPr="00203F9D">
        <w:rPr>
          <w:bCs/>
          <w:color w:val="000000"/>
          <w:sz w:val="22"/>
          <w:szCs w:val="22"/>
        </w:rPr>
        <w:t>С</w:t>
      </w:r>
      <w:r>
        <w:rPr>
          <w:bCs/>
          <w:color w:val="000000"/>
          <w:sz w:val="22"/>
          <w:szCs w:val="22"/>
        </w:rPr>
        <w:t>МОЗБП</w:t>
      </w:r>
      <w:r w:rsidRPr="00203F9D">
        <w:rPr>
          <w:sz w:val="22"/>
          <w:szCs w:val="22"/>
        </w:rPr>
        <w:t>. Під час проведення ре</w:t>
      </w:r>
      <w:r>
        <w:rPr>
          <w:sz w:val="22"/>
          <w:szCs w:val="22"/>
        </w:rPr>
        <w:t>-</w:t>
      </w:r>
      <w:r w:rsidRPr="00203F9D">
        <w:rPr>
          <w:sz w:val="22"/>
          <w:szCs w:val="22"/>
        </w:rPr>
        <w:t>сертифікаційного аудиту:</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аналізує зміст</w:t>
      </w:r>
      <w:r w:rsidRPr="00203F9D">
        <w:rPr>
          <w:sz w:val="22"/>
          <w:szCs w:val="22"/>
        </w:rPr>
        <w:t xml:space="preserve"> Настанови </w:t>
      </w:r>
      <w:r w:rsidRPr="00203F9D">
        <w:rPr>
          <w:bCs/>
          <w:color w:val="000000"/>
          <w:sz w:val="22"/>
          <w:szCs w:val="22"/>
        </w:rPr>
        <w:t>С</w:t>
      </w:r>
      <w:r>
        <w:rPr>
          <w:bCs/>
          <w:color w:val="000000"/>
          <w:sz w:val="22"/>
          <w:szCs w:val="22"/>
        </w:rPr>
        <w:t>МОЗБП</w:t>
      </w:r>
      <w:r w:rsidRPr="00203F9D">
        <w:rPr>
          <w:sz w:val="22"/>
          <w:szCs w:val="22"/>
        </w:rPr>
        <w:t xml:space="preserve"> (за наявності), звітів попередніх наглядових аудитів та результативності </w:t>
      </w:r>
      <w:r w:rsidRPr="00203F9D">
        <w:rPr>
          <w:bCs/>
          <w:color w:val="000000"/>
          <w:sz w:val="22"/>
          <w:szCs w:val="22"/>
        </w:rPr>
        <w:t>С</w:t>
      </w:r>
      <w:r>
        <w:rPr>
          <w:bCs/>
          <w:color w:val="000000"/>
          <w:sz w:val="22"/>
          <w:szCs w:val="22"/>
        </w:rPr>
        <w:t>МОЗБП</w:t>
      </w:r>
      <w:r w:rsidRPr="00203F9D">
        <w:rPr>
          <w:sz w:val="22"/>
          <w:szCs w:val="22"/>
        </w:rPr>
        <w:t xml:space="preserve"> протягом поточного циклу сертифікації.</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Виконавець складає план </w:t>
      </w:r>
      <w:r w:rsidRPr="00203F9D">
        <w:rPr>
          <w:sz w:val="22"/>
          <w:szCs w:val="22"/>
        </w:rPr>
        <w:t>ре</w:t>
      </w:r>
      <w:r>
        <w:rPr>
          <w:sz w:val="22"/>
          <w:szCs w:val="22"/>
        </w:rPr>
        <w:t>-</w:t>
      </w:r>
      <w:r w:rsidRPr="00203F9D">
        <w:rPr>
          <w:sz w:val="22"/>
          <w:szCs w:val="22"/>
        </w:rPr>
        <w:t>сертифікаційного аудиту.</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Замовник організовує проведення</w:t>
      </w:r>
      <w:r w:rsidRPr="00203F9D">
        <w:rPr>
          <w:sz w:val="22"/>
          <w:szCs w:val="22"/>
        </w:rPr>
        <w:t xml:space="preserve"> ре</w:t>
      </w:r>
      <w:r>
        <w:rPr>
          <w:sz w:val="22"/>
          <w:szCs w:val="22"/>
        </w:rPr>
        <w:t>-</w:t>
      </w:r>
      <w:r w:rsidRPr="00203F9D">
        <w:rPr>
          <w:sz w:val="22"/>
          <w:szCs w:val="22"/>
        </w:rPr>
        <w:t xml:space="preserve">сертифікаційного аудиту та </w:t>
      </w:r>
      <w:r w:rsidRPr="00203F9D">
        <w:rPr>
          <w:bCs/>
          <w:color w:val="000000"/>
          <w:sz w:val="22"/>
          <w:szCs w:val="22"/>
        </w:rPr>
        <w:t>забезпечує зустріч, транспорт на місце проведення аудиту</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Виконавець проводить ре</w:t>
      </w:r>
      <w:r>
        <w:rPr>
          <w:sz w:val="22"/>
          <w:szCs w:val="22"/>
        </w:rPr>
        <w:t>-</w:t>
      </w:r>
      <w:r w:rsidRPr="00203F9D">
        <w:rPr>
          <w:sz w:val="22"/>
          <w:szCs w:val="22"/>
        </w:rPr>
        <w:t xml:space="preserve">сертифікаційний аудит </w:t>
      </w:r>
      <w:r w:rsidRPr="00203F9D">
        <w:rPr>
          <w:bCs/>
          <w:color w:val="000000"/>
          <w:sz w:val="22"/>
          <w:szCs w:val="22"/>
        </w:rPr>
        <w:t>С</w:t>
      </w:r>
      <w:r>
        <w:rPr>
          <w:bCs/>
          <w:color w:val="000000"/>
          <w:sz w:val="22"/>
          <w:szCs w:val="22"/>
        </w:rPr>
        <w:t>МОЗБП</w:t>
      </w:r>
      <w:r w:rsidRPr="00203F9D">
        <w:rPr>
          <w:sz w:val="22"/>
          <w:szCs w:val="22"/>
        </w:rPr>
        <w:t xml:space="preserve"> компанії Замовника у відповідності до вимог стандартів ISO 45001:2018. Виявлені невідповідності оформлюються у вигляді звіту із протоколами про можливі невідповідності. </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Виконавець готує висновок за результатами усунення </w:t>
      </w:r>
      <w:proofErr w:type="spellStart"/>
      <w:r w:rsidRPr="00203F9D">
        <w:rPr>
          <w:bCs/>
          <w:color w:val="000000"/>
          <w:sz w:val="22"/>
          <w:szCs w:val="22"/>
        </w:rPr>
        <w:t>невідповідностей</w:t>
      </w:r>
      <w:proofErr w:type="spellEnd"/>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У разі позитивного результату Виконавець готує та оформляє рекомендації щодо видачі сертифікату відповідності</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видає сертифікат відповідності С</w:t>
      </w:r>
      <w:r>
        <w:rPr>
          <w:bCs/>
          <w:color w:val="000000"/>
          <w:sz w:val="22"/>
          <w:szCs w:val="22"/>
        </w:rPr>
        <w:t>МОЗБП</w:t>
      </w:r>
      <w:r w:rsidRPr="00203F9D">
        <w:rPr>
          <w:sz w:val="22"/>
          <w:szCs w:val="22"/>
        </w:rPr>
        <w:t xml:space="preserve"> </w:t>
      </w:r>
      <w:r w:rsidRPr="00203F9D">
        <w:rPr>
          <w:bCs/>
          <w:color w:val="000000"/>
          <w:sz w:val="22"/>
          <w:szCs w:val="22"/>
        </w:rPr>
        <w:t xml:space="preserve">Замовника вимогам </w:t>
      </w:r>
      <w:r w:rsidRPr="00203F9D">
        <w:rPr>
          <w:sz w:val="22"/>
          <w:szCs w:val="22"/>
        </w:rPr>
        <w:t xml:space="preserve">стандартів ISO 45001:2018 та </w:t>
      </w:r>
      <w:r w:rsidRPr="00203F9D">
        <w:rPr>
          <w:bCs/>
          <w:color w:val="000000"/>
          <w:sz w:val="22"/>
          <w:szCs w:val="22"/>
        </w:rPr>
        <w:t>і Звіт (у разі письмової вимоги Замовника) протягом 30 (тридцяти) днів,</w:t>
      </w:r>
      <w:r w:rsidRPr="00203F9D">
        <w:rPr>
          <w:sz w:val="22"/>
          <w:szCs w:val="22"/>
        </w:rPr>
        <w:t xml:space="preserve"> після виконання Замовником </w:t>
      </w:r>
      <w:r w:rsidRPr="00203F9D">
        <w:rPr>
          <w:bCs/>
          <w:color w:val="000000"/>
          <w:sz w:val="22"/>
          <w:szCs w:val="22"/>
        </w:rPr>
        <w:t>коригувальних дій за</w:t>
      </w:r>
      <w:r w:rsidRPr="00203F9D">
        <w:rPr>
          <w:sz w:val="22"/>
          <w:szCs w:val="22"/>
        </w:rPr>
        <w:t xml:space="preserve"> виявленими </w:t>
      </w:r>
      <w:r w:rsidRPr="00203F9D">
        <w:rPr>
          <w:bCs/>
          <w:color w:val="000000"/>
          <w:sz w:val="22"/>
          <w:szCs w:val="22"/>
        </w:rPr>
        <w:t xml:space="preserve">в ході аудиту </w:t>
      </w:r>
      <w:proofErr w:type="spellStart"/>
      <w:r w:rsidRPr="00203F9D">
        <w:rPr>
          <w:sz w:val="22"/>
          <w:szCs w:val="22"/>
        </w:rPr>
        <w:t>невідповідностями</w:t>
      </w:r>
      <w:proofErr w:type="spellEnd"/>
      <w:r w:rsidRPr="00203F9D">
        <w:rPr>
          <w:sz w:val="22"/>
          <w:szCs w:val="22"/>
        </w:rPr>
        <w:t xml:space="preserve">, </w:t>
      </w:r>
      <w:r w:rsidRPr="00203F9D">
        <w:rPr>
          <w:bCs/>
          <w:color w:val="000000"/>
          <w:sz w:val="22"/>
          <w:szCs w:val="22"/>
        </w:rPr>
        <w:t>та за умови здійснення Замовником оплати ре</w:t>
      </w:r>
      <w:r>
        <w:rPr>
          <w:bCs/>
          <w:color w:val="000000"/>
          <w:sz w:val="22"/>
          <w:szCs w:val="22"/>
        </w:rPr>
        <w:t>-</w:t>
      </w:r>
      <w:r w:rsidRPr="00203F9D">
        <w:rPr>
          <w:bCs/>
          <w:color w:val="000000"/>
          <w:sz w:val="22"/>
          <w:szCs w:val="22"/>
        </w:rPr>
        <w:t>сертифікаційних послуг Виконавця</w:t>
      </w:r>
      <w:r w:rsidRPr="00203F9D">
        <w:rPr>
          <w:sz w:val="22"/>
          <w:szCs w:val="22"/>
        </w:rPr>
        <w:t>.</w:t>
      </w:r>
    </w:p>
    <w:p w:rsidR="00E8116D" w:rsidRPr="00203F9D" w:rsidRDefault="00E8116D" w:rsidP="00E8116D">
      <w:pPr>
        <w:numPr>
          <w:ilvl w:val="1"/>
          <w:numId w:val="10"/>
        </w:numPr>
        <w:ind w:left="567" w:hanging="567"/>
        <w:jc w:val="both"/>
        <w:rPr>
          <w:b/>
          <w:sz w:val="22"/>
          <w:szCs w:val="22"/>
        </w:rPr>
      </w:pPr>
      <w:r w:rsidRPr="00203F9D">
        <w:rPr>
          <w:sz w:val="22"/>
          <w:szCs w:val="22"/>
        </w:rPr>
        <w:t>Етапи 2 і 3. Проведення наглядових аудитів</w:t>
      </w:r>
      <w:r w:rsidRPr="00203F9D">
        <w:rPr>
          <w:b/>
          <w:sz w:val="22"/>
          <w:szCs w:val="22"/>
        </w:rPr>
        <w:t>.</w:t>
      </w:r>
    </w:p>
    <w:p w:rsidR="00E8116D" w:rsidRPr="00203F9D" w:rsidRDefault="00E8116D" w:rsidP="00E8116D">
      <w:pPr>
        <w:numPr>
          <w:ilvl w:val="2"/>
          <w:numId w:val="10"/>
        </w:numPr>
        <w:ind w:left="567" w:hanging="567"/>
        <w:jc w:val="both"/>
        <w:rPr>
          <w:sz w:val="22"/>
          <w:szCs w:val="22"/>
        </w:rPr>
      </w:pPr>
      <w:r w:rsidRPr="00203F9D">
        <w:rPr>
          <w:sz w:val="22"/>
          <w:szCs w:val="22"/>
        </w:rPr>
        <w:t xml:space="preserve">Виконавець забезпечує періодичний наглядовий контроль результативності діючої </w:t>
      </w:r>
      <w:r w:rsidRPr="00203F9D">
        <w:rPr>
          <w:bCs/>
          <w:color w:val="000000"/>
          <w:sz w:val="22"/>
          <w:szCs w:val="22"/>
        </w:rPr>
        <w:t>С</w:t>
      </w:r>
      <w:r>
        <w:rPr>
          <w:bCs/>
          <w:color w:val="000000"/>
          <w:sz w:val="22"/>
          <w:szCs w:val="22"/>
        </w:rPr>
        <w:t>МОЗБП</w:t>
      </w:r>
      <w:r w:rsidRPr="00203F9D">
        <w:rPr>
          <w:sz w:val="22"/>
          <w:szCs w:val="22"/>
        </w:rPr>
        <w:t xml:space="preserve"> Замовника, виявляє можливі невідповідності й відхилення від вимог стандартів ISO 45001:2018, положень внутрішніх стандартів, методик</w:t>
      </w:r>
      <w:r>
        <w:rPr>
          <w:sz w:val="22"/>
          <w:szCs w:val="22"/>
        </w:rPr>
        <w:t>и</w:t>
      </w:r>
      <w:r w:rsidRPr="00203F9D">
        <w:rPr>
          <w:sz w:val="22"/>
          <w:szCs w:val="22"/>
        </w:rPr>
        <w:t xml:space="preserve"> та інструкцій Замовника.</w:t>
      </w:r>
    </w:p>
    <w:p w:rsidR="00E8116D" w:rsidRPr="00203F9D" w:rsidRDefault="00E8116D" w:rsidP="00E8116D">
      <w:pPr>
        <w:numPr>
          <w:ilvl w:val="2"/>
          <w:numId w:val="10"/>
        </w:numPr>
        <w:ind w:left="567" w:hanging="567"/>
        <w:jc w:val="both"/>
        <w:rPr>
          <w:sz w:val="22"/>
          <w:szCs w:val="22"/>
        </w:rPr>
      </w:pPr>
      <w:r w:rsidRPr="00203F9D">
        <w:rPr>
          <w:sz w:val="22"/>
          <w:szCs w:val="22"/>
        </w:rPr>
        <w:t xml:space="preserve">Нагляд за діючою </w:t>
      </w:r>
      <w:r w:rsidRPr="00203F9D">
        <w:rPr>
          <w:bCs/>
          <w:color w:val="000000"/>
          <w:sz w:val="22"/>
          <w:szCs w:val="22"/>
        </w:rPr>
        <w:t>С</w:t>
      </w:r>
      <w:r>
        <w:rPr>
          <w:bCs/>
          <w:color w:val="000000"/>
          <w:sz w:val="22"/>
          <w:szCs w:val="22"/>
        </w:rPr>
        <w:t>МОЗБП</w:t>
      </w:r>
      <w:r w:rsidRPr="00203F9D">
        <w:rPr>
          <w:sz w:val="22"/>
          <w:szCs w:val="22"/>
        </w:rPr>
        <w:t xml:space="preserve">  здійснюється в 2 (два) етапи з періодичністю один раз в календарний рік починаючи з моменту ре</w:t>
      </w:r>
      <w:r>
        <w:rPr>
          <w:sz w:val="22"/>
          <w:szCs w:val="22"/>
        </w:rPr>
        <w:t>-</w:t>
      </w:r>
      <w:r w:rsidRPr="00203F9D">
        <w:rPr>
          <w:sz w:val="22"/>
          <w:szCs w:val="22"/>
        </w:rPr>
        <w:t>сертифікаційного аудиту. Для кожного етапу складається своя програма аудиту, що включає ряд обов'язкових елементів стандартів ISO 45001:2018, що підлягають перевірці, а також й інші елементи зазначеного стандарту, визначені на розсуд аудиторів.</w:t>
      </w:r>
    </w:p>
    <w:p w:rsidR="00E8116D" w:rsidRPr="00203F9D" w:rsidRDefault="00E8116D" w:rsidP="00E8116D">
      <w:pPr>
        <w:numPr>
          <w:ilvl w:val="2"/>
          <w:numId w:val="10"/>
        </w:numPr>
        <w:shd w:val="clear" w:color="auto" w:fill="FFFFFF"/>
        <w:ind w:left="567" w:hanging="567"/>
        <w:jc w:val="both"/>
        <w:rPr>
          <w:sz w:val="22"/>
          <w:szCs w:val="22"/>
        </w:rPr>
      </w:pPr>
      <w:r w:rsidRPr="00203F9D">
        <w:rPr>
          <w:sz w:val="22"/>
          <w:szCs w:val="22"/>
        </w:rPr>
        <w:t>Замовник організовує проведення наглядових аудитів та забезпечує зустріч, транспорт на місце проведення аудиту, а також супровід аудитора/групи аудиторів. Вимоги з транспортного обслуговування</w:t>
      </w:r>
      <w:r w:rsidRPr="00203F9D">
        <w:rPr>
          <w:bCs/>
          <w:sz w:val="22"/>
          <w:szCs w:val="22"/>
        </w:rPr>
        <w:t xml:space="preserve"> (узгоджуються між сторонами додатково): </w:t>
      </w:r>
      <w:r w:rsidRPr="00203F9D">
        <w:rPr>
          <w:sz w:val="22"/>
          <w:szCs w:val="22"/>
        </w:rPr>
        <w:t>Аеропорт/залізничний вокзал - готель - місце надання послуг - готель - аеропорт/залізничний вокзал.</w:t>
      </w:r>
    </w:p>
    <w:p w:rsidR="00E8116D" w:rsidRPr="00031E4D" w:rsidRDefault="00E8116D" w:rsidP="00E8116D">
      <w:pPr>
        <w:numPr>
          <w:ilvl w:val="2"/>
          <w:numId w:val="10"/>
        </w:numPr>
        <w:ind w:left="567" w:hanging="567"/>
        <w:jc w:val="both"/>
        <w:rPr>
          <w:sz w:val="22"/>
          <w:szCs w:val="22"/>
        </w:rPr>
      </w:pPr>
      <w:r w:rsidRPr="00031E4D">
        <w:rPr>
          <w:sz w:val="22"/>
          <w:szCs w:val="22"/>
        </w:rPr>
        <w:t>Результати кожного аудиту оформлюються у вигляді звіту.</w:t>
      </w:r>
    </w:p>
    <w:p w:rsidR="00E8116D" w:rsidRPr="00203F9D" w:rsidRDefault="00E8116D" w:rsidP="00E8116D">
      <w:pPr>
        <w:numPr>
          <w:ilvl w:val="1"/>
          <w:numId w:val="10"/>
        </w:numPr>
        <w:ind w:left="567" w:hanging="567"/>
        <w:jc w:val="both"/>
        <w:rPr>
          <w:sz w:val="22"/>
          <w:szCs w:val="22"/>
        </w:rPr>
      </w:pPr>
      <w:r w:rsidRPr="00203F9D">
        <w:rPr>
          <w:sz w:val="22"/>
          <w:szCs w:val="22"/>
        </w:rPr>
        <w:t xml:space="preserve">У разі виявлення </w:t>
      </w:r>
      <w:proofErr w:type="spellStart"/>
      <w:r w:rsidRPr="00203F9D">
        <w:rPr>
          <w:sz w:val="22"/>
          <w:szCs w:val="22"/>
        </w:rPr>
        <w:t>невідповідностей</w:t>
      </w:r>
      <w:proofErr w:type="spellEnd"/>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Замовник розробляє план та коригувальні дії з усунення </w:t>
      </w:r>
      <w:proofErr w:type="spellStart"/>
      <w:r w:rsidRPr="00203F9D">
        <w:rPr>
          <w:bCs/>
          <w:color w:val="000000"/>
          <w:sz w:val="22"/>
          <w:szCs w:val="22"/>
        </w:rPr>
        <w:t>невідповідностей</w:t>
      </w:r>
      <w:proofErr w:type="spellEnd"/>
      <w:r w:rsidRPr="00203F9D">
        <w:rPr>
          <w:bCs/>
          <w:color w:val="000000"/>
          <w:sz w:val="22"/>
          <w:szCs w:val="22"/>
        </w:rPr>
        <w:t>, виявлених в ході аудиту</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Замовник погоджує з Виконавцем коригувальні дії та впроваджує їх</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перевіряє виконання коригувальних дій згідно з протоколами про невідповідності, оформлені в ході аудиту</w:t>
      </w:r>
      <w:r w:rsidRPr="00203F9D">
        <w:rPr>
          <w:sz w:val="22"/>
          <w:szCs w:val="22"/>
        </w:rPr>
        <w:t>.</w:t>
      </w:r>
    </w:p>
    <w:p w:rsidR="00E8116D" w:rsidRPr="00203F9D" w:rsidRDefault="00E8116D" w:rsidP="00E8116D">
      <w:pPr>
        <w:numPr>
          <w:ilvl w:val="1"/>
          <w:numId w:val="10"/>
        </w:numPr>
        <w:ind w:left="567" w:hanging="567"/>
        <w:jc w:val="both"/>
        <w:rPr>
          <w:snapToGrid w:val="0"/>
          <w:sz w:val="22"/>
          <w:szCs w:val="22"/>
        </w:rPr>
      </w:pPr>
      <w:r w:rsidRPr="00203F9D">
        <w:rPr>
          <w:sz w:val="22"/>
          <w:szCs w:val="22"/>
        </w:rPr>
        <w:t xml:space="preserve">У разі виявлення істотних </w:t>
      </w:r>
      <w:proofErr w:type="spellStart"/>
      <w:r w:rsidRPr="00203F9D">
        <w:rPr>
          <w:sz w:val="22"/>
          <w:szCs w:val="22"/>
        </w:rPr>
        <w:t>невідповідностей</w:t>
      </w:r>
      <w:proofErr w:type="spellEnd"/>
      <w:r w:rsidRPr="00203F9D">
        <w:rPr>
          <w:sz w:val="22"/>
          <w:szCs w:val="22"/>
        </w:rPr>
        <w:t>, може знадобитися повторний візит представників Виконавця, умови якого обумовлюються у Додатковій угоді до даного Договору</w:t>
      </w:r>
      <w:r w:rsidRPr="00203F9D">
        <w:rPr>
          <w:snapToGrid w:val="0"/>
          <w:sz w:val="22"/>
          <w:szCs w:val="22"/>
        </w:rPr>
        <w:t xml:space="preserve">. </w:t>
      </w:r>
    </w:p>
    <w:p w:rsidR="00E8116D" w:rsidRPr="00203F9D" w:rsidRDefault="00E8116D" w:rsidP="00E8116D">
      <w:pPr>
        <w:numPr>
          <w:ilvl w:val="1"/>
          <w:numId w:val="10"/>
        </w:numPr>
        <w:ind w:left="567" w:hanging="567"/>
        <w:jc w:val="both"/>
        <w:rPr>
          <w:snapToGrid w:val="0"/>
          <w:sz w:val="22"/>
          <w:szCs w:val="22"/>
        </w:rPr>
      </w:pPr>
      <w:r w:rsidRPr="00203F9D">
        <w:rPr>
          <w:sz w:val="22"/>
          <w:szCs w:val="22"/>
        </w:rPr>
        <w:t>Суттєвими вважаються невідповідності</w:t>
      </w:r>
      <w:r w:rsidRPr="00203F9D">
        <w:rPr>
          <w:snapToGrid w:val="0"/>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абсолютне невиконання Замовником вимог, встановлених (передбачених) у </w:t>
      </w:r>
      <w:r w:rsidRPr="00203F9D">
        <w:rPr>
          <w:sz w:val="22"/>
          <w:szCs w:val="22"/>
        </w:rPr>
        <w:t>стандартів ISO 45001:2018;</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неодноразове і навмисне порушення вимог, встановлених у процедурі компанії Замовника</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нездатність системи менеджменту досягти встановлених фундаментальних цілей</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lastRenderedPageBreak/>
        <w:t xml:space="preserve">багаторазова повторюваність несуттєвих </w:t>
      </w:r>
      <w:proofErr w:type="spellStart"/>
      <w:r w:rsidRPr="00203F9D">
        <w:rPr>
          <w:bCs/>
          <w:color w:val="000000"/>
          <w:sz w:val="22"/>
          <w:szCs w:val="22"/>
        </w:rPr>
        <w:t>невідповідностей</w:t>
      </w:r>
      <w:proofErr w:type="spellEnd"/>
      <w:r w:rsidRPr="00203F9D">
        <w:rPr>
          <w:sz w:val="22"/>
          <w:szCs w:val="22"/>
        </w:rPr>
        <w:t xml:space="preserve"> за одним і тим же пунктом стандарту;</w:t>
      </w:r>
    </w:p>
    <w:p w:rsidR="00E8116D" w:rsidRPr="00507107" w:rsidRDefault="00E8116D" w:rsidP="00E8116D">
      <w:pPr>
        <w:numPr>
          <w:ilvl w:val="0"/>
          <w:numId w:val="12"/>
        </w:numPr>
        <w:tabs>
          <w:tab w:val="left" w:pos="-5245"/>
        </w:tabs>
        <w:ind w:left="567" w:hanging="283"/>
        <w:jc w:val="both"/>
        <w:rPr>
          <w:bCs/>
          <w:color w:val="000000"/>
          <w:sz w:val="22"/>
          <w:szCs w:val="22"/>
        </w:rPr>
      </w:pPr>
      <w:r w:rsidRPr="00203F9D">
        <w:rPr>
          <w:bCs/>
          <w:color w:val="000000"/>
          <w:sz w:val="22"/>
          <w:szCs w:val="22"/>
        </w:rPr>
        <w:t xml:space="preserve">навмисне невиконання коригувальних дій по раніше виявленим </w:t>
      </w:r>
      <w:proofErr w:type="spellStart"/>
      <w:r w:rsidRPr="00203F9D">
        <w:rPr>
          <w:bCs/>
          <w:color w:val="000000"/>
          <w:sz w:val="22"/>
          <w:szCs w:val="22"/>
        </w:rPr>
        <w:t>невідповідностям</w:t>
      </w:r>
      <w:proofErr w:type="spellEnd"/>
      <w:r w:rsidRPr="00507107">
        <w:rPr>
          <w:bCs/>
          <w:color w:val="000000"/>
          <w:sz w:val="22"/>
          <w:szCs w:val="22"/>
        </w:rPr>
        <w:t>;</w:t>
      </w:r>
    </w:p>
    <w:p w:rsidR="00E8116D" w:rsidRPr="00507107" w:rsidRDefault="00E8116D" w:rsidP="00E8116D">
      <w:pPr>
        <w:numPr>
          <w:ilvl w:val="0"/>
          <w:numId w:val="12"/>
        </w:numPr>
        <w:tabs>
          <w:tab w:val="left" w:pos="-5245"/>
        </w:tabs>
        <w:ind w:left="567" w:hanging="283"/>
        <w:jc w:val="both"/>
        <w:rPr>
          <w:bCs/>
          <w:color w:val="000000"/>
          <w:sz w:val="22"/>
          <w:szCs w:val="22"/>
        </w:rPr>
      </w:pPr>
      <w:r w:rsidRPr="00507107">
        <w:rPr>
          <w:bCs/>
          <w:color w:val="000000"/>
          <w:sz w:val="22"/>
          <w:szCs w:val="22"/>
        </w:rPr>
        <w:t>невідповідність, яка має негативний вплив на можливість досягнення наміченого результату системою управління</w:t>
      </w:r>
    </w:p>
    <w:p w:rsidR="00E8116D" w:rsidRPr="00507107" w:rsidRDefault="00E8116D" w:rsidP="00E8116D">
      <w:pPr>
        <w:numPr>
          <w:ilvl w:val="0"/>
          <w:numId w:val="12"/>
        </w:numPr>
        <w:tabs>
          <w:tab w:val="left" w:pos="-5245"/>
        </w:tabs>
        <w:ind w:left="567" w:hanging="283"/>
        <w:jc w:val="both"/>
        <w:rPr>
          <w:bCs/>
          <w:color w:val="000000"/>
          <w:sz w:val="22"/>
          <w:szCs w:val="22"/>
        </w:rPr>
      </w:pPr>
      <w:r w:rsidRPr="00507107">
        <w:rPr>
          <w:bCs/>
          <w:color w:val="000000"/>
          <w:sz w:val="22"/>
          <w:szCs w:val="22"/>
        </w:rPr>
        <w:t>якщо є незначні сумніви в наявності ефективного процесу контролю або що продукція або послуги будуть відповідати визначеним вимогам.</w:t>
      </w:r>
    </w:p>
    <w:p w:rsidR="00E8116D" w:rsidRPr="00203F9D" w:rsidRDefault="00E8116D" w:rsidP="00E8116D">
      <w:pPr>
        <w:numPr>
          <w:ilvl w:val="1"/>
          <w:numId w:val="10"/>
        </w:numPr>
        <w:ind w:left="567" w:hanging="567"/>
        <w:jc w:val="both"/>
        <w:rPr>
          <w:snapToGrid w:val="0"/>
          <w:sz w:val="22"/>
          <w:szCs w:val="22"/>
        </w:rPr>
      </w:pPr>
      <w:r w:rsidRPr="00203F9D">
        <w:rPr>
          <w:sz w:val="22"/>
          <w:szCs w:val="22"/>
        </w:rPr>
        <w:t>Результативність проведених компанією Замовника коригувальних дій за</w:t>
      </w:r>
      <w:r w:rsidRPr="00203F9D">
        <w:rPr>
          <w:snapToGrid w:val="0"/>
          <w:sz w:val="22"/>
          <w:szCs w:val="22"/>
        </w:rPr>
        <w:t xml:space="preserve"> суттєвими </w:t>
      </w:r>
      <w:proofErr w:type="spellStart"/>
      <w:r w:rsidRPr="00203F9D">
        <w:rPr>
          <w:snapToGrid w:val="0"/>
          <w:sz w:val="22"/>
          <w:szCs w:val="22"/>
        </w:rPr>
        <w:t>невідповідностями</w:t>
      </w:r>
      <w:proofErr w:type="spellEnd"/>
      <w:r w:rsidRPr="00203F9D">
        <w:rPr>
          <w:snapToGrid w:val="0"/>
          <w:sz w:val="22"/>
          <w:szCs w:val="22"/>
        </w:rPr>
        <w:t>, у разі необхідності, перевіряється в ході додаткового візиту на територію Замовника, умови якого встановлюються в Додатковій угоді до цього Договору.</w:t>
      </w:r>
    </w:p>
    <w:p w:rsidR="00E8116D" w:rsidRPr="00203F9D" w:rsidRDefault="00E8116D" w:rsidP="00E8116D">
      <w:pPr>
        <w:numPr>
          <w:ilvl w:val="1"/>
          <w:numId w:val="10"/>
        </w:numPr>
        <w:ind w:left="567" w:hanging="567"/>
        <w:jc w:val="both"/>
        <w:rPr>
          <w:snapToGrid w:val="0"/>
          <w:sz w:val="22"/>
          <w:szCs w:val="22"/>
        </w:rPr>
      </w:pPr>
      <w:r w:rsidRPr="00203F9D">
        <w:rPr>
          <w:sz w:val="22"/>
          <w:szCs w:val="22"/>
        </w:rPr>
        <w:t>Протягом сертифікаційного циклу, при виникненні таких обставин, може виникнути необхідність у проведенні спеціального аудиту</w:t>
      </w:r>
      <w:r w:rsidRPr="00203F9D">
        <w:rPr>
          <w:snapToGrid w:val="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З метою задоволення вимоги Замовника змінити свою область сертифікації або переглянути перелік сертифікованих сайтів</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В якості подальших дій щодо Замовника, сертифікація яких була призупинена</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З метою розслідування скарг</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З метою задоволення вимоги Замовника або іншої зацікавленої сторони, якщо була виявлена серйозна проблема</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У разі істотних змін у</w:t>
      </w:r>
      <w:r w:rsidRPr="00203F9D">
        <w:rPr>
          <w:color w:val="000000"/>
          <w:sz w:val="22"/>
          <w:szCs w:val="22"/>
        </w:rPr>
        <w:t xml:space="preserve"> </w:t>
      </w:r>
      <w:r w:rsidRPr="00203F9D">
        <w:rPr>
          <w:bCs/>
          <w:color w:val="000000"/>
          <w:sz w:val="22"/>
          <w:szCs w:val="22"/>
        </w:rPr>
        <w:t>С</w:t>
      </w:r>
      <w:r>
        <w:rPr>
          <w:bCs/>
          <w:color w:val="000000"/>
          <w:sz w:val="22"/>
          <w:szCs w:val="22"/>
        </w:rPr>
        <w:t>МОЗБП</w:t>
      </w:r>
      <w:r w:rsidRPr="00203F9D">
        <w:rPr>
          <w:color w:val="000000"/>
          <w:sz w:val="22"/>
          <w:szCs w:val="22"/>
        </w:rPr>
        <w:t xml:space="preserve"> і процесах;</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У разі змін у сфері діяльності згідно сертифікованої С</w:t>
      </w:r>
      <w:r>
        <w:rPr>
          <w:bCs/>
          <w:color w:val="000000"/>
          <w:sz w:val="22"/>
          <w:szCs w:val="22"/>
        </w:rPr>
        <w:t>МОЗБП</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У разі виникнення інших змін, які можуть впливати на здатність С</w:t>
      </w:r>
      <w:r>
        <w:rPr>
          <w:bCs/>
          <w:color w:val="000000"/>
          <w:sz w:val="22"/>
          <w:szCs w:val="22"/>
        </w:rPr>
        <w:t>МОЗБП</w:t>
      </w:r>
      <w:r w:rsidRPr="00203F9D">
        <w:rPr>
          <w:color w:val="000000"/>
          <w:sz w:val="22"/>
          <w:szCs w:val="22"/>
        </w:rPr>
        <w:t xml:space="preserve"> </w:t>
      </w:r>
      <w:r w:rsidRPr="00203F9D">
        <w:rPr>
          <w:bCs/>
          <w:color w:val="000000"/>
          <w:sz w:val="22"/>
          <w:szCs w:val="22"/>
        </w:rPr>
        <w:t>далі виконувати вимоги</w:t>
      </w:r>
      <w:r w:rsidRPr="00203F9D">
        <w:rPr>
          <w:color w:val="000000"/>
          <w:sz w:val="22"/>
          <w:szCs w:val="22"/>
        </w:rPr>
        <w:t xml:space="preserve"> </w:t>
      </w:r>
      <w:r w:rsidRPr="00203F9D">
        <w:rPr>
          <w:sz w:val="22"/>
          <w:szCs w:val="22"/>
        </w:rPr>
        <w:t>стандартів ISO 45001:2018</w:t>
      </w:r>
      <w:r w:rsidRPr="00203F9D">
        <w:rPr>
          <w:color w:val="000000"/>
          <w:sz w:val="22"/>
          <w:szCs w:val="22"/>
        </w:rPr>
        <w:t>.</w:t>
      </w:r>
    </w:p>
    <w:p w:rsidR="00E8116D" w:rsidRPr="00203F9D" w:rsidRDefault="00E8116D" w:rsidP="00E8116D">
      <w:pPr>
        <w:numPr>
          <w:ilvl w:val="1"/>
          <w:numId w:val="10"/>
        </w:numPr>
        <w:ind w:left="567" w:hanging="567"/>
        <w:jc w:val="both"/>
        <w:rPr>
          <w:snapToGrid w:val="0"/>
          <w:sz w:val="22"/>
          <w:szCs w:val="22"/>
        </w:rPr>
      </w:pPr>
      <w:r w:rsidRPr="00203F9D">
        <w:rPr>
          <w:sz w:val="22"/>
          <w:szCs w:val="22"/>
        </w:rPr>
        <w:t>Необхідність та умови проведення спеціальних аудитів узгоджуються з Замовником в окремій додатковій угоді до цього Договору</w:t>
      </w:r>
      <w:r w:rsidRPr="00203F9D">
        <w:rPr>
          <w:snapToGrid w:val="0"/>
          <w:sz w:val="22"/>
          <w:szCs w:val="22"/>
        </w:rPr>
        <w:t>.</w:t>
      </w:r>
    </w:p>
    <w:p w:rsidR="00E8116D" w:rsidRPr="00203F9D" w:rsidRDefault="00E8116D" w:rsidP="00E8116D">
      <w:pPr>
        <w:tabs>
          <w:tab w:val="left" w:pos="-5245"/>
        </w:tabs>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ОБОВ`ЯЗКИ СТОРІН</w:t>
      </w:r>
    </w:p>
    <w:p w:rsidR="00E8116D" w:rsidRDefault="00E8116D" w:rsidP="00E8116D">
      <w:pPr>
        <w:numPr>
          <w:ilvl w:val="1"/>
          <w:numId w:val="14"/>
        </w:numPr>
        <w:tabs>
          <w:tab w:val="clear" w:pos="360"/>
          <w:tab w:val="left" w:pos="567"/>
        </w:tabs>
        <w:ind w:left="567" w:hanging="567"/>
        <w:jc w:val="both"/>
        <w:rPr>
          <w:sz w:val="22"/>
          <w:szCs w:val="22"/>
        </w:rPr>
      </w:pPr>
      <w:r w:rsidRPr="00203F9D">
        <w:rPr>
          <w:sz w:val="22"/>
          <w:szCs w:val="22"/>
        </w:rPr>
        <w:t>Замовник зобов'язується надати достовірну інформацію, зазначену в Заявці на сертифікацію, на підставі якої складається Договір.</w:t>
      </w:r>
    </w:p>
    <w:p w:rsidR="00E8116D" w:rsidRDefault="00E8116D" w:rsidP="00E8116D">
      <w:pPr>
        <w:numPr>
          <w:ilvl w:val="1"/>
          <w:numId w:val="14"/>
        </w:numPr>
        <w:tabs>
          <w:tab w:val="clear" w:pos="360"/>
          <w:tab w:val="left" w:pos="567"/>
        </w:tabs>
        <w:ind w:left="567" w:hanging="567"/>
        <w:jc w:val="both"/>
        <w:rPr>
          <w:sz w:val="22"/>
          <w:szCs w:val="22"/>
        </w:rPr>
      </w:pPr>
      <w:r w:rsidRPr="00AA69C4">
        <w:rPr>
          <w:sz w:val="22"/>
          <w:szCs w:val="22"/>
        </w:rPr>
        <w:t xml:space="preserve">Замовник зобов'язується виконати коригувальні дії відповідно до п. 2.7 протягом </w:t>
      </w:r>
      <w:r w:rsidRPr="00AA69C4">
        <w:rPr>
          <w:sz w:val="22"/>
          <w:szCs w:val="22"/>
        </w:rPr>
        <w:br/>
        <w:t>90 (дев'яноста) календарних днів, узгоджені з Виконавцем.</w:t>
      </w:r>
    </w:p>
    <w:p w:rsidR="00E8116D" w:rsidRDefault="00E8116D" w:rsidP="00E8116D">
      <w:pPr>
        <w:numPr>
          <w:ilvl w:val="1"/>
          <w:numId w:val="14"/>
        </w:numPr>
        <w:tabs>
          <w:tab w:val="clear" w:pos="360"/>
          <w:tab w:val="left" w:pos="567"/>
        </w:tabs>
        <w:ind w:left="567" w:hanging="567"/>
        <w:jc w:val="both"/>
        <w:rPr>
          <w:sz w:val="22"/>
          <w:szCs w:val="22"/>
        </w:rPr>
      </w:pPr>
      <w:r w:rsidRPr="00AA69C4">
        <w:rPr>
          <w:sz w:val="22"/>
          <w:szCs w:val="22"/>
        </w:rPr>
        <w:t>Замовник зобов'язується прийняти та оплатити надані послуги згідно з Договором.</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Замовник приймає всі необхідні заходи щодо забезпечення надійності та безпеки умов праці при наданні Послуг на місці виробництва, і ознайомленню співробітників Виконавця з правилами безпеки та іншими обґрунтованими вимогами безпеки, які застосовуються у відповідних приміщеннях.</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sz w:val="22"/>
          <w:szCs w:val="22"/>
        </w:rPr>
        <w:t>Замовник зобов'язується приймати всі необхідні заходи та засоби захисту щодо усунення будь-яких перешкод або порушень під час надання Послуг</w:t>
      </w:r>
      <w:r w:rsidRPr="00AA69C4">
        <w:rPr>
          <w:bCs/>
          <w:color w:val="000000"/>
          <w:sz w:val="22"/>
          <w:szCs w:val="22"/>
        </w:rPr>
        <w:t>.</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У тій частині, в якій Виконавець надає свої Послуги, Замовник зобов'язується не покладати на Виконавця зобов'язання щодо забезпечення позитивного результату, а тільки з надання своїх безпосередніх Послуг. Замовник несе відповідальність за виконання свого власного і незалежного рішення по відношенню до даних і рекомендацій, наданих йому Виконавцем. Ні Виконавець, ні будь-хто з його агентів не гарантує якість, кінцевий результат, результативність або доречність будь-якого рішення чи дії Замовника, вжитого на підставі Звітів, які надані в рамках цього Договору.</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Якщо будь-яка з дій, упущень, невиконань або недбалості Замовника, його агентів, субпідрядників, співробітників перешкоджає або затримує Виконавця у виконанні своїх зобов'язань, Виконавець не несе відповідальності за будь-які витрати, втрати або збиток, які терпить Замовник, що виникають прямо або побічно через такі перешкоди або затримки.</w:t>
      </w:r>
    </w:p>
    <w:p w:rsidR="00E8116D" w:rsidRDefault="00E8116D" w:rsidP="00E8116D">
      <w:pPr>
        <w:numPr>
          <w:ilvl w:val="1"/>
          <w:numId w:val="14"/>
        </w:numPr>
        <w:tabs>
          <w:tab w:val="clear" w:pos="360"/>
          <w:tab w:val="left" w:pos="567"/>
        </w:tabs>
        <w:ind w:left="567" w:hanging="567"/>
        <w:jc w:val="both"/>
        <w:rPr>
          <w:sz w:val="22"/>
          <w:szCs w:val="22"/>
        </w:rPr>
      </w:pPr>
      <w:r w:rsidRPr="00AA69C4">
        <w:rPr>
          <w:sz w:val="22"/>
          <w:szCs w:val="22"/>
        </w:rPr>
        <w:t xml:space="preserve">Виконавець забезпечує об'єктивну перевірку відповідності розробленої </w:t>
      </w:r>
      <w:r w:rsidRPr="00AA69C4">
        <w:rPr>
          <w:bCs/>
          <w:color w:val="000000"/>
          <w:sz w:val="22"/>
          <w:szCs w:val="22"/>
        </w:rPr>
        <w:t>СМОЗБП</w:t>
      </w:r>
      <w:r w:rsidRPr="00AA69C4">
        <w:rPr>
          <w:sz w:val="22"/>
          <w:szCs w:val="22"/>
        </w:rPr>
        <w:t xml:space="preserve"> підприємства у відповідності до вимог стандартів ISO 45001:2018 з подальшою видачою сертифікату, за умови виконання Замовником коригувальних дій за виявленими </w:t>
      </w:r>
      <w:proofErr w:type="spellStart"/>
      <w:r w:rsidRPr="00AA69C4">
        <w:rPr>
          <w:sz w:val="22"/>
          <w:szCs w:val="22"/>
        </w:rPr>
        <w:t>невідповідностями</w:t>
      </w:r>
      <w:proofErr w:type="spellEnd"/>
      <w:r w:rsidRPr="00AA69C4">
        <w:rPr>
          <w:sz w:val="22"/>
          <w:szCs w:val="22"/>
        </w:rPr>
        <w:t>.</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sz w:val="22"/>
          <w:szCs w:val="22"/>
        </w:rPr>
        <w:t>Виконавець в якості незалежної сторони надає Замовнику інформацію у вигляді встановлення, оцінки та рекомендацій, щодо нормативних вимог, загальних промислових стандартів та / або будь-яких інших стандартів, які можуть бути взаємно погоджені Сторонами Договору</w:t>
      </w:r>
      <w:r w:rsidRPr="00AA69C4">
        <w:rPr>
          <w:bCs/>
          <w:color w:val="000000"/>
          <w:sz w:val="22"/>
          <w:szCs w:val="22"/>
        </w:rPr>
        <w:t>.</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 xml:space="preserve">При наданні своїх Послуг Виконавець не виконує функції проектувальника, архітектора, будівельника, підрядника, виробника, постачальника, оператора, перевізника, імпортера або власника, які, незважаючи на дії Виконавця, не звільняються від своїх обов'язків якими б вони  не були. У тих випадках, коли Замовник звільняє третю сторону від відповідальності та виконання своїх обов'язків щодо продукції або послуг Замовника, або відповідальності і обов'язків щодо </w:t>
      </w:r>
      <w:r w:rsidRPr="00AA69C4">
        <w:rPr>
          <w:bCs/>
          <w:color w:val="000000"/>
          <w:sz w:val="22"/>
          <w:szCs w:val="22"/>
        </w:rPr>
        <w:lastRenderedPageBreak/>
        <w:t>інформації, на яку покладається Виконавець при наданні своїх Послуг, такі невиконані третьою стороною зобов’язання не спричиняють збільшення відповідальності Виконавця, в такому випадку Замовник приймає на себе цю відповідальність і обов'язки.</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sz w:val="22"/>
          <w:szCs w:val="22"/>
        </w:rPr>
        <w:t>Щоб уникнути будь-яких сумнівів, Виконавець не виконує функцій страховика або поручителя щодо повноти, якості, комерційної придатності, відповідності своєму призначенню, дотримання чи виконання продукції, надання послуг або інших дій, що вживаються Замовником, щодо яких надаються Послуги. Незважаючи на будь-які положення про протилежне, які містяться в цьому Договорі, Сертифікатах відповідності або Звіті, Виконавець не бере на себе ніяких явно виражених або припущених гарантійних зобов'язань, у тому числі стосовно будь-якого товарного стану або відповідності своєму призначенню або використанню, з якої б то не було здійснюваної Замовником діяльності, або продукції, виробленої, поширюваної, імпортованої або такої, що продається Замовником.</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sz w:val="22"/>
          <w:szCs w:val="22"/>
        </w:rPr>
        <w:t xml:space="preserve">Сертифікат відповідності видається строком на три роки. Виконавець забезпечує підтримку дії сертифікату шляхом виконання програми наглядових аудитів протягом трьох років. Після закінчення цього періоду проводиться ре-сертифікаційний аудит з продовженням дії сертифікату на наступні </w:t>
      </w:r>
      <w:r w:rsidRPr="00AA69C4">
        <w:rPr>
          <w:sz w:val="22"/>
          <w:szCs w:val="22"/>
        </w:rPr>
        <w:br/>
        <w:t xml:space="preserve">3 (три) роки з аналогічним циклом наглядових аудитів. Період часу між ре-сертифікаційним та першим наглядовим аудитами, відповідно до вимог стандарту ISO/IEC 17021 не повинен перевищувати </w:t>
      </w:r>
      <w:r w:rsidRPr="00AA69C4">
        <w:rPr>
          <w:sz w:val="22"/>
          <w:szCs w:val="22"/>
        </w:rPr>
        <w:br/>
        <w:t xml:space="preserve">12 (дванадцять) місяців від останнього дня другої стадії аудиту. Другий наглядовий аудит має бути проведений не пізніше, ніж через 1 рік після першого наглядового аудиту. Проведення ре-сертифікаційного аудиту відбувається за три місяці до закінчення строку дії Сертифікату, для того щоб надати можливість Замовнику усунути можливі невідповідності протягом 90 (дев'яноста) днів, а Виконавцю прийняти рішення про видачу Сертифікату на наступний трирічний строк. Рішення про продовження сертифікату приймається за умови закриття всіх </w:t>
      </w:r>
      <w:proofErr w:type="spellStart"/>
      <w:r w:rsidRPr="00AA69C4">
        <w:rPr>
          <w:sz w:val="22"/>
          <w:szCs w:val="22"/>
        </w:rPr>
        <w:t>невідповідностей</w:t>
      </w:r>
      <w:proofErr w:type="spellEnd"/>
      <w:r w:rsidRPr="00AA69C4">
        <w:rPr>
          <w:sz w:val="22"/>
          <w:szCs w:val="22"/>
        </w:rPr>
        <w:t>, які можуть бути виявлені в ході аудиту, до закінчення строку дії сертифікату. Умови надання зазначених послуг є предметом окремого Договору або Додаткової Угоди до діючого Договору.</w:t>
      </w:r>
    </w:p>
    <w:p w:rsidR="00E8116D" w:rsidRPr="00203F9D" w:rsidRDefault="00E8116D" w:rsidP="00E8116D">
      <w:pPr>
        <w:numPr>
          <w:ilvl w:val="1"/>
          <w:numId w:val="14"/>
        </w:numPr>
        <w:ind w:left="567" w:hanging="567"/>
        <w:jc w:val="both"/>
        <w:rPr>
          <w:bCs/>
          <w:sz w:val="22"/>
          <w:szCs w:val="22"/>
        </w:rPr>
      </w:pPr>
      <w:r w:rsidRPr="00203F9D">
        <w:rPr>
          <w:bCs/>
          <w:sz w:val="22"/>
          <w:szCs w:val="22"/>
        </w:rPr>
        <w:t>Сертифікат відповідності, що видається та Звіти (у разі письмової вимоги Замовника) ґрунтуються тільки на тих письмових вказівках, документах, даних і зразках, які були надані Виконавцю Замовником до початку надання Послуг. На Виконавця не покладається відповідальність за будь-які помилки, упущення або неточності, допущені в Сертифікаті відповідності або у Звіті, в тих випадках, коли Замовник надав Виконавцю невірні або неповні дані.</w:t>
      </w:r>
    </w:p>
    <w:p w:rsidR="00E8116D" w:rsidRPr="00203F9D" w:rsidRDefault="00E8116D" w:rsidP="00E8116D">
      <w:pPr>
        <w:numPr>
          <w:ilvl w:val="1"/>
          <w:numId w:val="14"/>
        </w:numPr>
        <w:ind w:left="567" w:hanging="567"/>
        <w:jc w:val="both"/>
        <w:rPr>
          <w:sz w:val="22"/>
          <w:szCs w:val="22"/>
        </w:rPr>
      </w:pPr>
      <w:r w:rsidRPr="00203F9D">
        <w:rPr>
          <w:color w:val="000000"/>
          <w:sz w:val="22"/>
          <w:szCs w:val="22"/>
          <w:lang w:eastAsia="uk-UA"/>
        </w:rPr>
        <w:t>Якщо зворотне в явній формі не вказано Замовником і не включено в область застосування Послуг, що надаються за цим Договором, документи, що стосуються угод між Замовником та іншими зацікавленими сторонами, у тому числі, договори купівлі-продажу, договори на виконання робіт або надання послуг, акредитиви, специфікації, технічні описи, гарантійні листи, сертифікати схвалення або відповідності, про які стає, відомо Виконавцю, розглядаються тільки в інформаційних цілях, не розширюючи та не обмежуючи область надання послуг або зобов'язань Виконавця в межах цього Договору.</w:t>
      </w:r>
    </w:p>
    <w:p w:rsidR="00E8116D" w:rsidRPr="00203F9D" w:rsidRDefault="00E8116D" w:rsidP="00E8116D">
      <w:pPr>
        <w:numPr>
          <w:ilvl w:val="1"/>
          <w:numId w:val="14"/>
        </w:numPr>
        <w:ind w:left="567" w:hanging="567"/>
        <w:jc w:val="both"/>
        <w:rPr>
          <w:color w:val="000000"/>
          <w:sz w:val="22"/>
          <w:szCs w:val="22"/>
          <w:lang w:eastAsia="uk-UA"/>
        </w:rPr>
      </w:pPr>
      <w:r w:rsidRPr="00203F9D">
        <w:rPr>
          <w:color w:val="000000"/>
          <w:sz w:val="22"/>
          <w:szCs w:val="22"/>
          <w:lang w:eastAsia="uk-UA"/>
        </w:rPr>
        <w:t>Замовник повинен своєчасно забезпечити Виконавця, або безпосередньо, або через своїх постачальників і субпідрядників, такою інформацією, яка може знадобитися Виконавцю для належного виконання послуг і гарантувати, що ця інформація є достовірною з усіх важливих питань.</w:t>
      </w:r>
    </w:p>
    <w:p w:rsidR="00E8116D" w:rsidRPr="00203F9D" w:rsidRDefault="00E8116D" w:rsidP="00E8116D">
      <w:pPr>
        <w:numPr>
          <w:ilvl w:val="1"/>
          <w:numId w:val="14"/>
        </w:numPr>
        <w:ind w:left="567" w:hanging="567"/>
        <w:jc w:val="both"/>
        <w:rPr>
          <w:color w:val="000000"/>
          <w:sz w:val="22"/>
          <w:szCs w:val="22"/>
          <w:lang w:eastAsia="uk-UA"/>
        </w:rPr>
      </w:pPr>
      <w:r w:rsidRPr="00203F9D">
        <w:rPr>
          <w:sz w:val="22"/>
          <w:szCs w:val="22"/>
        </w:rPr>
        <w:t>Виконавець залишає за собою право призупинити видачу, відкликати або припинити дію виданого Сертифікату у випадках:</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невиконання Замовником коригувальних дій в межах узгодженого строку;</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постійного порушення вимог стандартів ISO 45001:2018;</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 xml:space="preserve">встановлення факту неправильного використання логотипу </w:t>
      </w:r>
      <w:r>
        <w:rPr>
          <w:sz w:val="22"/>
          <w:szCs w:val="22"/>
        </w:rPr>
        <w:t>Виконавця</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невиконання програми наглядових аудитів;</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 xml:space="preserve">невиконання умов </w:t>
      </w:r>
      <w:proofErr w:type="spellStart"/>
      <w:r w:rsidRPr="00203F9D">
        <w:rPr>
          <w:sz w:val="22"/>
          <w:szCs w:val="22"/>
        </w:rPr>
        <w:t>Cт</w:t>
      </w:r>
      <w:proofErr w:type="spellEnd"/>
      <w:r w:rsidRPr="00203F9D">
        <w:rPr>
          <w:sz w:val="22"/>
          <w:szCs w:val="22"/>
        </w:rPr>
        <w:t>. 4 цього Договору;</w:t>
      </w:r>
    </w:p>
    <w:p w:rsidR="00E8116D" w:rsidRDefault="00E8116D" w:rsidP="00E8116D">
      <w:pPr>
        <w:numPr>
          <w:ilvl w:val="0"/>
          <w:numId w:val="12"/>
        </w:numPr>
        <w:tabs>
          <w:tab w:val="left" w:pos="-5245"/>
        </w:tabs>
        <w:ind w:left="567" w:hanging="283"/>
        <w:jc w:val="both"/>
        <w:rPr>
          <w:sz w:val="22"/>
          <w:szCs w:val="22"/>
        </w:rPr>
      </w:pPr>
      <w:r w:rsidRPr="00203F9D">
        <w:rPr>
          <w:sz w:val="22"/>
          <w:szCs w:val="22"/>
        </w:rPr>
        <w:t xml:space="preserve">коли дії Замовника можуть негативно </w:t>
      </w:r>
      <w:r>
        <w:rPr>
          <w:sz w:val="22"/>
          <w:szCs w:val="22"/>
        </w:rPr>
        <w:t>вплинути на репутацію Виконавця;</w:t>
      </w:r>
    </w:p>
    <w:p w:rsidR="00E8116D" w:rsidRPr="00507107" w:rsidRDefault="00E8116D" w:rsidP="00E8116D">
      <w:pPr>
        <w:numPr>
          <w:ilvl w:val="0"/>
          <w:numId w:val="12"/>
        </w:numPr>
        <w:tabs>
          <w:tab w:val="left" w:pos="-5245"/>
        </w:tabs>
        <w:ind w:left="567" w:hanging="283"/>
        <w:jc w:val="both"/>
        <w:rPr>
          <w:sz w:val="22"/>
          <w:szCs w:val="22"/>
        </w:rPr>
      </w:pPr>
      <w:r w:rsidRPr="00507107">
        <w:rPr>
          <w:sz w:val="22"/>
          <w:szCs w:val="22"/>
        </w:rPr>
        <w:t>сертифікована система менеджменту Замовника постійно або суттєво не відповідає вимогам сертифікації;</w:t>
      </w:r>
    </w:p>
    <w:p w:rsidR="00E8116D" w:rsidRPr="00507107" w:rsidRDefault="00E8116D" w:rsidP="00E8116D">
      <w:pPr>
        <w:numPr>
          <w:ilvl w:val="0"/>
          <w:numId w:val="12"/>
        </w:numPr>
        <w:tabs>
          <w:tab w:val="left" w:pos="-5245"/>
        </w:tabs>
        <w:ind w:left="567" w:hanging="283"/>
        <w:jc w:val="both"/>
        <w:rPr>
          <w:sz w:val="22"/>
          <w:szCs w:val="22"/>
        </w:rPr>
      </w:pPr>
      <w:r w:rsidRPr="00507107">
        <w:rPr>
          <w:sz w:val="22"/>
          <w:szCs w:val="22"/>
        </w:rPr>
        <w:t xml:space="preserve">сертифікований Замовник не дозволяє проводити наглядові аудити або повторні сертифікаційні аудити з необхідною періодичністю; </w:t>
      </w:r>
    </w:p>
    <w:p w:rsidR="00E8116D" w:rsidRPr="00507107" w:rsidRDefault="00E8116D" w:rsidP="00E8116D">
      <w:pPr>
        <w:numPr>
          <w:ilvl w:val="0"/>
          <w:numId w:val="12"/>
        </w:numPr>
        <w:tabs>
          <w:tab w:val="left" w:pos="-5245"/>
        </w:tabs>
        <w:ind w:left="567" w:hanging="283"/>
        <w:jc w:val="both"/>
        <w:rPr>
          <w:sz w:val="22"/>
          <w:szCs w:val="22"/>
        </w:rPr>
      </w:pPr>
      <w:r w:rsidRPr="00507107">
        <w:rPr>
          <w:sz w:val="22"/>
          <w:szCs w:val="22"/>
        </w:rPr>
        <w:t>сертифікований Замовник добровільно подав прохання щодо призупинення.</w:t>
      </w:r>
    </w:p>
    <w:p w:rsidR="00E8116D" w:rsidRPr="00203F9D" w:rsidRDefault="00E8116D" w:rsidP="00E8116D">
      <w:pPr>
        <w:ind w:left="426"/>
        <w:jc w:val="both"/>
        <w:rPr>
          <w:sz w:val="22"/>
          <w:szCs w:val="22"/>
        </w:rPr>
      </w:pPr>
      <w:r w:rsidRPr="00203F9D">
        <w:rPr>
          <w:sz w:val="22"/>
          <w:szCs w:val="22"/>
        </w:rPr>
        <w:t xml:space="preserve">У разі визнання необхідності таких дій, Виконавець направляє Замовнику всебічне обґрунтування і відповідні попередження. Замовнику будуть надані всі можливості для проведення коригувальних дій </w:t>
      </w:r>
      <w:r w:rsidRPr="00203F9D">
        <w:rPr>
          <w:sz w:val="22"/>
          <w:szCs w:val="22"/>
        </w:rPr>
        <w:lastRenderedPageBreak/>
        <w:t>перед остаточним рішенням Виконавця про прийняття конкретних заходів. Виконавець залишає за собою право опублікування повідомлення про прийняте рішення.</w:t>
      </w:r>
    </w:p>
    <w:p w:rsidR="00E8116D" w:rsidRDefault="00E8116D" w:rsidP="00E8116D">
      <w:pPr>
        <w:numPr>
          <w:ilvl w:val="1"/>
          <w:numId w:val="14"/>
        </w:numPr>
        <w:ind w:left="567" w:hanging="567"/>
        <w:jc w:val="both"/>
        <w:rPr>
          <w:sz w:val="22"/>
          <w:szCs w:val="22"/>
        </w:rPr>
      </w:pPr>
      <w:r w:rsidRPr="00203F9D">
        <w:rPr>
          <w:sz w:val="22"/>
          <w:szCs w:val="22"/>
        </w:rPr>
        <w:t xml:space="preserve">Всі послуги, які пропонуються в рамках акредитації </w:t>
      </w:r>
      <w:r>
        <w:rPr>
          <w:sz w:val="22"/>
          <w:szCs w:val="22"/>
        </w:rPr>
        <w:t>І</w:t>
      </w:r>
      <w:r w:rsidRPr="00203F9D">
        <w:rPr>
          <w:sz w:val="22"/>
          <w:szCs w:val="22"/>
        </w:rPr>
        <w:t xml:space="preserve">AS виконуються під управлінським контролем </w:t>
      </w:r>
      <w:r>
        <w:rPr>
          <w:sz w:val="22"/>
          <w:szCs w:val="22"/>
        </w:rPr>
        <w:t>Виконавця</w:t>
      </w:r>
      <w:r w:rsidRPr="00203F9D">
        <w:rPr>
          <w:sz w:val="22"/>
          <w:szCs w:val="22"/>
        </w:rPr>
        <w:t>.</w:t>
      </w:r>
    </w:p>
    <w:p w:rsidR="00E8116D" w:rsidRPr="003B34CF" w:rsidRDefault="00E8116D" w:rsidP="00E8116D">
      <w:pPr>
        <w:numPr>
          <w:ilvl w:val="1"/>
          <w:numId w:val="14"/>
        </w:numPr>
        <w:ind w:left="567" w:hanging="567"/>
        <w:jc w:val="both"/>
        <w:rPr>
          <w:sz w:val="22"/>
          <w:szCs w:val="22"/>
        </w:rPr>
      </w:pPr>
      <w:r w:rsidRPr="003B34CF">
        <w:t>Відповідно, якщо Замовник відмовляється від проведення циклу щорічних наглядових аудитів, або підписує інший Договір на проведення наглядових аудитів з іншим органом з сертифікації або його представником, тоді виданий Сертифікат відповідності системи менеджменту буде анульовано, та буде зроблено відповідний запис в міжнародному реєстрі сертифікованих компаній, а діюча система менеджменту компанії втрачає статус сертифікованої.</w:t>
      </w:r>
    </w:p>
    <w:p w:rsidR="00E8116D" w:rsidRPr="00203F9D" w:rsidRDefault="00E8116D" w:rsidP="00E8116D">
      <w:pPr>
        <w:ind w:left="567"/>
        <w:jc w:val="both"/>
        <w:rPr>
          <w:color w:val="000000"/>
          <w:sz w:val="22"/>
          <w:szCs w:val="22"/>
          <w:lang w:eastAsia="uk-UA"/>
        </w:rPr>
      </w:pPr>
    </w:p>
    <w:p w:rsidR="00E8116D" w:rsidRPr="00203F9D" w:rsidRDefault="00E8116D" w:rsidP="00E8116D">
      <w:pPr>
        <w:numPr>
          <w:ilvl w:val="0"/>
          <w:numId w:val="10"/>
        </w:numPr>
        <w:ind w:left="567" w:hanging="567"/>
        <w:jc w:val="both"/>
        <w:rPr>
          <w:b/>
          <w:sz w:val="22"/>
          <w:szCs w:val="22"/>
        </w:rPr>
      </w:pPr>
      <w:r w:rsidRPr="00203F9D">
        <w:rPr>
          <w:b/>
          <w:sz w:val="22"/>
          <w:szCs w:val="22"/>
        </w:rPr>
        <w:t>ПОРЯДОК ПЛАТЕЖІВ І ЗДАЧІ - ПРИЙНЯТТЯ ПОСЛУГ</w:t>
      </w:r>
    </w:p>
    <w:p w:rsidR="00E8116D" w:rsidRPr="00203F9D" w:rsidRDefault="00E8116D" w:rsidP="00E8116D">
      <w:pPr>
        <w:numPr>
          <w:ilvl w:val="1"/>
          <w:numId w:val="10"/>
        </w:numPr>
        <w:ind w:right="56"/>
        <w:jc w:val="both"/>
        <w:rPr>
          <w:sz w:val="22"/>
          <w:szCs w:val="22"/>
        </w:rPr>
      </w:pPr>
      <w:r w:rsidRPr="00F1324A">
        <w:rPr>
          <w:sz w:val="22"/>
          <w:szCs w:val="22"/>
        </w:rPr>
        <w:t xml:space="preserve">Загальна вартість наданих за Договором послуг становить </w:t>
      </w:r>
      <w:r>
        <w:rPr>
          <w:sz w:val="22"/>
          <w:szCs w:val="22"/>
        </w:rPr>
        <w:t xml:space="preserve">___________________________________________________________ </w:t>
      </w:r>
      <w:r w:rsidRPr="00F1324A">
        <w:rPr>
          <w:sz w:val="22"/>
          <w:szCs w:val="22"/>
        </w:rPr>
        <w:t xml:space="preserve">грн. </w:t>
      </w:r>
      <w:r w:rsidRPr="00203F9D">
        <w:rPr>
          <w:sz w:val="22"/>
          <w:szCs w:val="22"/>
        </w:rPr>
        <w:t xml:space="preserve"> </w:t>
      </w:r>
    </w:p>
    <w:p w:rsidR="00E8116D" w:rsidRPr="00203F9D" w:rsidRDefault="00E8116D" w:rsidP="00E8116D">
      <w:pPr>
        <w:ind w:left="390" w:right="56"/>
        <w:jc w:val="both"/>
        <w:rPr>
          <w:sz w:val="22"/>
          <w:szCs w:val="22"/>
        </w:rPr>
      </w:pPr>
      <w:r w:rsidRPr="00203F9D">
        <w:rPr>
          <w:sz w:val="22"/>
          <w:szCs w:val="22"/>
        </w:rPr>
        <w:t>Вартість одиниці послуг Виконавця за цим Договором наведена в Таблиці 1.</w:t>
      </w:r>
    </w:p>
    <w:p w:rsidR="00E8116D" w:rsidRPr="00203F9D" w:rsidRDefault="00E8116D" w:rsidP="00E8116D">
      <w:pPr>
        <w:ind w:left="390" w:right="56"/>
        <w:jc w:val="both"/>
        <w:rPr>
          <w:sz w:val="22"/>
        </w:rPr>
      </w:pPr>
      <w:r w:rsidRPr="00203F9D">
        <w:rPr>
          <w:sz w:val="22"/>
        </w:rPr>
        <w:t>Таблиця 1</w:t>
      </w:r>
    </w:p>
    <w:tbl>
      <w:tblPr>
        <w:tblW w:w="9095" w:type="dxa"/>
        <w:tblInd w:w="466" w:type="dxa"/>
        <w:tblLayout w:type="fixed"/>
        <w:tblCellMar>
          <w:left w:w="40" w:type="dxa"/>
          <w:right w:w="40" w:type="dxa"/>
        </w:tblCellMar>
        <w:tblLook w:val="0000" w:firstRow="0" w:lastRow="0" w:firstColumn="0" w:lastColumn="0" w:noHBand="0" w:noVBand="0"/>
      </w:tblPr>
      <w:tblGrid>
        <w:gridCol w:w="389"/>
        <w:gridCol w:w="3639"/>
        <w:gridCol w:w="1949"/>
        <w:gridCol w:w="1429"/>
        <w:gridCol w:w="1689"/>
      </w:tblGrid>
      <w:tr w:rsidR="00E8116D" w:rsidRPr="00203F9D" w:rsidTr="00E8116D">
        <w:trPr>
          <w:trHeight w:val="719"/>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right="57"/>
              <w:jc w:val="center"/>
              <w:rPr>
                <w:b/>
                <w:bCs/>
                <w:color w:val="000000"/>
                <w:sz w:val="22"/>
                <w:szCs w:val="22"/>
              </w:rPr>
            </w:pPr>
            <w:r w:rsidRPr="00203F9D">
              <w:rPr>
                <w:b/>
                <w:bCs/>
                <w:color w:val="000000"/>
                <w:sz w:val="22"/>
                <w:szCs w:val="22"/>
              </w:rPr>
              <w:t>№</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5"/>
              <w:jc w:val="center"/>
              <w:rPr>
                <w:b/>
                <w:bCs/>
                <w:color w:val="000000"/>
                <w:sz w:val="22"/>
                <w:szCs w:val="22"/>
              </w:rPr>
            </w:pPr>
            <w:r w:rsidRPr="00203F9D">
              <w:rPr>
                <w:b/>
                <w:bCs/>
                <w:color w:val="000000"/>
                <w:sz w:val="22"/>
                <w:szCs w:val="22"/>
              </w:rPr>
              <w:t>Найменування послуг</w:t>
            </w:r>
          </w:p>
        </w:tc>
        <w:tc>
          <w:tcPr>
            <w:tcW w:w="194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5" w:right="56"/>
              <w:jc w:val="center"/>
              <w:rPr>
                <w:b/>
                <w:bCs/>
                <w:sz w:val="22"/>
                <w:szCs w:val="22"/>
              </w:rPr>
            </w:pPr>
            <w:r w:rsidRPr="00203F9D">
              <w:rPr>
                <w:b/>
                <w:bCs/>
                <w:sz w:val="22"/>
                <w:szCs w:val="22"/>
              </w:rPr>
              <w:t>Вартість послуги без ПДВ, грн.</w:t>
            </w:r>
          </w:p>
        </w:tc>
        <w:tc>
          <w:tcPr>
            <w:tcW w:w="142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keepNext/>
              <w:keepLines/>
              <w:autoSpaceDE w:val="0"/>
              <w:autoSpaceDN w:val="0"/>
              <w:adjustRightInd w:val="0"/>
              <w:spacing w:line="240" w:lineRule="atLeast"/>
              <w:ind w:left="15"/>
              <w:jc w:val="center"/>
              <w:rPr>
                <w:b/>
              </w:rPr>
            </w:pPr>
            <w:r w:rsidRPr="00203F9D">
              <w:rPr>
                <w:b/>
              </w:rPr>
              <w:t>ПДВ 20%</w:t>
            </w:r>
          </w:p>
        </w:tc>
        <w:tc>
          <w:tcPr>
            <w:tcW w:w="16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jc w:val="center"/>
              <w:rPr>
                <w:b/>
                <w:bCs/>
                <w:sz w:val="22"/>
                <w:szCs w:val="22"/>
              </w:rPr>
            </w:pPr>
            <w:r w:rsidRPr="00203F9D">
              <w:rPr>
                <w:b/>
                <w:bCs/>
                <w:sz w:val="22"/>
                <w:szCs w:val="22"/>
              </w:rPr>
              <w:t xml:space="preserve">Загальна вартість з ПДВ, грн. </w:t>
            </w:r>
          </w:p>
        </w:tc>
      </w:tr>
      <w:tr w:rsidR="00E8116D" w:rsidRPr="00203F9D" w:rsidTr="00E8116D">
        <w:tblPrEx>
          <w:tblCellMar>
            <w:left w:w="108" w:type="dxa"/>
            <w:right w:w="108" w:type="dxa"/>
          </w:tblCellMar>
        </w:tblPrEx>
        <w:trPr>
          <w:trHeight w:val="489"/>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54"/>
              <w:jc w:val="both"/>
              <w:rPr>
                <w:color w:val="000000"/>
                <w:sz w:val="22"/>
                <w:szCs w:val="22"/>
              </w:rPr>
            </w:pPr>
            <w:r w:rsidRPr="00203F9D">
              <w:rPr>
                <w:color w:val="000000"/>
                <w:sz w:val="22"/>
                <w:szCs w:val="22"/>
              </w:rPr>
              <w:t>1</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65"/>
              <w:jc w:val="both"/>
              <w:rPr>
                <w:color w:val="000000"/>
                <w:sz w:val="22"/>
                <w:szCs w:val="22"/>
              </w:rPr>
            </w:pPr>
            <w:r>
              <w:rPr>
                <w:color w:val="000000"/>
                <w:sz w:val="22"/>
                <w:szCs w:val="22"/>
              </w:rPr>
              <w:t xml:space="preserve">Проведення </w:t>
            </w:r>
            <w:proofErr w:type="spellStart"/>
            <w:r>
              <w:rPr>
                <w:color w:val="000000"/>
                <w:sz w:val="22"/>
                <w:szCs w:val="22"/>
              </w:rPr>
              <w:t>р</w:t>
            </w:r>
            <w:r w:rsidRPr="00203F9D">
              <w:rPr>
                <w:color w:val="000000"/>
                <w:sz w:val="22"/>
                <w:szCs w:val="22"/>
              </w:rPr>
              <w:t>есертифікаційн</w:t>
            </w:r>
            <w:r>
              <w:rPr>
                <w:color w:val="000000"/>
                <w:sz w:val="22"/>
                <w:szCs w:val="22"/>
              </w:rPr>
              <w:t>ого</w:t>
            </w:r>
            <w:proofErr w:type="spellEnd"/>
            <w:r w:rsidRPr="00203F9D">
              <w:rPr>
                <w:color w:val="000000"/>
                <w:sz w:val="22"/>
                <w:szCs w:val="22"/>
              </w:rPr>
              <w:t xml:space="preserve"> аудит</w:t>
            </w:r>
            <w:r>
              <w:rPr>
                <w:color w:val="000000"/>
                <w:sz w:val="22"/>
                <w:szCs w:val="22"/>
              </w:rPr>
              <w:t>у</w:t>
            </w:r>
            <w:r w:rsidRPr="00203F9D">
              <w:rPr>
                <w:color w:val="000000"/>
                <w:sz w:val="22"/>
                <w:szCs w:val="22"/>
              </w:rPr>
              <w:t xml:space="preserve"> </w:t>
            </w:r>
            <w:proofErr w:type="spellStart"/>
            <w:r>
              <w:rPr>
                <w:color w:val="000000"/>
                <w:sz w:val="22"/>
                <w:szCs w:val="22"/>
              </w:rPr>
              <w:t>СУОЗі</w:t>
            </w:r>
            <w:r w:rsidRPr="00203F9D">
              <w:rPr>
                <w:color w:val="000000"/>
                <w:sz w:val="22"/>
                <w:szCs w:val="22"/>
              </w:rPr>
              <w:t>БП</w:t>
            </w:r>
            <w:proofErr w:type="spellEnd"/>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r>
      <w:tr w:rsidR="00E8116D" w:rsidRPr="00203F9D" w:rsidTr="00E8116D">
        <w:tblPrEx>
          <w:tblCellMar>
            <w:left w:w="108" w:type="dxa"/>
            <w:right w:w="108" w:type="dxa"/>
          </w:tblCellMar>
        </w:tblPrEx>
        <w:trPr>
          <w:trHeight w:val="377"/>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54"/>
              <w:jc w:val="both"/>
              <w:rPr>
                <w:color w:val="000000"/>
                <w:sz w:val="22"/>
                <w:szCs w:val="22"/>
              </w:rPr>
            </w:pPr>
            <w:r w:rsidRPr="00203F9D">
              <w:rPr>
                <w:color w:val="000000"/>
                <w:sz w:val="22"/>
                <w:szCs w:val="22"/>
              </w:rPr>
              <w:t>2</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14"/>
              <w:rPr>
                <w:color w:val="000000"/>
                <w:sz w:val="22"/>
                <w:szCs w:val="22"/>
              </w:rPr>
            </w:pPr>
            <w:r>
              <w:rPr>
                <w:color w:val="000000"/>
                <w:sz w:val="22"/>
                <w:szCs w:val="22"/>
              </w:rPr>
              <w:t xml:space="preserve">Проведення першого наглядового аудиту </w:t>
            </w:r>
            <w:proofErr w:type="spellStart"/>
            <w:r>
              <w:rPr>
                <w:color w:val="000000"/>
                <w:sz w:val="22"/>
                <w:szCs w:val="22"/>
              </w:rPr>
              <w:t>СУОЗі</w:t>
            </w:r>
            <w:r w:rsidRPr="00203F9D">
              <w:rPr>
                <w:color w:val="000000"/>
                <w:sz w:val="22"/>
                <w:szCs w:val="22"/>
              </w:rPr>
              <w:t>БП</w:t>
            </w:r>
            <w:proofErr w:type="spellEnd"/>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r>
      <w:tr w:rsidR="00E8116D" w:rsidRPr="00203F9D" w:rsidTr="00E8116D">
        <w:tblPrEx>
          <w:tblCellMar>
            <w:left w:w="108" w:type="dxa"/>
            <w:right w:w="108" w:type="dxa"/>
          </w:tblCellMar>
        </w:tblPrEx>
        <w:trPr>
          <w:trHeight w:val="474"/>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54"/>
              <w:jc w:val="both"/>
              <w:rPr>
                <w:color w:val="000000"/>
                <w:sz w:val="22"/>
                <w:szCs w:val="22"/>
              </w:rPr>
            </w:pPr>
            <w:r w:rsidRPr="00203F9D">
              <w:rPr>
                <w:color w:val="000000"/>
                <w:sz w:val="22"/>
                <w:szCs w:val="22"/>
              </w:rPr>
              <w:t>3</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14"/>
              <w:jc w:val="both"/>
              <w:rPr>
                <w:color w:val="000000"/>
                <w:sz w:val="22"/>
                <w:szCs w:val="22"/>
              </w:rPr>
            </w:pPr>
            <w:r>
              <w:rPr>
                <w:color w:val="000000"/>
                <w:sz w:val="22"/>
                <w:szCs w:val="22"/>
              </w:rPr>
              <w:t>Проведення д</w:t>
            </w:r>
            <w:r w:rsidRPr="00203F9D">
              <w:rPr>
                <w:color w:val="000000"/>
                <w:sz w:val="22"/>
                <w:szCs w:val="22"/>
              </w:rPr>
              <w:t>руг</w:t>
            </w:r>
            <w:r>
              <w:rPr>
                <w:color w:val="000000"/>
                <w:sz w:val="22"/>
                <w:szCs w:val="22"/>
              </w:rPr>
              <w:t xml:space="preserve">ого </w:t>
            </w:r>
            <w:r w:rsidRPr="00203F9D">
              <w:rPr>
                <w:color w:val="000000"/>
                <w:sz w:val="22"/>
                <w:szCs w:val="22"/>
              </w:rPr>
              <w:t>н</w:t>
            </w:r>
            <w:r>
              <w:rPr>
                <w:color w:val="000000"/>
                <w:sz w:val="22"/>
                <w:szCs w:val="22"/>
              </w:rPr>
              <w:t xml:space="preserve">аглядового аудиту </w:t>
            </w:r>
            <w:proofErr w:type="spellStart"/>
            <w:r>
              <w:rPr>
                <w:color w:val="000000"/>
                <w:sz w:val="22"/>
                <w:szCs w:val="22"/>
              </w:rPr>
              <w:t>СУОЗі</w:t>
            </w:r>
            <w:r w:rsidRPr="00203F9D">
              <w:rPr>
                <w:color w:val="000000"/>
                <w:sz w:val="22"/>
                <w:szCs w:val="22"/>
              </w:rPr>
              <w:t>БП</w:t>
            </w:r>
            <w:proofErr w:type="spellEnd"/>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r>
      <w:tr w:rsidR="00E8116D" w:rsidRPr="00203F9D" w:rsidTr="00E8116D">
        <w:tblPrEx>
          <w:tblCellMar>
            <w:left w:w="108" w:type="dxa"/>
            <w:right w:w="108" w:type="dxa"/>
          </w:tblCellMar>
        </w:tblPrEx>
        <w:trPr>
          <w:trHeight w:val="244"/>
        </w:trPr>
        <w:tc>
          <w:tcPr>
            <w:tcW w:w="4028" w:type="dxa"/>
            <w:gridSpan w:val="2"/>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right="169"/>
              <w:rPr>
                <w:b/>
                <w:bCs/>
                <w:color w:val="000000"/>
                <w:sz w:val="22"/>
                <w:szCs w:val="22"/>
              </w:rPr>
            </w:pPr>
            <w:r w:rsidRPr="00203F9D">
              <w:rPr>
                <w:b/>
                <w:bCs/>
                <w:color w:val="000000"/>
                <w:sz w:val="22"/>
                <w:szCs w:val="22"/>
              </w:rPr>
              <w:t>Всього:</w:t>
            </w:r>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b/>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b/>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b/>
                <w:color w:val="auto"/>
                <w:sz w:val="22"/>
                <w:szCs w:val="22"/>
                <w:lang w:val="uk-UA"/>
              </w:rPr>
            </w:pPr>
          </w:p>
        </w:tc>
      </w:tr>
    </w:tbl>
    <w:p w:rsidR="00E8116D" w:rsidRPr="00203F9D" w:rsidRDefault="00E8116D" w:rsidP="00E8116D">
      <w:pPr>
        <w:numPr>
          <w:ilvl w:val="1"/>
          <w:numId w:val="10"/>
        </w:numPr>
        <w:ind w:left="567" w:hanging="567"/>
        <w:jc w:val="both"/>
        <w:rPr>
          <w:sz w:val="22"/>
          <w:szCs w:val="22"/>
        </w:rPr>
      </w:pPr>
      <w:r w:rsidRPr="00203F9D">
        <w:rPr>
          <w:sz w:val="22"/>
          <w:szCs w:val="22"/>
        </w:rPr>
        <w:t xml:space="preserve">Замовник оплачує послуги Виконавця шляхом здійснення 100% передоплати по кожному етапу. Сума передоплати, по кожному етапу послуг, перераховується Замовником на рахунок Виконавця протягом 10 (десяти) </w:t>
      </w:r>
      <w:r w:rsidR="00554E0F">
        <w:rPr>
          <w:sz w:val="22"/>
          <w:szCs w:val="22"/>
        </w:rPr>
        <w:t>календарних</w:t>
      </w:r>
      <w:r w:rsidRPr="00203F9D">
        <w:rPr>
          <w:sz w:val="22"/>
          <w:szCs w:val="22"/>
        </w:rPr>
        <w:t xml:space="preserve"> днів з дати виставлення рахунку, але не пізніше 15 (п'ятнадцяти) </w:t>
      </w:r>
      <w:r w:rsidR="00554E0F">
        <w:rPr>
          <w:sz w:val="22"/>
          <w:szCs w:val="22"/>
        </w:rPr>
        <w:t xml:space="preserve">календарних </w:t>
      </w:r>
      <w:bookmarkStart w:id="0" w:name="_GoBack"/>
      <w:bookmarkEnd w:id="0"/>
      <w:r w:rsidRPr="00203F9D">
        <w:rPr>
          <w:sz w:val="22"/>
          <w:szCs w:val="22"/>
        </w:rPr>
        <w:t>днів до початку проведення відповідного етапу аудиту.</w:t>
      </w:r>
    </w:p>
    <w:p w:rsidR="00E8116D" w:rsidRPr="00203F9D" w:rsidRDefault="00E8116D" w:rsidP="00E8116D">
      <w:pPr>
        <w:numPr>
          <w:ilvl w:val="1"/>
          <w:numId w:val="10"/>
        </w:numPr>
        <w:ind w:left="567" w:hanging="567"/>
        <w:jc w:val="both"/>
        <w:rPr>
          <w:sz w:val="22"/>
          <w:szCs w:val="22"/>
        </w:rPr>
      </w:pPr>
      <w:r w:rsidRPr="00203F9D">
        <w:rPr>
          <w:sz w:val="22"/>
          <w:szCs w:val="22"/>
        </w:rPr>
        <w:t xml:space="preserve">У разі недотримання Замовником термінів оплати, вказаних в п. 4.2., Виконавець має право відмовитися від надання послуг згідно Договору. </w:t>
      </w:r>
    </w:p>
    <w:p w:rsidR="00E8116D" w:rsidRPr="00203F9D" w:rsidRDefault="00E8116D" w:rsidP="00E8116D">
      <w:pPr>
        <w:numPr>
          <w:ilvl w:val="1"/>
          <w:numId w:val="10"/>
        </w:numPr>
        <w:ind w:left="567" w:hanging="567"/>
        <w:jc w:val="both"/>
        <w:rPr>
          <w:sz w:val="22"/>
          <w:szCs w:val="22"/>
        </w:rPr>
      </w:pPr>
      <w:r w:rsidRPr="00203F9D">
        <w:rPr>
          <w:sz w:val="22"/>
          <w:szCs w:val="22"/>
        </w:rPr>
        <w:t>У разі недостовірної інформації наданої Замовником у Заявці на сертифікацію, якщо це призведе до зміни вартості послуг по даному Договору, Виконавець має право змінити вартість та обсяг послуг. Такі зміни оформлюються додатковою угодою до даного Договору, яка є його невід’ємною частиною.</w:t>
      </w:r>
    </w:p>
    <w:p w:rsidR="00E8116D" w:rsidRPr="00203F9D" w:rsidRDefault="00E8116D" w:rsidP="00E8116D">
      <w:pPr>
        <w:numPr>
          <w:ilvl w:val="1"/>
          <w:numId w:val="10"/>
        </w:numPr>
        <w:ind w:left="567" w:hanging="567"/>
        <w:jc w:val="both"/>
        <w:rPr>
          <w:color w:val="000000"/>
          <w:sz w:val="22"/>
          <w:szCs w:val="22"/>
          <w:lang w:eastAsia="uk-UA"/>
        </w:rPr>
      </w:pPr>
      <w:r w:rsidRPr="00203F9D">
        <w:rPr>
          <w:color w:val="000000"/>
          <w:sz w:val="22"/>
          <w:szCs w:val="22"/>
          <w:lang w:eastAsia="uk-UA"/>
        </w:rPr>
        <w:t>По закінченні надання Послуг Виконавець направляє Замовнику акт приймання-здачі послуг. Замовник зобов'язується розглянути, підписати і повернути акт приймання-здачі послуг Виконавцю протягом 10 (десяти) робочих днів з дати отримання, що підтверджує факт прийняття наданих Послуг або направити Виконавцю мотивоване заперечення проти приймання наданих Послуг.</w:t>
      </w:r>
    </w:p>
    <w:p w:rsidR="00E8116D" w:rsidRPr="00203F9D" w:rsidRDefault="00E8116D" w:rsidP="00E8116D">
      <w:pPr>
        <w:numPr>
          <w:ilvl w:val="1"/>
          <w:numId w:val="10"/>
        </w:numPr>
        <w:ind w:left="567" w:hanging="567"/>
        <w:jc w:val="both"/>
        <w:rPr>
          <w:color w:val="000000"/>
          <w:sz w:val="22"/>
          <w:szCs w:val="22"/>
          <w:lang w:eastAsia="uk-UA"/>
        </w:rPr>
      </w:pPr>
      <w:r w:rsidRPr="00203F9D">
        <w:rPr>
          <w:color w:val="000000"/>
          <w:sz w:val="22"/>
          <w:szCs w:val="22"/>
          <w:lang w:eastAsia="uk-UA"/>
        </w:rPr>
        <w:t>У випадку якщо Замовник не пред'явить Виконавцеві мотивованих заперечень у вищевказані строки і не направить на адресу Виконавця підписаний акт приймання-здачі послуг, Послуги вважаються наданими належним чином та прийнятими Замовником та підлягають 100% оплаті.</w:t>
      </w:r>
    </w:p>
    <w:p w:rsidR="00E8116D" w:rsidRPr="00203F9D" w:rsidRDefault="00E8116D" w:rsidP="00E8116D">
      <w:pPr>
        <w:numPr>
          <w:ilvl w:val="1"/>
          <w:numId w:val="10"/>
        </w:numPr>
        <w:ind w:left="567" w:hanging="567"/>
        <w:jc w:val="both"/>
        <w:rPr>
          <w:sz w:val="22"/>
          <w:szCs w:val="22"/>
        </w:rPr>
      </w:pPr>
      <w:r w:rsidRPr="00203F9D">
        <w:rPr>
          <w:sz w:val="22"/>
          <w:szCs w:val="22"/>
        </w:rPr>
        <w:t xml:space="preserve">Виконавець розглядає мотивовані заперечення (претензії) Замовника та, при необхідності, усуває невідповідності протягом 15 (п'ятнадцяти) робочих днів з моменту отримання такої претензії або в інші строки, додатково узгоджені Сторонами. Після усунення </w:t>
      </w:r>
      <w:proofErr w:type="spellStart"/>
      <w:r w:rsidRPr="00203F9D">
        <w:rPr>
          <w:sz w:val="22"/>
          <w:szCs w:val="22"/>
        </w:rPr>
        <w:t>невідповідностей</w:t>
      </w:r>
      <w:proofErr w:type="spellEnd"/>
      <w:r w:rsidRPr="00203F9D">
        <w:rPr>
          <w:sz w:val="22"/>
          <w:szCs w:val="22"/>
        </w:rPr>
        <w:t xml:space="preserve"> Замовник підписує акт приймання - здачі послуг згідно п. 4.5-4. 6 даного Договору.</w:t>
      </w:r>
    </w:p>
    <w:p w:rsidR="00E8116D" w:rsidRPr="00203F9D" w:rsidRDefault="00E8116D" w:rsidP="00E8116D">
      <w:pPr>
        <w:numPr>
          <w:ilvl w:val="1"/>
          <w:numId w:val="10"/>
        </w:numPr>
        <w:ind w:left="567" w:hanging="567"/>
        <w:jc w:val="both"/>
        <w:rPr>
          <w:sz w:val="22"/>
          <w:szCs w:val="22"/>
        </w:rPr>
      </w:pPr>
      <w:r w:rsidRPr="00203F9D">
        <w:rPr>
          <w:sz w:val="22"/>
          <w:szCs w:val="22"/>
        </w:rPr>
        <w:t>Датою платежу є  дата зарахування грошових  коштів на  поточний рахунок Виконавця, вказаний в Розділі 11 "РЕКВІЗИТИ ТА ПОТОЧНІ РАХУНКИ СТОРІН" Договору.</w:t>
      </w:r>
    </w:p>
    <w:p w:rsidR="00E8116D" w:rsidRPr="00203F9D" w:rsidRDefault="00E8116D" w:rsidP="00E8116D">
      <w:pPr>
        <w:numPr>
          <w:ilvl w:val="1"/>
          <w:numId w:val="10"/>
        </w:numPr>
        <w:ind w:left="567" w:hanging="567"/>
        <w:jc w:val="both"/>
        <w:rPr>
          <w:sz w:val="22"/>
          <w:szCs w:val="22"/>
        </w:rPr>
      </w:pPr>
      <w:r w:rsidRPr="00203F9D">
        <w:rPr>
          <w:sz w:val="22"/>
          <w:szCs w:val="22"/>
        </w:rPr>
        <w:t>Зазначена в п. 4.1 вартість Послуг передбачає видачу сертифікатів англійською та українською мовами.</w:t>
      </w:r>
    </w:p>
    <w:p w:rsidR="00E8116D" w:rsidRPr="00E47DD7" w:rsidRDefault="00E8116D" w:rsidP="00E8116D">
      <w:pPr>
        <w:numPr>
          <w:ilvl w:val="1"/>
          <w:numId w:val="10"/>
        </w:numPr>
        <w:ind w:left="567" w:hanging="567"/>
        <w:jc w:val="both"/>
        <w:rPr>
          <w:sz w:val="22"/>
          <w:szCs w:val="22"/>
        </w:rPr>
      </w:pPr>
      <w:r w:rsidRPr="00E47DD7">
        <w:rPr>
          <w:sz w:val="22"/>
          <w:szCs w:val="22"/>
        </w:rPr>
        <w:t xml:space="preserve">Вартість додаткових копій сертифікату англійською або українською мовами становить </w:t>
      </w:r>
      <w:r>
        <w:rPr>
          <w:sz w:val="22"/>
          <w:szCs w:val="22"/>
        </w:rPr>
        <w:t>______</w:t>
      </w:r>
      <w:r w:rsidRPr="00E47DD7">
        <w:rPr>
          <w:sz w:val="22"/>
          <w:szCs w:val="22"/>
        </w:rPr>
        <w:t xml:space="preserve"> грн., в тому числі 20% ПДВ 0 грн., за 1 (одну) копію.</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Умови видачі та оплати додаткових копій сертифікату обумовлюються в Додаткових угодах до даного Договору.</w:t>
      </w:r>
    </w:p>
    <w:p w:rsidR="00E8116D" w:rsidRPr="00203F9D" w:rsidRDefault="00E8116D" w:rsidP="00E8116D">
      <w:pPr>
        <w:numPr>
          <w:ilvl w:val="1"/>
          <w:numId w:val="10"/>
        </w:numPr>
        <w:tabs>
          <w:tab w:val="left" w:pos="567"/>
        </w:tabs>
        <w:ind w:left="567" w:hanging="567"/>
        <w:jc w:val="both"/>
        <w:rPr>
          <w:color w:val="000000"/>
          <w:sz w:val="22"/>
          <w:szCs w:val="22"/>
        </w:rPr>
      </w:pPr>
      <w:r w:rsidRPr="00203F9D">
        <w:rPr>
          <w:color w:val="000000"/>
          <w:sz w:val="22"/>
          <w:szCs w:val="22"/>
        </w:rPr>
        <w:t xml:space="preserve">У разі якщо курс євро-гривня, встановлений НБУ на дату виставлення рахунку, більш ніж на 10% перевищить курс, встановлений НБУ на дату підписання Договору, вартість послуг підлягає </w:t>
      </w:r>
      <w:r w:rsidRPr="00203F9D">
        <w:rPr>
          <w:color w:val="000000"/>
          <w:sz w:val="22"/>
          <w:szCs w:val="22"/>
        </w:rPr>
        <w:lastRenderedPageBreak/>
        <w:t>коригуванню згідно курсу євро-гривня, встановленому НБУ на дату виставлення рахунку шляхом підписання відповідної додаткової угоди Сторонами.</w:t>
      </w:r>
    </w:p>
    <w:p w:rsidR="00E8116D" w:rsidRPr="00203F9D" w:rsidRDefault="00E8116D" w:rsidP="00E8116D">
      <w:pPr>
        <w:numPr>
          <w:ilvl w:val="1"/>
          <w:numId w:val="10"/>
        </w:numPr>
        <w:tabs>
          <w:tab w:val="left" w:pos="567"/>
        </w:tabs>
        <w:ind w:left="567" w:hanging="567"/>
        <w:jc w:val="both"/>
        <w:rPr>
          <w:color w:val="000000"/>
          <w:sz w:val="22"/>
          <w:szCs w:val="22"/>
        </w:rPr>
      </w:pPr>
      <w:r w:rsidRPr="00203F9D">
        <w:rPr>
          <w:sz w:val="22"/>
          <w:szCs w:val="22"/>
        </w:rPr>
        <w:t>Виконавець повинен своєчасно скласти та надати Замовнику (отримувачу послуг) всю документацію, яка вимагається за цим Договором та/або законодавством, що застосовується, в тому числі податкові накладні. Виконавець повинен надати Замовнику (отримувачу послуг) податкові накладні в електронній формі з дотриманням умови щодо реєстрації у порядку, визначеному законодавством, що застосовується, електронного підпису уповноваженої особи Виконавця, та зареєстровані в Єдиному реєстрі податкових накладних, складені відповідно до вимог ст. 201 Податкового кодексу України</w:t>
      </w:r>
      <w:r w:rsidRPr="00203F9D">
        <w:rPr>
          <w:color w:val="000000"/>
          <w:sz w:val="22"/>
          <w:szCs w:val="22"/>
        </w:rPr>
        <w:t>.</w:t>
      </w:r>
    </w:p>
    <w:p w:rsidR="00E8116D" w:rsidRPr="00203F9D" w:rsidRDefault="00E8116D" w:rsidP="00E8116D">
      <w:pPr>
        <w:tabs>
          <w:tab w:val="left" w:pos="567"/>
        </w:tabs>
        <w:ind w:left="567"/>
        <w:jc w:val="both"/>
        <w:rPr>
          <w:iCs/>
          <w:color w:val="000000"/>
          <w:sz w:val="22"/>
          <w:szCs w:val="22"/>
        </w:rPr>
      </w:pPr>
      <w:r w:rsidRPr="00203F9D">
        <w:rPr>
          <w:sz w:val="22"/>
          <w:szCs w:val="22"/>
        </w:rPr>
        <w:t>Податкова накладна повинна бути зареєстрована у Єдиному реєстрі податкових накладних протягом діючого згідно чинного законодавства України терміну та надана Замовнику (отримувачу послуг). Підтвердження програмними засобами вважається достатнім доказом вручення Виконавцем податкових накладних та/або коригувань розрахунку податкових накладних Замовникам. Перед реєстрацією податкової накладної в ЄРПН Виконавець  узгоджує з отримувачем послуг податкову накладну в електронному вигляді, а саме: найменування  Замовника (отримувача послуг), його обов’язкові реквізити, зміст податкової накладної - при отриманні від отримувача послуг перевірену податкову накладну з відміткою «Узгоджено». Після цього податкова накладна реєструється Виконавцем у  ЄРПН.  Виконавець надає податкові накладні в електронній формі, використовуючи комп’ютерну програму "</w:t>
      </w:r>
      <w:proofErr w:type="spellStart"/>
      <w:r w:rsidRPr="00203F9D">
        <w:rPr>
          <w:sz w:val="22"/>
          <w:szCs w:val="22"/>
        </w:rPr>
        <w:t>MEDoc</w:t>
      </w:r>
      <w:proofErr w:type="spellEnd"/>
      <w:r w:rsidRPr="00203F9D">
        <w:rPr>
          <w:sz w:val="22"/>
          <w:szCs w:val="22"/>
        </w:rPr>
        <w:t xml:space="preserve"> IS"</w:t>
      </w:r>
      <w:r w:rsidRPr="00203F9D">
        <w:rPr>
          <w:iCs/>
          <w:color w:val="000000"/>
          <w:sz w:val="22"/>
          <w:szCs w:val="22"/>
        </w:rPr>
        <w:t>.</w:t>
      </w:r>
    </w:p>
    <w:p w:rsidR="00E8116D" w:rsidRPr="00203F9D" w:rsidRDefault="00E8116D" w:rsidP="00E8116D">
      <w:pPr>
        <w:tabs>
          <w:tab w:val="left" w:pos="567"/>
        </w:tabs>
        <w:ind w:left="567"/>
        <w:jc w:val="both"/>
        <w:rPr>
          <w:color w:val="000000"/>
          <w:sz w:val="22"/>
          <w:szCs w:val="22"/>
        </w:rPr>
      </w:pPr>
      <w:r w:rsidRPr="00203F9D">
        <w:rPr>
          <w:sz w:val="22"/>
          <w:szCs w:val="22"/>
        </w:rPr>
        <w:t>У випадку зміни вартості Послуг, Виконавець повинен скоригувати податкову накладну. Кожна із Сторін погоджується реєструвати у Єдиному реєстрі податкових накладних коригування виданих Виконавцем податкових накладних, у випадку зміни вартості Послуг, та надсилати електронну копію податкових накладних Виконавцю протягом 3 (трьох) календарних днів з моменту отримання коригування, але не пізніше, ніж в останній календарний день поточного місяця</w:t>
      </w:r>
      <w:r w:rsidRPr="00203F9D">
        <w:rPr>
          <w:color w:val="000000"/>
          <w:sz w:val="22"/>
          <w:szCs w:val="22"/>
        </w:rPr>
        <w:t>.</w:t>
      </w:r>
    </w:p>
    <w:p w:rsidR="00E8116D" w:rsidRPr="00203F9D" w:rsidRDefault="00E8116D" w:rsidP="00E8116D">
      <w:pPr>
        <w:tabs>
          <w:tab w:val="left" w:pos="567"/>
        </w:tabs>
        <w:ind w:left="567"/>
        <w:jc w:val="both"/>
        <w:rPr>
          <w:color w:val="000000"/>
          <w:sz w:val="22"/>
          <w:szCs w:val="22"/>
        </w:rPr>
      </w:pPr>
      <w:r w:rsidRPr="00203F9D">
        <w:rPr>
          <w:sz w:val="22"/>
          <w:szCs w:val="22"/>
        </w:rPr>
        <w:t>У випадку ненадання Замовником достовірних реєстраційних даних,  внаслідок чого Виконавець не виконав зобов’язання по своєчасному наданню Замовнику податкової накладної згідно вимог діючого податкового законодавства та сплатив  штраф за несвоєчасну реєстрацію податкової накладної, Замовник компенсує Виконавцю   розмір такого штрафу згідно  наданого Виконавцем рахунку.</w:t>
      </w:r>
    </w:p>
    <w:p w:rsidR="00E8116D" w:rsidRPr="00203F9D" w:rsidRDefault="00E8116D" w:rsidP="00E8116D">
      <w:pPr>
        <w:numPr>
          <w:ilvl w:val="1"/>
          <w:numId w:val="10"/>
        </w:numPr>
        <w:tabs>
          <w:tab w:val="left" w:pos="567"/>
        </w:tabs>
        <w:ind w:left="567" w:hanging="567"/>
        <w:jc w:val="both"/>
        <w:rPr>
          <w:color w:val="000000"/>
          <w:sz w:val="22"/>
          <w:szCs w:val="22"/>
        </w:rPr>
      </w:pPr>
      <w:r w:rsidRPr="00203F9D">
        <w:rPr>
          <w:color w:val="000000"/>
          <w:sz w:val="22"/>
          <w:szCs w:val="22"/>
        </w:rPr>
        <w:t>Оплата проводиться в національній валюті України.</w:t>
      </w:r>
    </w:p>
    <w:p w:rsidR="00E8116D" w:rsidRPr="00203F9D" w:rsidRDefault="00E8116D" w:rsidP="00E8116D">
      <w:pPr>
        <w:tabs>
          <w:tab w:val="left" w:pos="567"/>
        </w:tabs>
        <w:ind w:left="567"/>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СТРОК ДІЇ ДОГОВОРУ ТА ТЕРМІНИ НАДАННЯ ПОСЛУГ</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Початок дії Договору: з дня підписання.</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Терміни надання послуг:</w:t>
      </w:r>
    </w:p>
    <w:p w:rsidR="00E8116D" w:rsidRPr="00203F9D" w:rsidRDefault="00E8116D" w:rsidP="00E8116D">
      <w:pPr>
        <w:numPr>
          <w:ilvl w:val="0"/>
          <w:numId w:val="11"/>
        </w:numPr>
        <w:ind w:left="567" w:hanging="283"/>
        <w:jc w:val="both"/>
        <w:rPr>
          <w:sz w:val="22"/>
          <w:szCs w:val="22"/>
        </w:rPr>
      </w:pPr>
      <w:r w:rsidRPr="00203F9D">
        <w:rPr>
          <w:sz w:val="22"/>
          <w:szCs w:val="22"/>
        </w:rPr>
        <w:t>проведення ре</w:t>
      </w:r>
      <w:r>
        <w:rPr>
          <w:sz w:val="22"/>
          <w:szCs w:val="22"/>
        </w:rPr>
        <w:t>-</w:t>
      </w:r>
      <w:r w:rsidRPr="00203F9D">
        <w:rPr>
          <w:sz w:val="22"/>
          <w:szCs w:val="22"/>
        </w:rPr>
        <w:t xml:space="preserve">сертифікаційного аудиту </w:t>
      </w:r>
      <w:r w:rsidRPr="00203F9D">
        <w:rPr>
          <w:bCs/>
          <w:color w:val="000000"/>
          <w:sz w:val="22"/>
          <w:szCs w:val="22"/>
        </w:rPr>
        <w:t>С</w:t>
      </w:r>
      <w:r>
        <w:rPr>
          <w:bCs/>
          <w:color w:val="000000"/>
          <w:sz w:val="22"/>
          <w:szCs w:val="22"/>
        </w:rPr>
        <w:t>МОЗ</w:t>
      </w:r>
      <w:r w:rsidRPr="00203F9D">
        <w:rPr>
          <w:bCs/>
          <w:color w:val="000000"/>
          <w:sz w:val="22"/>
          <w:szCs w:val="22"/>
        </w:rPr>
        <w:t>БП</w:t>
      </w:r>
      <w:r w:rsidRPr="00203F9D">
        <w:rPr>
          <w:sz w:val="22"/>
          <w:szCs w:val="22"/>
        </w:rPr>
        <w:t xml:space="preserve">:   </w:t>
      </w:r>
      <w:r>
        <w:rPr>
          <w:sz w:val="22"/>
          <w:szCs w:val="22"/>
        </w:rPr>
        <w:t>не пізніше 24.06.</w:t>
      </w:r>
      <w:r w:rsidRPr="00203F9D">
        <w:rPr>
          <w:sz w:val="22"/>
          <w:szCs w:val="22"/>
        </w:rPr>
        <w:t>202</w:t>
      </w:r>
      <w:r>
        <w:rPr>
          <w:sz w:val="22"/>
          <w:szCs w:val="22"/>
        </w:rPr>
        <w:t>4</w:t>
      </w:r>
      <w:r w:rsidRPr="00203F9D">
        <w:rPr>
          <w:sz w:val="22"/>
          <w:szCs w:val="22"/>
        </w:rPr>
        <w:t xml:space="preserve"> року.</w:t>
      </w:r>
    </w:p>
    <w:p w:rsidR="00E8116D" w:rsidRPr="00203F9D" w:rsidRDefault="00E8116D" w:rsidP="00E8116D">
      <w:pPr>
        <w:numPr>
          <w:ilvl w:val="0"/>
          <w:numId w:val="11"/>
        </w:numPr>
        <w:ind w:left="567" w:hanging="283"/>
        <w:jc w:val="both"/>
        <w:rPr>
          <w:sz w:val="22"/>
          <w:szCs w:val="22"/>
        </w:rPr>
      </w:pPr>
      <w:r w:rsidRPr="00203F9D">
        <w:rPr>
          <w:sz w:val="22"/>
          <w:szCs w:val="22"/>
        </w:rPr>
        <w:t xml:space="preserve">проведення першого наглядового аудиту </w:t>
      </w:r>
      <w:r w:rsidRPr="00203F9D">
        <w:rPr>
          <w:bCs/>
          <w:color w:val="000000"/>
          <w:sz w:val="22"/>
          <w:szCs w:val="22"/>
        </w:rPr>
        <w:t>С</w:t>
      </w:r>
      <w:r>
        <w:rPr>
          <w:bCs/>
          <w:color w:val="000000"/>
          <w:sz w:val="22"/>
          <w:szCs w:val="22"/>
        </w:rPr>
        <w:t>МОЗ</w:t>
      </w:r>
      <w:r w:rsidRPr="00203F9D">
        <w:rPr>
          <w:bCs/>
          <w:color w:val="000000"/>
          <w:sz w:val="22"/>
          <w:szCs w:val="22"/>
        </w:rPr>
        <w:t>БП</w:t>
      </w:r>
      <w:r w:rsidRPr="00203F9D">
        <w:rPr>
          <w:sz w:val="22"/>
          <w:szCs w:val="22"/>
        </w:rPr>
        <w:t xml:space="preserve">:   </w:t>
      </w:r>
      <w:r>
        <w:rPr>
          <w:sz w:val="22"/>
          <w:szCs w:val="22"/>
        </w:rPr>
        <w:t>не пізніше</w:t>
      </w:r>
      <w:r w:rsidRPr="00203F9D">
        <w:rPr>
          <w:sz w:val="22"/>
          <w:szCs w:val="22"/>
        </w:rPr>
        <w:t xml:space="preserve"> </w:t>
      </w:r>
      <w:r>
        <w:rPr>
          <w:sz w:val="22"/>
          <w:szCs w:val="22"/>
        </w:rPr>
        <w:t>24.06.</w:t>
      </w:r>
      <w:r w:rsidRPr="00203F9D">
        <w:rPr>
          <w:sz w:val="22"/>
          <w:szCs w:val="22"/>
        </w:rPr>
        <w:t>202</w:t>
      </w:r>
      <w:r>
        <w:rPr>
          <w:sz w:val="22"/>
          <w:szCs w:val="22"/>
        </w:rPr>
        <w:t>5</w:t>
      </w:r>
      <w:r w:rsidRPr="00203F9D">
        <w:rPr>
          <w:sz w:val="22"/>
          <w:szCs w:val="22"/>
        </w:rPr>
        <w:t xml:space="preserve"> року.</w:t>
      </w:r>
    </w:p>
    <w:p w:rsidR="00E8116D" w:rsidRPr="00203F9D" w:rsidRDefault="00E8116D" w:rsidP="00E8116D">
      <w:pPr>
        <w:numPr>
          <w:ilvl w:val="0"/>
          <w:numId w:val="11"/>
        </w:numPr>
        <w:ind w:left="567" w:hanging="283"/>
        <w:jc w:val="both"/>
        <w:rPr>
          <w:sz w:val="22"/>
          <w:szCs w:val="22"/>
        </w:rPr>
      </w:pPr>
      <w:r w:rsidRPr="00203F9D">
        <w:rPr>
          <w:sz w:val="22"/>
          <w:szCs w:val="22"/>
        </w:rPr>
        <w:t xml:space="preserve">проведення другого наглядового аудиту </w:t>
      </w:r>
      <w:r w:rsidRPr="00203F9D">
        <w:rPr>
          <w:bCs/>
          <w:color w:val="000000"/>
          <w:sz w:val="22"/>
          <w:szCs w:val="22"/>
        </w:rPr>
        <w:t>С</w:t>
      </w:r>
      <w:r>
        <w:rPr>
          <w:bCs/>
          <w:color w:val="000000"/>
          <w:sz w:val="22"/>
          <w:szCs w:val="22"/>
        </w:rPr>
        <w:t>МОЗ</w:t>
      </w:r>
      <w:r w:rsidRPr="00203F9D">
        <w:rPr>
          <w:bCs/>
          <w:color w:val="000000"/>
          <w:sz w:val="22"/>
          <w:szCs w:val="22"/>
        </w:rPr>
        <w:t>БП</w:t>
      </w:r>
      <w:r w:rsidRPr="00203F9D">
        <w:rPr>
          <w:sz w:val="22"/>
          <w:szCs w:val="22"/>
        </w:rPr>
        <w:t xml:space="preserve">:   </w:t>
      </w:r>
      <w:r>
        <w:rPr>
          <w:sz w:val="22"/>
          <w:szCs w:val="22"/>
        </w:rPr>
        <w:t>не пізніше 24.06.</w:t>
      </w:r>
      <w:r w:rsidRPr="00203F9D">
        <w:rPr>
          <w:sz w:val="22"/>
          <w:szCs w:val="22"/>
        </w:rPr>
        <w:t>202</w:t>
      </w:r>
      <w:r>
        <w:rPr>
          <w:sz w:val="22"/>
          <w:szCs w:val="22"/>
        </w:rPr>
        <w:t>6</w:t>
      </w:r>
      <w:r w:rsidRPr="00203F9D">
        <w:rPr>
          <w:sz w:val="22"/>
          <w:szCs w:val="22"/>
        </w:rPr>
        <w:t xml:space="preserve"> року.</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 xml:space="preserve">Строк дії Договору: 3 роки з дати підписання, але не менше ніж до повного виконання Сторонами взятих на себе зобов'язань. </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Терміни виконання послуг можуть бути скориговані за погодженням Сторін.</w:t>
      </w:r>
    </w:p>
    <w:p w:rsidR="00E8116D" w:rsidRPr="00203F9D" w:rsidRDefault="00E8116D" w:rsidP="00E8116D">
      <w:pPr>
        <w:tabs>
          <w:tab w:val="left" w:pos="567"/>
        </w:tabs>
        <w:jc w:val="both"/>
        <w:rPr>
          <w:sz w:val="22"/>
          <w:szCs w:val="22"/>
        </w:rPr>
      </w:pPr>
    </w:p>
    <w:p w:rsidR="00E8116D" w:rsidRPr="00203F9D" w:rsidRDefault="00E8116D" w:rsidP="00E8116D">
      <w:pPr>
        <w:pStyle w:val="a3"/>
        <w:numPr>
          <w:ilvl w:val="0"/>
          <w:numId w:val="10"/>
        </w:numPr>
        <w:ind w:left="567" w:hanging="567"/>
        <w:jc w:val="both"/>
        <w:rPr>
          <w:sz w:val="22"/>
          <w:szCs w:val="22"/>
        </w:rPr>
      </w:pPr>
      <w:r w:rsidRPr="00203F9D">
        <w:rPr>
          <w:bCs/>
          <w:sz w:val="22"/>
          <w:szCs w:val="22"/>
        </w:rPr>
        <w:t>ВІДПОВІДАЛЬНІСТЬ</w:t>
      </w:r>
      <w:r w:rsidRPr="00203F9D">
        <w:rPr>
          <w:sz w:val="22"/>
          <w:szCs w:val="22"/>
        </w:rPr>
        <w:t xml:space="preserve"> СТОР</w:t>
      </w:r>
      <w:r w:rsidRPr="00203F9D">
        <w:rPr>
          <w:bCs/>
          <w:sz w:val="22"/>
          <w:szCs w:val="22"/>
        </w:rPr>
        <w:t>І</w:t>
      </w:r>
      <w:r w:rsidRPr="00203F9D">
        <w:rPr>
          <w:sz w:val="22"/>
          <w:szCs w:val="22"/>
        </w:rPr>
        <w:t>Н</w:t>
      </w:r>
    </w:p>
    <w:p w:rsidR="00E8116D" w:rsidRPr="004B2EB5" w:rsidRDefault="00E8116D" w:rsidP="00E8116D">
      <w:pPr>
        <w:numPr>
          <w:ilvl w:val="1"/>
          <w:numId w:val="10"/>
        </w:numPr>
        <w:tabs>
          <w:tab w:val="left" w:pos="567"/>
        </w:tabs>
        <w:ind w:left="567" w:hanging="567"/>
        <w:jc w:val="both"/>
        <w:rPr>
          <w:sz w:val="22"/>
          <w:szCs w:val="22"/>
        </w:rPr>
      </w:pPr>
      <w:r w:rsidRPr="00203F9D">
        <w:rPr>
          <w:sz w:val="22"/>
          <w:szCs w:val="22"/>
        </w:rPr>
        <w:t xml:space="preserve">За невиконання або неналежне виконання зобов'язань, передбачених даним Договором, Сторони </w:t>
      </w:r>
      <w:r w:rsidRPr="004B2EB5">
        <w:rPr>
          <w:sz w:val="22"/>
          <w:szCs w:val="22"/>
        </w:rPr>
        <w:t>несуть відповідальність згідно з чинним законодавством України.</w:t>
      </w:r>
    </w:p>
    <w:p w:rsidR="00E8116D" w:rsidRPr="004B2EB5" w:rsidRDefault="00E8116D" w:rsidP="00E8116D">
      <w:pPr>
        <w:numPr>
          <w:ilvl w:val="1"/>
          <w:numId w:val="10"/>
        </w:numPr>
        <w:tabs>
          <w:tab w:val="left" w:pos="567"/>
        </w:tabs>
        <w:ind w:left="567" w:hanging="567"/>
        <w:jc w:val="both"/>
        <w:rPr>
          <w:sz w:val="22"/>
          <w:szCs w:val="22"/>
        </w:rPr>
      </w:pPr>
      <w:r w:rsidRPr="004B2EB5">
        <w:rPr>
          <w:iCs/>
          <w:sz w:val="22"/>
          <w:szCs w:val="22"/>
        </w:rPr>
        <w:t>У разі несвоєчасного надання послуг Виконавець зобов'язаний сплатити Замовнику неустойку в розмірі подвійної облікової ставки НБУ від вартості несвоєчасно наданих послуг за кожен день прострочення</w:t>
      </w:r>
      <w:r w:rsidRPr="004B2EB5">
        <w:rPr>
          <w:sz w:val="22"/>
          <w:szCs w:val="22"/>
        </w:rPr>
        <w:t>.</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 xml:space="preserve">У разі перенесення запланованих аудитів з ініціативи Замовника без попереднього повідомлення Виконавця не менш ніж за 30 днів, Замовник виплачує Виконавцю неустойку в </w:t>
      </w:r>
      <w:r w:rsidRPr="004B2EB5">
        <w:rPr>
          <w:iCs/>
          <w:sz w:val="22"/>
          <w:szCs w:val="22"/>
        </w:rPr>
        <w:t>подвійної облікової ставки НБУ від вартості несвоєчасно наданих послуг за кожен день прострочення</w:t>
      </w:r>
      <w:r w:rsidRPr="004B2EB5">
        <w:rPr>
          <w:sz w:val="22"/>
          <w:szCs w:val="22"/>
        </w:rPr>
        <w:t>.</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Суперечки і розбіжності за даним Договором, не врегульовані шляхом переговорів, передаються на розгляд до господарських судів України відповідно до чинного законодавства України.</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t>прострочення виконання зобов’язань на строк більш ніж 30 (тридцять) календарних днів при наданні послуг;</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t>неповернення авансових платежів відповідно до умов цього Договору;</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lastRenderedPageBreak/>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t>порушення умов цього Договору в частині виконання податкових зобов’язань, а саме:</w:t>
      </w:r>
    </w:p>
    <w:p w:rsidR="00E8116D" w:rsidRPr="004B2EB5" w:rsidRDefault="00E8116D" w:rsidP="00E8116D">
      <w:pPr>
        <w:pStyle w:val="Style6"/>
        <w:widowControl/>
        <w:numPr>
          <w:ilvl w:val="0"/>
          <w:numId w:val="4"/>
        </w:numPr>
        <w:ind w:left="709" w:hanging="142"/>
        <w:jc w:val="both"/>
        <w:rPr>
          <w:rStyle w:val="FontStyle21"/>
          <w:color w:val="000000"/>
        </w:rPr>
      </w:pPr>
      <w:r w:rsidRPr="004B2EB5">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E8116D" w:rsidRPr="004B2EB5" w:rsidRDefault="00E8116D" w:rsidP="00E8116D">
      <w:pPr>
        <w:pStyle w:val="Style6"/>
        <w:widowControl/>
        <w:numPr>
          <w:ilvl w:val="0"/>
          <w:numId w:val="4"/>
        </w:numPr>
        <w:ind w:left="709" w:hanging="142"/>
        <w:jc w:val="both"/>
        <w:rPr>
          <w:rStyle w:val="FontStyle21"/>
          <w:color w:val="000000"/>
        </w:rPr>
      </w:pPr>
      <w:r w:rsidRPr="004B2EB5">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невиконання та/або неналежне виконання гарантійних зобов’язань;</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Строк прострочення виконання зобов’язань обчислюється сумарно на підставі положень цього Договору.</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Застосування оперативної господарської санкції може бути оскаржено в судовому порядку.</w:t>
      </w:r>
    </w:p>
    <w:p w:rsidR="00E8116D" w:rsidRPr="00203F9D" w:rsidRDefault="00E8116D" w:rsidP="00E8116D">
      <w:pPr>
        <w:tabs>
          <w:tab w:val="left" w:pos="567"/>
        </w:tabs>
        <w:jc w:val="both"/>
        <w:rPr>
          <w:sz w:val="22"/>
          <w:szCs w:val="22"/>
        </w:rPr>
      </w:pPr>
    </w:p>
    <w:p w:rsidR="00E8116D" w:rsidRPr="00203F9D" w:rsidRDefault="00E8116D" w:rsidP="00E8116D">
      <w:pPr>
        <w:numPr>
          <w:ilvl w:val="0"/>
          <w:numId w:val="8"/>
        </w:numPr>
        <w:tabs>
          <w:tab w:val="clear" w:pos="426"/>
        </w:tabs>
        <w:ind w:hanging="1146"/>
        <w:jc w:val="both"/>
        <w:rPr>
          <w:b/>
          <w:sz w:val="22"/>
          <w:szCs w:val="22"/>
        </w:rPr>
      </w:pPr>
      <w:r w:rsidRPr="00203F9D">
        <w:rPr>
          <w:b/>
          <w:sz w:val="22"/>
          <w:szCs w:val="22"/>
        </w:rPr>
        <w:t>КОНФ</w:t>
      </w:r>
      <w:r w:rsidRPr="00203F9D">
        <w:rPr>
          <w:b/>
          <w:bCs/>
          <w:sz w:val="22"/>
          <w:szCs w:val="22"/>
        </w:rPr>
        <w:t>І</w:t>
      </w:r>
      <w:r w:rsidRPr="00203F9D">
        <w:rPr>
          <w:b/>
          <w:sz w:val="22"/>
          <w:szCs w:val="22"/>
        </w:rPr>
        <w:t>ДЕНЦ</w:t>
      </w:r>
      <w:r w:rsidRPr="00203F9D">
        <w:rPr>
          <w:b/>
          <w:bCs/>
          <w:sz w:val="22"/>
          <w:szCs w:val="22"/>
        </w:rPr>
        <w:t>ІЙНІСТЬ</w:t>
      </w:r>
    </w:p>
    <w:p w:rsidR="00E8116D" w:rsidRPr="00203F9D" w:rsidRDefault="00E8116D" w:rsidP="00E8116D">
      <w:pPr>
        <w:numPr>
          <w:ilvl w:val="1"/>
          <w:numId w:val="8"/>
        </w:numPr>
        <w:tabs>
          <w:tab w:val="clear" w:pos="1080"/>
        </w:tabs>
        <w:ind w:left="540" w:hanging="540"/>
        <w:jc w:val="both"/>
        <w:rPr>
          <w:sz w:val="22"/>
          <w:szCs w:val="22"/>
        </w:rPr>
      </w:pPr>
      <w:r w:rsidRPr="00203F9D">
        <w:rPr>
          <w:sz w:val="22"/>
          <w:szCs w:val="22"/>
        </w:rPr>
        <w:t>Співробітники Замовника та Виконавця беруть на себе зобов'язання щодо конфіденційності будь-якої інформації, яка буде отримана в ході виконання даного Договору.</w:t>
      </w:r>
    </w:p>
    <w:p w:rsidR="00E8116D" w:rsidRPr="00203F9D" w:rsidRDefault="00E8116D" w:rsidP="00E8116D">
      <w:pPr>
        <w:numPr>
          <w:ilvl w:val="1"/>
          <w:numId w:val="8"/>
        </w:numPr>
        <w:tabs>
          <w:tab w:val="clear" w:pos="1080"/>
        </w:tabs>
        <w:ind w:left="567" w:hanging="567"/>
        <w:jc w:val="both"/>
        <w:rPr>
          <w:bCs/>
          <w:sz w:val="22"/>
          <w:szCs w:val="22"/>
        </w:rPr>
      </w:pPr>
      <w:r w:rsidRPr="00203F9D">
        <w:rPr>
          <w:sz w:val="22"/>
          <w:szCs w:val="22"/>
        </w:rPr>
        <w:t>Будь-яке порушення конфіденційності, за винятком випадків, передбачених Законом, буде розглядатися як порушення прав власності іншої Сторони.</w:t>
      </w:r>
    </w:p>
    <w:p w:rsidR="00E8116D" w:rsidRPr="00203F9D" w:rsidRDefault="00E8116D" w:rsidP="00E8116D">
      <w:pPr>
        <w:numPr>
          <w:ilvl w:val="1"/>
          <w:numId w:val="8"/>
        </w:numPr>
        <w:tabs>
          <w:tab w:val="clear" w:pos="1080"/>
        </w:tabs>
        <w:ind w:left="567" w:hanging="567"/>
        <w:jc w:val="both"/>
        <w:rPr>
          <w:bCs/>
          <w:sz w:val="22"/>
          <w:szCs w:val="22"/>
        </w:rPr>
      </w:pPr>
      <w:r w:rsidRPr="00203F9D">
        <w:rPr>
          <w:sz w:val="22"/>
          <w:szCs w:val="22"/>
        </w:rPr>
        <w:t>Виконавець видає Звіти, які призначені тільки для використання Замовником, і не повинні бути опубліковані, використані в рекламних цілях, скопійовані або продубльовано в цілях розповсюдження іншим особам або підприємствам або іншим способом публічно розголошені без попередньої письмової згоди Виконавця</w:t>
      </w:r>
      <w:r w:rsidRPr="00203F9D">
        <w:rPr>
          <w:bCs/>
          <w:sz w:val="22"/>
          <w:szCs w:val="22"/>
        </w:rPr>
        <w:t>.</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Кожна із Сторін несе відповідальність за гарантування того що, всі особи, яким розголошується Конфіденційна інформація в рамках цього Договору, дотримуються конфіденційності цієї інформації, і не розкривають її будь-яким стороннім особам або організаціям, і приймають відповідальність за порушення цього зобов'язання.</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По закінченню строку дії або розірванню цього Договору з якоїсь причини або рішенню іншої Сторони, кожна Сторона повертає або знищує Конфіденційну інформацію іншої Сторони, якою вона володіє або контролює, яка була їй надана, тим не менш, це не забороняє Виконавцю зберігати копії Сертифікату відповідності, Звітів і результатів аналізів у відповідності з політикою зберігання записів і документів, як цього вимагає законодавство або органи з акредитації.</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 xml:space="preserve">Виконавець робить загальнодоступною або надає на запит у будь-який спосіб на свій розсуд інформацію щодо чинності сертифікації Замовника, яка, щонайменше повинна визначати назву, відповідний нормативний документ, галузь і місцезнаходження (наприклад місто і країну) Замовника (або місцезнаходження головного офісу і будь-яких філій в межах галузі сертифікації, у разі розгалуженої структури). </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 xml:space="preserve">Інформація про Замовника (за винятком інформації, що описана в п. 7.6) не повинна надаватися третій стороні без письмової згоди Замовника. Якщо, відповідно до законодавства, Виконавець зобов’язаний надати конфіденційну інформацію Замовника третій стороні, про це заздалегідь треба повідомити Замовника, якщо інше не передбачено законом. </w:t>
      </w:r>
    </w:p>
    <w:p w:rsidR="00E8116D" w:rsidRDefault="00E8116D" w:rsidP="00E8116D">
      <w:pPr>
        <w:numPr>
          <w:ilvl w:val="1"/>
          <w:numId w:val="8"/>
        </w:numPr>
        <w:tabs>
          <w:tab w:val="clear" w:pos="1080"/>
        </w:tabs>
        <w:ind w:left="567" w:hanging="567"/>
        <w:jc w:val="both"/>
        <w:rPr>
          <w:bCs/>
          <w:sz w:val="22"/>
          <w:szCs w:val="22"/>
        </w:rPr>
      </w:pPr>
      <w:r w:rsidRPr="00203F9D">
        <w:rPr>
          <w:bCs/>
          <w:sz w:val="22"/>
          <w:szCs w:val="22"/>
        </w:rPr>
        <w:t>Виконавець має право робити конфіденційну інформацію Замовника доступною органам з акредитації Виконавця та інформувати про це Замовника. В цьому випадку, Виконавець застосовує до органів з акредитації засоби для захисту конфіденційності інформації Замовника.</w:t>
      </w:r>
    </w:p>
    <w:p w:rsidR="00E8116D" w:rsidRPr="00203F9D" w:rsidRDefault="00E8116D" w:rsidP="00E8116D">
      <w:pPr>
        <w:ind w:left="567"/>
        <w:jc w:val="both"/>
        <w:rPr>
          <w:bCs/>
          <w:sz w:val="22"/>
          <w:szCs w:val="22"/>
        </w:rPr>
      </w:pPr>
    </w:p>
    <w:p w:rsidR="00E8116D" w:rsidRPr="009E4E53" w:rsidRDefault="00E8116D" w:rsidP="00E8116D">
      <w:pPr>
        <w:numPr>
          <w:ilvl w:val="0"/>
          <w:numId w:val="8"/>
        </w:numPr>
        <w:tabs>
          <w:tab w:val="clear" w:pos="426"/>
          <w:tab w:val="left" w:pos="567"/>
        </w:tabs>
        <w:ind w:left="567" w:hanging="567"/>
        <w:rPr>
          <w:b/>
          <w:sz w:val="22"/>
          <w:szCs w:val="22"/>
        </w:rPr>
      </w:pPr>
      <w:r w:rsidRPr="009E4E53">
        <w:rPr>
          <w:b/>
          <w:sz w:val="22"/>
          <w:szCs w:val="22"/>
        </w:rPr>
        <w:t>ПОРЯДОК ВНЕСЕННЯ ЗМІН ДО ДОГОВОРУ</w:t>
      </w:r>
    </w:p>
    <w:p w:rsidR="00E8116D" w:rsidRPr="00BB6833" w:rsidRDefault="00E8116D" w:rsidP="00E8116D">
      <w:pPr>
        <w:numPr>
          <w:ilvl w:val="1"/>
          <w:numId w:val="17"/>
        </w:numPr>
        <w:tabs>
          <w:tab w:val="left" w:pos="567"/>
          <w:tab w:val="left" w:pos="5760"/>
        </w:tabs>
        <w:ind w:left="567" w:hanging="567"/>
        <w:jc w:val="both"/>
        <w:rPr>
          <w:bCs/>
          <w:sz w:val="22"/>
          <w:szCs w:val="22"/>
        </w:rPr>
      </w:pPr>
      <w:r w:rsidRPr="00BB6833">
        <w:rPr>
          <w:color w:val="000000"/>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 xml:space="preserve">зменшення обсягів </w:t>
      </w:r>
      <w:r>
        <w:rPr>
          <w:bCs/>
          <w:color w:val="000000"/>
          <w:sz w:val="22"/>
          <w:szCs w:val="22"/>
        </w:rPr>
        <w:t>послуг</w:t>
      </w:r>
      <w:r w:rsidRPr="00BB6833">
        <w:rPr>
          <w:bCs/>
          <w:color w:val="000000"/>
          <w:sz w:val="22"/>
          <w:szCs w:val="22"/>
        </w:rPr>
        <w:t xml:space="preserve">,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w:t>
      </w:r>
      <w:r>
        <w:rPr>
          <w:bCs/>
          <w:color w:val="000000"/>
          <w:sz w:val="22"/>
          <w:szCs w:val="22"/>
        </w:rPr>
        <w:t>послуг</w:t>
      </w:r>
      <w:r w:rsidRPr="00BB6833">
        <w:rPr>
          <w:bCs/>
          <w:color w:val="000000"/>
          <w:sz w:val="22"/>
          <w:szCs w:val="22"/>
        </w:rPr>
        <w:t xml:space="preserve"> (довідка Замовника тощо). Даний пункт не може бути застосований у випадку неможливості зменшення обсягу послуг;</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 xml:space="preserve">покращення якості предмета </w:t>
      </w:r>
      <w:r>
        <w:rPr>
          <w:bCs/>
          <w:color w:val="000000"/>
          <w:sz w:val="22"/>
          <w:szCs w:val="22"/>
        </w:rPr>
        <w:t>послуг</w:t>
      </w:r>
      <w:r w:rsidRPr="00BB6833">
        <w:rPr>
          <w:bCs/>
          <w:color w:val="000000"/>
          <w:sz w:val="22"/>
          <w:szCs w:val="22"/>
        </w:rPr>
        <w:t>, за умови, що таке покращення не призведе до збільшення суми, визначеної в договорі;</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продовження строку дії договору про закупівлю та/або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E8116D" w:rsidRPr="00AA69C4"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 xml:space="preserve">зміни ціни в договорі про закупівлю у зв’язку зі зміною ставок податків і зборів та/або зміною умовою щодо надання пільг з оподаткуванням – </w:t>
      </w:r>
      <w:proofErr w:type="spellStart"/>
      <w:r w:rsidRPr="00BB6833">
        <w:rPr>
          <w:bCs/>
          <w:color w:val="000000"/>
          <w:sz w:val="22"/>
          <w:szCs w:val="22"/>
        </w:rPr>
        <w:t>пропорційно</w:t>
      </w:r>
      <w:proofErr w:type="spellEnd"/>
      <w:r w:rsidRPr="00BB6833">
        <w:rPr>
          <w:bCs/>
          <w:color w:val="000000"/>
          <w:sz w:val="22"/>
          <w:szCs w:val="22"/>
        </w:rPr>
        <w:t xml:space="preserve"> до зміни таких ставок та/або пільг з оподаткування</w:t>
      </w:r>
      <w:r>
        <w:rPr>
          <w:bCs/>
          <w:color w:val="000000"/>
          <w:sz w:val="22"/>
          <w:szCs w:val="22"/>
        </w:rPr>
        <w:t>.</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 xml:space="preserve">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w:t>
      </w:r>
      <w:proofErr w:type="spellStart"/>
      <w:r w:rsidRPr="00BB6833">
        <w:rPr>
          <w:bCs/>
          <w:color w:val="000000"/>
          <w:sz w:val="22"/>
          <w:szCs w:val="22"/>
        </w:rPr>
        <w:t>пропорційно</w:t>
      </w:r>
      <w:proofErr w:type="spellEnd"/>
      <w:r w:rsidRPr="00BB6833">
        <w:rPr>
          <w:bCs/>
          <w:color w:val="000000"/>
          <w:sz w:val="22"/>
          <w:szCs w:val="22"/>
        </w:rPr>
        <w:t xml:space="preserve"> до зміни таких ставок та/або пільг з оподаткування.</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При зміни умов договору, у зв’язку із застосуванням положень </w:t>
      </w:r>
      <w:hyperlink r:id="rId23" w:anchor="n1778" w:history="1">
        <w:r w:rsidRPr="00BB6833">
          <w:rPr>
            <w:bCs/>
            <w:color w:val="000000"/>
            <w:sz w:val="22"/>
            <w:szCs w:val="22"/>
          </w:rPr>
          <w:t>ч</w:t>
        </w:r>
      </w:hyperlink>
      <w:r w:rsidRPr="00BB6833">
        <w:rPr>
          <w:bCs/>
          <w:color w:val="000000"/>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Відсутність підтверджуючих документів є безапеляційною умовою незмінності вартості предмету закупівлі.</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noProof/>
          <w:color w:val="000000"/>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8116D" w:rsidRPr="00BB6833" w:rsidRDefault="00E8116D" w:rsidP="00E8116D">
      <w:pPr>
        <w:numPr>
          <w:ilvl w:val="1"/>
          <w:numId w:val="17"/>
        </w:numPr>
        <w:tabs>
          <w:tab w:val="left" w:pos="567"/>
          <w:tab w:val="left" w:pos="709"/>
        </w:tabs>
        <w:ind w:left="567" w:right="-2" w:hanging="567"/>
        <w:jc w:val="both"/>
        <w:rPr>
          <w:bCs/>
          <w:color w:val="000000"/>
          <w:sz w:val="22"/>
          <w:szCs w:val="22"/>
        </w:rPr>
      </w:pPr>
      <w:r w:rsidRPr="00BB6833">
        <w:rPr>
          <w:noProof/>
          <w:color w:val="000000"/>
          <w:sz w:val="22"/>
          <w:szCs w:val="22"/>
        </w:rPr>
        <w:t>Зміни в цей Договір можуть бути внесені за взаємною згодою Сторін, що оформляються додатковою угодою до цього Договору.</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noProof/>
          <w:color w:val="000000"/>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noProof/>
          <w:color w:val="000000"/>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E8116D" w:rsidRPr="00BB6833" w:rsidRDefault="00E8116D" w:rsidP="00E8116D">
      <w:pPr>
        <w:numPr>
          <w:ilvl w:val="1"/>
          <w:numId w:val="17"/>
        </w:numPr>
        <w:tabs>
          <w:tab w:val="left" w:pos="567"/>
        </w:tabs>
        <w:ind w:left="567" w:right="-2" w:hanging="567"/>
        <w:jc w:val="both"/>
        <w:rPr>
          <w:sz w:val="22"/>
          <w:szCs w:val="22"/>
        </w:rPr>
      </w:pPr>
      <w:r w:rsidRPr="00BB6833">
        <w:rPr>
          <w:noProof/>
          <w:color w:val="000000"/>
          <w:sz w:val="22"/>
          <w:szCs w:val="22"/>
        </w:rPr>
        <w:t>Цей Договір складений українською мовою в двох примірниках, кожний з яких має однакову</w:t>
      </w:r>
      <w:r w:rsidRPr="00BB6833">
        <w:rPr>
          <w:color w:val="000000"/>
          <w:sz w:val="22"/>
          <w:szCs w:val="22"/>
        </w:rPr>
        <w:t xml:space="preserve"> юридичну силу.</w:t>
      </w:r>
    </w:p>
    <w:p w:rsidR="00E8116D" w:rsidRPr="00BB6833" w:rsidRDefault="00E8116D" w:rsidP="00E8116D">
      <w:pPr>
        <w:numPr>
          <w:ilvl w:val="1"/>
          <w:numId w:val="17"/>
        </w:numPr>
        <w:tabs>
          <w:tab w:val="left" w:pos="567"/>
        </w:tabs>
        <w:ind w:left="567" w:right="-2" w:hanging="567"/>
        <w:jc w:val="both"/>
        <w:rPr>
          <w:sz w:val="22"/>
          <w:szCs w:val="22"/>
        </w:rPr>
      </w:pPr>
      <w:r w:rsidRPr="00BB6833">
        <w:rPr>
          <w:color w:val="000000"/>
          <w:sz w:val="22"/>
          <w:szCs w:val="22"/>
        </w:rPr>
        <w:t>Місце виконання договору – м. Івано-Франківськ, Івано-Франківська область.</w:t>
      </w:r>
    </w:p>
    <w:p w:rsidR="00E8116D" w:rsidRPr="00BB6833" w:rsidRDefault="00E8116D" w:rsidP="00E8116D">
      <w:pPr>
        <w:adjustRightInd w:val="0"/>
        <w:jc w:val="both"/>
        <w:rPr>
          <w:bCs/>
          <w:sz w:val="22"/>
          <w:szCs w:val="22"/>
        </w:rPr>
      </w:pPr>
    </w:p>
    <w:p w:rsidR="00E8116D" w:rsidRPr="00203F9D" w:rsidRDefault="00E8116D" w:rsidP="00E8116D">
      <w:pPr>
        <w:numPr>
          <w:ilvl w:val="4"/>
          <w:numId w:val="8"/>
        </w:numPr>
        <w:tabs>
          <w:tab w:val="clear" w:pos="3600"/>
        </w:tabs>
        <w:ind w:left="540" w:hanging="540"/>
        <w:jc w:val="both"/>
        <w:rPr>
          <w:b/>
          <w:sz w:val="22"/>
          <w:szCs w:val="22"/>
        </w:rPr>
      </w:pPr>
      <w:r w:rsidRPr="00203F9D">
        <w:rPr>
          <w:b/>
          <w:sz w:val="22"/>
          <w:szCs w:val="22"/>
        </w:rPr>
        <w:t>ФОРС-МАЖОР</w:t>
      </w:r>
    </w:p>
    <w:p w:rsidR="00E8116D" w:rsidRPr="00203F9D" w:rsidRDefault="00E8116D" w:rsidP="00E8116D">
      <w:pPr>
        <w:numPr>
          <w:ilvl w:val="0"/>
          <w:numId w:val="9"/>
        </w:numPr>
        <w:tabs>
          <w:tab w:val="clear" w:pos="3060"/>
        </w:tabs>
        <w:ind w:left="540" w:hanging="540"/>
        <w:jc w:val="both"/>
        <w:rPr>
          <w:sz w:val="22"/>
          <w:szCs w:val="22"/>
        </w:rPr>
      </w:pPr>
      <w:r w:rsidRPr="00203F9D">
        <w:rPr>
          <w:sz w:val="22"/>
          <w:szCs w:val="22"/>
        </w:rPr>
        <w:lastRenderedPageBreak/>
        <w:t xml:space="preserve">Будь-яка із Сторін не несе відповідальність за невиконання якого-небудь з положень даного Договору внаслідок таких причин, як стихійні лиха, екстремальні погодні умови, пожежі, військові дії, громадянські заворушення, </w:t>
      </w:r>
      <w:r w:rsidRPr="00203F9D">
        <w:rPr>
          <w:rFonts w:ascii="Tms Rmn" w:hAnsi="Tms Rmn" w:cs="Tms Rmn"/>
          <w:sz w:val="22"/>
          <w:szCs w:val="22"/>
        </w:rPr>
        <w:t>блокади, ембарго, зміни в законодавстві, перешкоди уряду або міжнародного органу чи інших дій з боку будь-якого уряду або міжнародного органу, претендуючи на юрисдикцію на підставі Договору або будь-якої з Сторін</w:t>
      </w:r>
      <w:r w:rsidRPr="00203F9D">
        <w:rPr>
          <w:sz w:val="22"/>
          <w:szCs w:val="22"/>
        </w:rPr>
        <w:t>, іменовані далі форс-мажор.</w:t>
      </w:r>
    </w:p>
    <w:p w:rsidR="00E8116D" w:rsidRPr="00203F9D" w:rsidRDefault="00E8116D" w:rsidP="00E8116D">
      <w:pPr>
        <w:numPr>
          <w:ilvl w:val="0"/>
          <w:numId w:val="9"/>
        </w:numPr>
        <w:tabs>
          <w:tab w:val="clear" w:pos="3060"/>
        </w:tabs>
        <w:ind w:left="567" w:hanging="567"/>
        <w:jc w:val="both"/>
        <w:rPr>
          <w:sz w:val="22"/>
          <w:szCs w:val="22"/>
        </w:rPr>
      </w:pPr>
      <w:r w:rsidRPr="00203F9D">
        <w:rPr>
          <w:sz w:val="22"/>
          <w:szCs w:val="22"/>
        </w:rPr>
        <w:t>Форс-мажор автоматично зміщує строки виконання зобов'язань за даним Договором і є підставою для його взаємоузгодженого перегляду обома Сторонами.</w:t>
      </w:r>
    </w:p>
    <w:p w:rsidR="00E8116D" w:rsidRPr="00203F9D" w:rsidRDefault="00E8116D" w:rsidP="00E8116D">
      <w:pPr>
        <w:numPr>
          <w:ilvl w:val="0"/>
          <w:numId w:val="9"/>
        </w:numPr>
        <w:tabs>
          <w:tab w:val="clear" w:pos="3060"/>
        </w:tabs>
        <w:ind w:left="567" w:hanging="567"/>
        <w:jc w:val="both"/>
        <w:rPr>
          <w:sz w:val="22"/>
          <w:szCs w:val="22"/>
        </w:rPr>
      </w:pPr>
      <w:r w:rsidRPr="00203F9D">
        <w:rPr>
          <w:sz w:val="22"/>
          <w:szCs w:val="22"/>
        </w:rPr>
        <w:t>Сторона, яка не в змозі виконати свої зобов'язання за даним Договором внаслідок форс-мажору, повинна негайно в письмовій формі сповістити іншу Сторону з поясненням обставин, які перервали виконання зобов'язань.</w:t>
      </w:r>
    </w:p>
    <w:p w:rsidR="00E8116D" w:rsidRPr="00203F9D" w:rsidRDefault="00E8116D" w:rsidP="00E8116D">
      <w:pPr>
        <w:numPr>
          <w:ilvl w:val="0"/>
          <w:numId w:val="9"/>
        </w:numPr>
        <w:tabs>
          <w:tab w:val="clear" w:pos="3060"/>
        </w:tabs>
        <w:ind w:left="567" w:hanging="567"/>
        <w:jc w:val="both"/>
        <w:rPr>
          <w:sz w:val="22"/>
          <w:szCs w:val="22"/>
        </w:rPr>
      </w:pPr>
      <w:r w:rsidRPr="00203F9D">
        <w:rPr>
          <w:sz w:val="22"/>
          <w:szCs w:val="22"/>
        </w:rPr>
        <w:t>Сторона, яка заявила про настання форс-мажорних обставин, повинна надати відповідне підтвердження, видане Торгово-промисловою палатою або іншим відомством, в якому повинні бути зазначені характер форс-мажорних обставин та їх тривалість.</w:t>
      </w:r>
    </w:p>
    <w:p w:rsidR="00E8116D" w:rsidRPr="00203F9D" w:rsidRDefault="00E8116D" w:rsidP="00E8116D">
      <w:pPr>
        <w:jc w:val="both"/>
        <w:rPr>
          <w:bCs/>
          <w:sz w:val="22"/>
          <w:szCs w:val="22"/>
        </w:rPr>
      </w:pPr>
    </w:p>
    <w:p w:rsidR="00E8116D" w:rsidRPr="00203F9D" w:rsidRDefault="00E8116D" w:rsidP="00E8116D">
      <w:pPr>
        <w:numPr>
          <w:ilvl w:val="1"/>
          <w:numId w:val="13"/>
        </w:numPr>
        <w:tabs>
          <w:tab w:val="clear" w:pos="1440"/>
        </w:tabs>
        <w:spacing w:before="120"/>
        <w:ind w:left="540" w:hanging="540"/>
        <w:jc w:val="both"/>
        <w:rPr>
          <w:b/>
          <w:sz w:val="22"/>
          <w:szCs w:val="22"/>
        </w:rPr>
      </w:pPr>
      <w:r w:rsidRPr="00203F9D">
        <w:rPr>
          <w:b/>
          <w:sz w:val="22"/>
          <w:szCs w:val="22"/>
        </w:rPr>
        <w:t>ІНШІ УМОВИ</w:t>
      </w:r>
    </w:p>
    <w:p w:rsidR="00E8116D" w:rsidRPr="009E4A9F" w:rsidRDefault="00E8116D" w:rsidP="00E8116D">
      <w:pPr>
        <w:numPr>
          <w:ilvl w:val="1"/>
          <w:numId w:val="15"/>
        </w:numPr>
        <w:ind w:hanging="530"/>
        <w:jc w:val="both"/>
        <w:rPr>
          <w:sz w:val="22"/>
          <w:szCs w:val="22"/>
        </w:rPr>
      </w:pPr>
      <w:r w:rsidRPr="009E4A9F">
        <w:rPr>
          <w:noProof/>
          <w:sz w:val="22"/>
          <w:szCs w:val="22"/>
        </w:rPr>
        <w:t>Цей Договір набуває чинності з моменту його підписання та діє до повного виконання «Сторонами» своїх зобов’язань за цим Договором.</w:t>
      </w:r>
    </w:p>
    <w:p w:rsidR="00E8116D" w:rsidRDefault="00E8116D" w:rsidP="00E8116D">
      <w:pPr>
        <w:numPr>
          <w:ilvl w:val="1"/>
          <w:numId w:val="15"/>
        </w:numPr>
        <w:ind w:hanging="530"/>
        <w:jc w:val="both"/>
        <w:rPr>
          <w:noProof/>
          <w:sz w:val="22"/>
          <w:szCs w:val="22"/>
        </w:rPr>
      </w:pPr>
      <w:r w:rsidRPr="009E4A9F">
        <w:rPr>
          <w:noProof/>
          <w:sz w:val="22"/>
          <w:szCs w:val="22"/>
        </w:rPr>
        <w:t xml:space="preserve">Дія договору про закупівлю може бути продовжена на строк, достатній для проведення процедури </w:t>
      </w:r>
      <w:r>
        <w:rPr>
          <w:noProof/>
          <w:sz w:val="22"/>
          <w:szCs w:val="22"/>
        </w:rPr>
        <w:t xml:space="preserve">відкритих торгів з особливостями </w:t>
      </w:r>
      <w:r w:rsidRPr="009E4A9F">
        <w:rPr>
          <w:noProof/>
          <w:sz w:val="22"/>
          <w:szCs w:val="22"/>
        </w:rPr>
        <w:t>в обсязі, що не перевищує 20 відсотків суми, визначеної в Договорі, якщо видатки на досягнення цієї цілі затверджено в установленому порядку.</w:t>
      </w:r>
    </w:p>
    <w:p w:rsidR="00E8116D" w:rsidRPr="009E4A9F" w:rsidRDefault="00E8116D" w:rsidP="00E8116D">
      <w:pPr>
        <w:numPr>
          <w:ilvl w:val="1"/>
          <w:numId w:val="15"/>
        </w:numPr>
        <w:ind w:hanging="530"/>
        <w:jc w:val="both"/>
        <w:rPr>
          <w:sz w:val="22"/>
          <w:szCs w:val="22"/>
        </w:rPr>
      </w:pPr>
      <w:r w:rsidRPr="009E4A9F">
        <w:rPr>
          <w:noProof/>
          <w:sz w:val="22"/>
          <w:szCs w:val="22"/>
        </w:rPr>
        <w:t>Істотні</w:t>
      </w:r>
      <w:r w:rsidRPr="009E4A9F">
        <w:rPr>
          <w:sz w:val="22"/>
          <w:szCs w:val="22"/>
        </w:rPr>
        <w:t xml:space="preserve"> умови цього Договору не можуть змінюватися після його підписання до виконання зобов’язань «Сторонами» у повному обсязі, крім випадків:</w:t>
      </w:r>
    </w:p>
    <w:p w:rsidR="00E8116D" w:rsidRPr="009E4A9F" w:rsidRDefault="00E8116D" w:rsidP="00E8116D">
      <w:pPr>
        <w:numPr>
          <w:ilvl w:val="0"/>
          <w:numId w:val="6"/>
        </w:numPr>
        <w:ind w:left="567" w:hanging="283"/>
        <w:jc w:val="both"/>
        <w:rPr>
          <w:bCs/>
          <w:sz w:val="22"/>
          <w:szCs w:val="22"/>
        </w:rPr>
      </w:pPr>
      <w:r w:rsidRPr="009E4A9F">
        <w:rPr>
          <w:bCs/>
          <w:sz w:val="22"/>
          <w:szCs w:val="22"/>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E8116D" w:rsidRPr="009E4A9F" w:rsidRDefault="00E8116D" w:rsidP="00E8116D">
      <w:pPr>
        <w:numPr>
          <w:ilvl w:val="0"/>
          <w:numId w:val="6"/>
        </w:numPr>
        <w:ind w:left="567" w:hanging="283"/>
        <w:jc w:val="both"/>
        <w:rPr>
          <w:bCs/>
          <w:sz w:val="22"/>
          <w:szCs w:val="22"/>
        </w:rPr>
      </w:pPr>
      <w:r w:rsidRPr="009E4A9F">
        <w:rPr>
          <w:bCs/>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E8116D" w:rsidRPr="009E4A9F" w:rsidRDefault="00E8116D" w:rsidP="00E8116D">
      <w:pPr>
        <w:numPr>
          <w:ilvl w:val="0"/>
          <w:numId w:val="6"/>
        </w:numPr>
        <w:ind w:left="567" w:hanging="283"/>
        <w:jc w:val="both"/>
        <w:rPr>
          <w:bCs/>
          <w:sz w:val="22"/>
          <w:szCs w:val="22"/>
        </w:rPr>
      </w:pPr>
      <w:r w:rsidRPr="009E4A9F">
        <w:rPr>
          <w:bCs/>
          <w:sz w:val="22"/>
          <w:szCs w:val="22"/>
        </w:rPr>
        <w:t>продовження строку дії договору про закупівлю та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116D" w:rsidRPr="009E4A9F" w:rsidRDefault="00E8116D" w:rsidP="00E8116D">
      <w:pPr>
        <w:numPr>
          <w:ilvl w:val="0"/>
          <w:numId w:val="6"/>
        </w:numPr>
        <w:ind w:left="567" w:hanging="283"/>
        <w:jc w:val="both"/>
        <w:rPr>
          <w:bCs/>
          <w:sz w:val="22"/>
          <w:szCs w:val="22"/>
        </w:rPr>
      </w:pPr>
      <w:r w:rsidRPr="009E4A9F">
        <w:rPr>
          <w:bCs/>
          <w:sz w:val="22"/>
          <w:szCs w:val="22"/>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E8116D" w:rsidRPr="009E4A9F" w:rsidRDefault="00E8116D" w:rsidP="00E8116D">
      <w:pPr>
        <w:numPr>
          <w:ilvl w:val="0"/>
          <w:numId w:val="6"/>
        </w:numPr>
        <w:ind w:left="567" w:hanging="283"/>
        <w:jc w:val="both"/>
        <w:rPr>
          <w:bCs/>
          <w:sz w:val="22"/>
          <w:szCs w:val="22"/>
        </w:rPr>
      </w:pPr>
      <w:r w:rsidRPr="009E4A9F">
        <w:rPr>
          <w:bCs/>
          <w:sz w:val="22"/>
          <w:szCs w:val="22"/>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пропорційна до зміни таких ставок та/або пільг з оподаткування;</w:t>
      </w:r>
    </w:p>
    <w:p w:rsidR="00E8116D" w:rsidRPr="009E4A9F" w:rsidRDefault="00E8116D" w:rsidP="00E8116D">
      <w:pPr>
        <w:numPr>
          <w:ilvl w:val="0"/>
          <w:numId w:val="6"/>
        </w:numPr>
        <w:ind w:left="567" w:hanging="283"/>
        <w:jc w:val="both"/>
        <w:rPr>
          <w:bCs/>
          <w:sz w:val="22"/>
          <w:szCs w:val="22"/>
        </w:rPr>
      </w:pPr>
      <w:r w:rsidRPr="009E4A9F">
        <w:rPr>
          <w:bCs/>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A9F">
        <w:rPr>
          <w:bCs/>
          <w:sz w:val="22"/>
          <w:szCs w:val="22"/>
        </w:rPr>
        <w:t>Platts</w:t>
      </w:r>
      <w:proofErr w:type="spellEnd"/>
      <w:r w:rsidRPr="009E4A9F">
        <w:rPr>
          <w:bCs/>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8116D" w:rsidRPr="009E4A9F" w:rsidRDefault="00E8116D" w:rsidP="00E8116D">
      <w:pPr>
        <w:numPr>
          <w:ilvl w:val="0"/>
          <w:numId w:val="6"/>
        </w:numPr>
        <w:ind w:left="567" w:hanging="283"/>
        <w:jc w:val="both"/>
        <w:rPr>
          <w:bCs/>
          <w:sz w:val="22"/>
          <w:szCs w:val="22"/>
        </w:rPr>
      </w:pPr>
      <w:r w:rsidRPr="009E4A9F">
        <w:rPr>
          <w:bCs/>
          <w:sz w:val="22"/>
          <w:szCs w:val="22"/>
        </w:rPr>
        <w:t>зміни умов у зв’язку із застосуванням положень п.</w:t>
      </w:r>
      <w:r>
        <w:rPr>
          <w:bCs/>
          <w:sz w:val="22"/>
          <w:szCs w:val="22"/>
        </w:rPr>
        <w:t>10</w:t>
      </w:r>
      <w:r w:rsidRPr="009E4A9F">
        <w:rPr>
          <w:bCs/>
          <w:sz w:val="22"/>
          <w:szCs w:val="22"/>
        </w:rPr>
        <w:t>.2 цього договору.</w:t>
      </w:r>
    </w:p>
    <w:p w:rsidR="00E8116D" w:rsidRPr="009E4A9F" w:rsidRDefault="00E8116D" w:rsidP="00E8116D">
      <w:pPr>
        <w:numPr>
          <w:ilvl w:val="1"/>
          <w:numId w:val="15"/>
        </w:numPr>
        <w:ind w:hanging="530"/>
        <w:jc w:val="both"/>
        <w:rPr>
          <w:noProof/>
          <w:sz w:val="22"/>
          <w:szCs w:val="22"/>
        </w:rPr>
      </w:pPr>
      <w:r w:rsidRPr="009E4A9F">
        <w:rPr>
          <w:noProof/>
          <w:sz w:val="22"/>
          <w:szCs w:val="22"/>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E8116D" w:rsidRPr="009E4A9F" w:rsidRDefault="00E8116D" w:rsidP="00E8116D">
      <w:pPr>
        <w:numPr>
          <w:ilvl w:val="1"/>
          <w:numId w:val="15"/>
        </w:numPr>
        <w:ind w:hanging="530"/>
        <w:jc w:val="both"/>
        <w:rPr>
          <w:noProof/>
          <w:sz w:val="22"/>
          <w:szCs w:val="22"/>
        </w:rPr>
      </w:pPr>
      <w:r w:rsidRPr="009E4A9F">
        <w:rPr>
          <w:noProof/>
          <w:sz w:val="22"/>
          <w:szCs w:val="22"/>
        </w:rPr>
        <w:t xml:space="preserve"> «Сторони»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частиною до зміни таких ставок та/або пільг з оподаткування.</w:t>
      </w:r>
    </w:p>
    <w:p w:rsidR="00E8116D" w:rsidRPr="009E4A9F" w:rsidRDefault="00E8116D" w:rsidP="00E8116D">
      <w:pPr>
        <w:numPr>
          <w:ilvl w:val="1"/>
          <w:numId w:val="15"/>
        </w:numPr>
        <w:ind w:hanging="530"/>
        <w:jc w:val="both"/>
        <w:rPr>
          <w:noProof/>
          <w:sz w:val="22"/>
          <w:szCs w:val="22"/>
        </w:rPr>
      </w:pPr>
      <w:r w:rsidRPr="009E4A9F">
        <w:rPr>
          <w:noProof/>
          <w:sz w:val="22"/>
          <w:szCs w:val="22"/>
        </w:rPr>
        <w:lastRenderedPageBreak/>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8116D" w:rsidRPr="009E4A9F" w:rsidRDefault="00E8116D" w:rsidP="00E8116D">
      <w:pPr>
        <w:numPr>
          <w:ilvl w:val="1"/>
          <w:numId w:val="15"/>
        </w:numPr>
        <w:ind w:hanging="530"/>
        <w:jc w:val="both"/>
        <w:rPr>
          <w:noProof/>
          <w:sz w:val="22"/>
          <w:szCs w:val="22"/>
        </w:rPr>
      </w:pPr>
      <w:r w:rsidRPr="009E4A9F">
        <w:rPr>
          <w:noProof/>
          <w:sz w:val="22"/>
          <w:szCs w:val="22"/>
        </w:rPr>
        <w:t>При зміни умов договору, у зв’язку із застосуванням положень </w:t>
      </w:r>
      <w:hyperlink r:id="rId24" w:anchor="n1778" w:history="1">
        <w:r w:rsidRPr="009E4A9F">
          <w:rPr>
            <w:noProof/>
            <w:sz w:val="22"/>
            <w:szCs w:val="22"/>
          </w:rPr>
          <w:t>ч</w:t>
        </w:r>
      </w:hyperlink>
      <w:r w:rsidRPr="009E4A9F">
        <w:rPr>
          <w:noProof/>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E8116D" w:rsidRPr="009E4A9F" w:rsidRDefault="00E8116D" w:rsidP="00E8116D">
      <w:pPr>
        <w:numPr>
          <w:ilvl w:val="1"/>
          <w:numId w:val="15"/>
        </w:numPr>
        <w:ind w:hanging="530"/>
        <w:jc w:val="both"/>
        <w:rPr>
          <w:noProof/>
          <w:sz w:val="22"/>
          <w:szCs w:val="22"/>
        </w:rPr>
      </w:pPr>
      <w:r w:rsidRPr="009E4A9F">
        <w:rPr>
          <w:noProof/>
          <w:sz w:val="22"/>
          <w:szCs w:val="22"/>
        </w:rPr>
        <w:t>Відсутність підтверджуючих документів є безапеляційною умовою незмінності вартості предмету закупівлі.</w:t>
      </w:r>
    </w:p>
    <w:p w:rsidR="00E8116D" w:rsidRPr="009E4A9F" w:rsidRDefault="00E8116D" w:rsidP="00E8116D">
      <w:pPr>
        <w:numPr>
          <w:ilvl w:val="1"/>
          <w:numId w:val="15"/>
        </w:numPr>
        <w:ind w:hanging="530"/>
        <w:jc w:val="both"/>
        <w:rPr>
          <w:bCs/>
          <w:sz w:val="22"/>
          <w:szCs w:val="22"/>
        </w:rPr>
      </w:pPr>
      <w:r w:rsidRPr="009E4A9F">
        <w:rPr>
          <w:sz w:val="22"/>
          <w:szCs w:val="22"/>
        </w:rPr>
        <w:t>Виконавець діє тільки в інтересах Замовника. За винятком випадків, передбачених у тексті Договору, цей Договір укладається виключно між Замовником та Виконавцем, і може бути приведений у виконання тільки ними. Даний Договір не повинен розглядатися як підстава до створення будь-яких прав для третьої Сторони, або створенню зобов'язань якої-небудь із Сторін по відношенню до третіх сторін</w:t>
      </w:r>
      <w:r w:rsidRPr="009E4A9F">
        <w:rPr>
          <w:bCs/>
          <w:sz w:val="22"/>
          <w:szCs w:val="22"/>
        </w:rPr>
        <w:t>.</w:t>
      </w:r>
    </w:p>
    <w:p w:rsidR="00E8116D" w:rsidRDefault="00E8116D" w:rsidP="00E8116D">
      <w:pPr>
        <w:numPr>
          <w:ilvl w:val="1"/>
          <w:numId w:val="15"/>
        </w:numPr>
        <w:ind w:hanging="530"/>
        <w:jc w:val="both"/>
        <w:rPr>
          <w:noProof/>
          <w:sz w:val="22"/>
          <w:szCs w:val="22"/>
        </w:rPr>
      </w:pPr>
      <w:r w:rsidRPr="009E4A9F">
        <w:rPr>
          <w:sz w:val="22"/>
          <w:szCs w:val="22"/>
        </w:rPr>
        <w:t>Сторони зобов'язуються надавати одна одній інформацію, у разі зміни назви, банківських та податкових реквізитів, П.І.Б. і посади особи, яка підписує Договір протягом 30 (календарних) днів з моменту зміни, але не пізніше 15 (календарних) днів до початку надання послуг.</w:t>
      </w:r>
    </w:p>
    <w:p w:rsidR="00E8116D" w:rsidRPr="009E4A9F" w:rsidRDefault="00E8116D" w:rsidP="00E8116D">
      <w:pPr>
        <w:numPr>
          <w:ilvl w:val="1"/>
          <w:numId w:val="15"/>
        </w:numPr>
        <w:ind w:hanging="530"/>
        <w:jc w:val="both"/>
        <w:rPr>
          <w:noProof/>
          <w:sz w:val="22"/>
          <w:szCs w:val="22"/>
        </w:rPr>
      </w:pPr>
      <w:r w:rsidRPr="009E4A9F">
        <w:rPr>
          <w:noProof/>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8116D" w:rsidRPr="009E4A9F" w:rsidRDefault="00E8116D" w:rsidP="00E8116D">
      <w:pPr>
        <w:numPr>
          <w:ilvl w:val="1"/>
          <w:numId w:val="15"/>
        </w:numPr>
        <w:ind w:hanging="530"/>
        <w:jc w:val="both"/>
        <w:rPr>
          <w:noProof/>
          <w:sz w:val="22"/>
          <w:szCs w:val="22"/>
        </w:rPr>
      </w:pPr>
      <w:r w:rsidRPr="009E4A9F">
        <w:rPr>
          <w:noProof/>
          <w:sz w:val="22"/>
          <w:szCs w:val="22"/>
        </w:rPr>
        <w:t>Зміни в цей Договір можуть бути внесені за взаємною згодою Сторін, що оформляються додатковою угодою до цього Договору.</w:t>
      </w:r>
    </w:p>
    <w:p w:rsidR="00E8116D" w:rsidRDefault="00E8116D" w:rsidP="00E8116D">
      <w:pPr>
        <w:numPr>
          <w:ilvl w:val="1"/>
          <w:numId w:val="15"/>
        </w:numPr>
        <w:ind w:hanging="530"/>
        <w:jc w:val="both"/>
        <w:rPr>
          <w:noProof/>
          <w:sz w:val="22"/>
          <w:szCs w:val="22"/>
        </w:rPr>
      </w:pPr>
      <w:r w:rsidRPr="009E4A9F">
        <w:rPr>
          <w:noProof/>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E8116D" w:rsidRPr="006E3178" w:rsidRDefault="00E8116D" w:rsidP="00E8116D">
      <w:pPr>
        <w:numPr>
          <w:ilvl w:val="1"/>
          <w:numId w:val="15"/>
        </w:numPr>
        <w:ind w:hanging="530"/>
        <w:jc w:val="both"/>
        <w:rPr>
          <w:noProof/>
          <w:sz w:val="22"/>
          <w:szCs w:val="22"/>
        </w:rPr>
      </w:pPr>
      <w:r w:rsidRPr="009E4A9F">
        <w:rPr>
          <w:color w:val="000000"/>
          <w:sz w:val="22"/>
          <w:szCs w:val="22"/>
        </w:rPr>
        <w:t>Даний Договір може бути розірвано за ініціативою Виконавця, про що Виконавець повідомляє Замовника не пізніше ніж за 30 днів до дати розірвання Договору шляхом направлення рекомендованого листа на поштову адресу Замовника, яка вказана в п. 11.2 Договору. Договір вважається розірваним на 40-й календарний день після відправлення Виконавцем відповідного повідомлення</w:t>
      </w:r>
      <w:r>
        <w:rPr>
          <w:color w:val="000000"/>
          <w:sz w:val="22"/>
          <w:szCs w:val="22"/>
        </w:rPr>
        <w:t>.</w:t>
      </w:r>
    </w:p>
    <w:p w:rsidR="00E8116D" w:rsidRDefault="00E8116D" w:rsidP="00E8116D">
      <w:pPr>
        <w:numPr>
          <w:ilvl w:val="1"/>
          <w:numId w:val="15"/>
        </w:numPr>
        <w:ind w:hanging="530"/>
        <w:jc w:val="both"/>
        <w:rPr>
          <w:noProof/>
          <w:sz w:val="22"/>
          <w:szCs w:val="22"/>
        </w:rPr>
      </w:pPr>
      <w:r w:rsidRPr="009E4A9F">
        <w:rPr>
          <w:sz w:val="22"/>
          <w:szCs w:val="22"/>
        </w:rPr>
        <w:t>Даним Сторони підтверджують, що вони, їх учасники (засновники) або інші пов'язані особи не підпадають під дію санкцій, встановлених США, ЄС,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Замовник, його учасники (засновники) або інші пов'язані особи підпадуть під дію вищезазначених санкцій, Виконавець може припинити даний Договір в будь-який час без відповідальності перед Замовником, з наданням письмового повідомлення Замовнику не пізніш ніж за тридцять днів до дати припинення</w:t>
      </w:r>
      <w:r>
        <w:rPr>
          <w:sz w:val="22"/>
          <w:szCs w:val="22"/>
        </w:rPr>
        <w:t>.</w:t>
      </w:r>
    </w:p>
    <w:p w:rsidR="00E8116D" w:rsidRPr="009E4A9F" w:rsidRDefault="00E8116D" w:rsidP="00E8116D">
      <w:pPr>
        <w:numPr>
          <w:ilvl w:val="1"/>
          <w:numId w:val="15"/>
        </w:numPr>
        <w:ind w:hanging="530"/>
        <w:jc w:val="both"/>
        <w:rPr>
          <w:sz w:val="22"/>
          <w:szCs w:val="22"/>
        </w:rPr>
      </w:pPr>
      <w:r w:rsidRPr="009E4A9F">
        <w:rPr>
          <w:sz w:val="22"/>
          <w:szCs w:val="22"/>
        </w:rPr>
        <w:t xml:space="preserve">Сторони підтверджують (гарантують), що найменування Сторін, вказане в преамбулі Договору, місцезнаходження, зазначене в Розділі 11 </w:t>
      </w:r>
      <w:r w:rsidRPr="00791887">
        <w:rPr>
          <w:sz w:val="22"/>
          <w:szCs w:val="22"/>
        </w:rPr>
        <w:t>«</w:t>
      </w:r>
      <w:r w:rsidRPr="00791887">
        <w:rPr>
          <w:bCs/>
          <w:sz w:val="22"/>
          <w:szCs w:val="22"/>
        </w:rPr>
        <w:t>ЮРИДИЧНІ АДРЕСИ, БАНКІВСЬКІ РЕКВІЗИТИ ТА ПІДПИСИ СТОРІН</w:t>
      </w:r>
      <w:r w:rsidRPr="00791887">
        <w:rPr>
          <w:sz w:val="22"/>
          <w:szCs w:val="22"/>
        </w:rPr>
        <w:t>» повністю відповід</w:t>
      </w:r>
      <w:r w:rsidRPr="009E4A9F">
        <w:rPr>
          <w:sz w:val="22"/>
          <w:szCs w:val="22"/>
        </w:rPr>
        <w:t>ає найменуванню та місцезнаходженням, зазначеним в установчих документах кожної Сторони</w:t>
      </w:r>
      <w:r w:rsidRPr="006E3178">
        <w:rPr>
          <w:sz w:val="22"/>
          <w:szCs w:val="22"/>
        </w:rPr>
        <w:t>. Для оформлення податкової накладної назва та міс</w:t>
      </w:r>
      <w:r w:rsidRPr="009E4A9F">
        <w:rPr>
          <w:bCs/>
          <w:sz w:val="22"/>
          <w:szCs w:val="22"/>
        </w:rPr>
        <w:t xml:space="preserve">цезнаходження (юридична адреса)  у відповідності до установчих документів українською мовою: </w:t>
      </w:r>
    </w:p>
    <w:p w:rsidR="00E8116D" w:rsidRPr="00AE77FF" w:rsidRDefault="00E8116D" w:rsidP="00E8116D">
      <w:pPr>
        <w:ind w:firstLine="567"/>
        <w:jc w:val="both"/>
        <w:rPr>
          <w:bCs/>
          <w:sz w:val="22"/>
          <w:szCs w:val="22"/>
        </w:rPr>
      </w:pPr>
      <w:r w:rsidRPr="00AE77FF">
        <w:rPr>
          <w:bCs/>
          <w:spacing w:val="-2"/>
          <w:sz w:val="22"/>
          <w:szCs w:val="22"/>
        </w:rPr>
        <w:t xml:space="preserve">Замовника: </w:t>
      </w:r>
      <w:r w:rsidRPr="00AE77FF">
        <w:rPr>
          <w:bCs/>
          <w:sz w:val="22"/>
          <w:szCs w:val="22"/>
        </w:rPr>
        <w:t>АТ «</w:t>
      </w:r>
      <w:proofErr w:type="spellStart"/>
      <w:r w:rsidRPr="00AE77FF">
        <w:rPr>
          <w:bCs/>
          <w:sz w:val="22"/>
          <w:szCs w:val="22"/>
        </w:rPr>
        <w:t>Прикарпаттяобленерго</w:t>
      </w:r>
      <w:proofErr w:type="spellEnd"/>
      <w:r w:rsidRPr="00AE77FF">
        <w:rPr>
          <w:bCs/>
          <w:sz w:val="22"/>
          <w:szCs w:val="22"/>
        </w:rPr>
        <w:t>», 76014, Україна, м. Івано-Франківськ, вул. Індустріальна, 34</w:t>
      </w:r>
    </w:p>
    <w:p w:rsidR="00E8116D" w:rsidRPr="00AE77FF" w:rsidRDefault="00E8116D" w:rsidP="00E8116D">
      <w:pPr>
        <w:ind w:left="567"/>
        <w:jc w:val="both"/>
        <w:rPr>
          <w:bCs/>
          <w:sz w:val="22"/>
          <w:szCs w:val="22"/>
        </w:rPr>
      </w:pPr>
      <w:r w:rsidRPr="00AE77FF">
        <w:rPr>
          <w:bCs/>
          <w:sz w:val="22"/>
          <w:szCs w:val="22"/>
        </w:rPr>
        <w:t xml:space="preserve">Виконавця: </w:t>
      </w:r>
      <w:r>
        <w:rPr>
          <w:bCs/>
          <w:sz w:val="22"/>
          <w:szCs w:val="22"/>
        </w:rPr>
        <w:t xml:space="preserve">__________________________________________________________________________ </w:t>
      </w:r>
    </w:p>
    <w:p w:rsidR="00E8116D" w:rsidRPr="009E4A9F" w:rsidRDefault="00E8116D" w:rsidP="00E8116D">
      <w:pPr>
        <w:numPr>
          <w:ilvl w:val="1"/>
          <w:numId w:val="15"/>
        </w:numPr>
        <w:ind w:hanging="530"/>
        <w:jc w:val="both"/>
        <w:rPr>
          <w:noProof/>
          <w:sz w:val="22"/>
          <w:szCs w:val="22"/>
        </w:rPr>
      </w:pPr>
      <w:r w:rsidRPr="009E4A9F">
        <w:rPr>
          <w:sz w:val="22"/>
          <w:szCs w:val="22"/>
        </w:rPr>
        <w:t>Цей Договір, Заявки, Рахунки і Акти згідно даного Договору, підписані Сторонами, направлені факсом або електронною поштою згідно з ч. 1 ст. 207 ГК України визнаються підписаними належним чином і мають юридичну силу. Сторони зобов'язані надати оригінали вищезазначених документів в максимально короткий термін.</w:t>
      </w:r>
    </w:p>
    <w:p w:rsidR="00E8116D" w:rsidRPr="009E4A9F" w:rsidRDefault="00E8116D" w:rsidP="00E8116D">
      <w:pPr>
        <w:numPr>
          <w:ilvl w:val="1"/>
          <w:numId w:val="15"/>
        </w:numPr>
        <w:ind w:hanging="530"/>
        <w:jc w:val="both"/>
        <w:rPr>
          <w:noProof/>
          <w:sz w:val="22"/>
          <w:szCs w:val="22"/>
        </w:rPr>
      </w:pPr>
      <w:r w:rsidRPr="009E4A9F">
        <w:rPr>
          <w:noProof/>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E8116D" w:rsidRPr="009E4A9F" w:rsidRDefault="00E8116D" w:rsidP="00E8116D">
      <w:pPr>
        <w:numPr>
          <w:ilvl w:val="1"/>
          <w:numId w:val="15"/>
        </w:numPr>
        <w:ind w:hanging="530"/>
        <w:jc w:val="both"/>
        <w:rPr>
          <w:noProof/>
          <w:sz w:val="22"/>
          <w:szCs w:val="22"/>
        </w:rPr>
      </w:pPr>
      <w:r w:rsidRPr="009E4A9F">
        <w:rPr>
          <w:noProof/>
          <w:sz w:val="22"/>
          <w:szCs w:val="22"/>
        </w:rPr>
        <w:t>Цей Договір складений українською мовою в двох примірниках, кожний з яких має однакову юридичну силу.</w:t>
      </w:r>
    </w:p>
    <w:p w:rsidR="00E8116D" w:rsidRPr="009E4A9F" w:rsidRDefault="00E8116D" w:rsidP="00E8116D">
      <w:pPr>
        <w:numPr>
          <w:ilvl w:val="1"/>
          <w:numId w:val="15"/>
        </w:numPr>
        <w:ind w:hanging="530"/>
        <w:jc w:val="both"/>
        <w:rPr>
          <w:bCs/>
          <w:sz w:val="22"/>
          <w:szCs w:val="22"/>
        </w:rPr>
      </w:pPr>
      <w:r w:rsidRPr="009E4A9F">
        <w:rPr>
          <w:noProof/>
          <w:sz w:val="22"/>
          <w:szCs w:val="22"/>
        </w:rPr>
        <w:t>Міс</w:t>
      </w:r>
      <w:r w:rsidRPr="009E4A9F">
        <w:rPr>
          <w:sz w:val="22"/>
          <w:szCs w:val="22"/>
        </w:rPr>
        <w:t xml:space="preserve">це виконання договору – м. Івано-Франківськ, Івано-Франківська область. </w:t>
      </w:r>
    </w:p>
    <w:p w:rsidR="00E8116D" w:rsidRPr="00AE5C97" w:rsidRDefault="00E8116D" w:rsidP="00E8116D">
      <w:pPr>
        <w:numPr>
          <w:ilvl w:val="1"/>
          <w:numId w:val="13"/>
        </w:numPr>
        <w:tabs>
          <w:tab w:val="clear" w:pos="1440"/>
        </w:tabs>
        <w:spacing w:before="120"/>
        <w:ind w:left="540" w:hanging="540"/>
        <w:jc w:val="both"/>
        <w:rPr>
          <w:b/>
          <w:sz w:val="22"/>
          <w:szCs w:val="22"/>
        </w:rPr>
      </w:pPr>
      <w:r w:rsidRPr="00AE5C97">
        <w:rPr>
          <w:b/>
          <w:bCs/>
          <w:sz w:val="22"/>
          <w:szCs w:val="22"/>
        </w:rPr>
        <w:lastRenderedPageBreak/>
        <w:t>ЮРИДИЧНІ АДРЕСИ, БАНКІВСЬКІ РЕКВІЗИТИ ТА ПІДПИСИ СТОРІН:</w:t>
      </w:r>
    </w:p>
    <w:tbl>
      <w:tblPr>
        <w:tblW w:w="10334" w:type="dxa"/>
        <w:jc w:val="center"/>
        <w:tblLook w:val="01E0" w:firstRow="1" w:lastRow="1" w:firstColumn="1" w:lastColumn="1" w:noHBand="0" w:noVBand="0"/>
      </w:tblPr>
      <w:tblGrid>
        <w:gridCol w:w="5153"/>
        <w:gridCol w:w="5181"/>
      </w:tblGrid>
      <w:tr w:rsidR="00E8116D" w:rsidRPr="00AE5C97" w:rsidTr="00E8116D">
        <w:trPr>
          <w:jc w:val="center"/>
        </w:trPr>
        <w:tc>
          <w:tcPr>
            <w:tcW w:w="5153" w:type="dxa"/>
            <w:shd w:val="clear" w:color="auto" w:fill="auto"/>
          </w:tcPr>
          <w:p w:rsidR="00E8116D" w:rsidRPr="00AE5C97" w:rsidRDefault="00E8116D" w:rsidP="00E8116D">
            <w:pPr>
              <w:jc w:val="center"/>
              <w:rPr>
                <w:b/>
                <w:sz w:val="22"/>
                <w:szCs w:val="22"/>
              </w:rPr>
            </w:pPr>
            <w:r w:rsidRPr="00AE5C97">
              <w:rPr>
                <w:b/>
                <w:sz w:val="22"/>
                <w:szCs w:val="22"/>
              </w:rPr>
              <w:t>ВИКОНАВЕЦЬ</w:t>
            </w:r>
          </w:p>
          <w:p w:rsidR="00E8116D" w:rsidRPr="00AE5C97" w:rsidRDefault="00E8116D" w:rsidP="00E8116D">
            <w:pPr>
              <w:rPr>
                <w:sz w:val="22"/>
                <w:szCs w:val="22"/>
              </w:rPr>
            </w:pPr>
          </w:p>
          <w:p w:rsidR="00E8116D" w:rsidRPr="00AE5C97" w:rsidRDefault="00E8116D" w:rsidP="00E8116D">
            <w:pPr>
              <w:rPr>
                <w:b/>
                <w:sz w:val="22"/>
                <w:szCs w:val="22"/>
              </w:rPr>
            </w:pPr>
            <w:r>
              <w:rPr>
                <w:b/>
                <w:sz w:val="22"/>
                <w:szCs w:val="22"/>
              </w:rPr>
              <w:t>_______________________</w:t>
            </w:r>
          </w:p>
          <w:p w:rsidR="00E8116D" w:rsidRPr="00AE5C97" w:rsidRDefault="00E8116D" w:rsidP="00E8116D">
            <w:pPr>
              <w:rPr>
                <w:b/>
                <w:sz w:val="22"/>
                <w:szCs w:val="22"/>
              </w:rPr>
            </w:pPr>
          </w:p>
          <w:p w:rsidR="00E8116D" w:rsidRPr="00AE5C97" w:rsidRDefault="00E8116D" w:rsidP="00E8116D">
            <w:pPr>
              <w:rPr>
                <w:sz w:val="22"/>
                <w:szCs w:val="22"/>
              </w:rPr>
            </w:pPr>
            <w:r w:rsidRPr="00AE5C97">
              <w:rPr>
                <w:b/>
                <w:sz w:val="22"/>
                <w:szCs w:val="22"/>
              </w:rPr>
              <w:t>Поштова адреса</w:t>
            </w:r>
            <w:r w:rsidRPr="00AE5C97">
              <w:rPr>
                <w:sz w:val="22"/>
                <w:szCs w:val="22"/>
              </w:rPr>
              <w:t>:</w:t>
            </w:r>
          </w:p>
          <w:p w:rsidR="00E8116D" w:rsidRPr="00AE5C97" w:rsidRDefault="00E8116D" w:rsidP="00E8116D">
            <w:pPr>
              <w:rPr>
                <w:sz w:val="22"/>
                <w:szCs w:val="22"/>
              </w:rPr>
            </w:pPr>
            <w:r>
              <w:rPr>
                <w:sz w:val="22"/>
                <w:szCs w:val="22"/>
              </w:rPr>
              <w:t>___________________</w:t>
            </w:r>
          </w:p>
          <w:p w:rsidR="00E8116D" w:rsidRPr="00AE5C97" w:rsidRDefault="00E8116D" w:rsidP="00E8116D">
            <w:pPr>
              <w:rPr>
                <w:sz w:val="22"/>
                <w:szCs w:val="22"/>
              </w:rPr>
            </w:pPr>
          </w:p>
          <w:p w:rsidR="00E8116D" w:rsidRPr="00AE5C97" w:rsidRDefault="00E8116D" w:rsidP="00E8116D">
            <w:pPr>
              <w:rPr>
                <w:b/>
                <w:bCs/>
                <w:sz w:val="22"/>
                <w:szCs w:val="22"/>
              </w:rPr>
            </w:pPr>
            <w:r w:rsidRPr="00AE5C97">
              <w:rPr>
                <w:b/>
                <w:bCs/>
                <w:sz w:val="22"/>
                <w:szCs w:val="22"/>
              </w:rPr>
              <w:t>Контактні дані:</w:t>
            </w:r>
          </w:p>
          <w:p w:rsidR="00E8116D" w:rsidRPr="00AE5C97" w:rsidRDefault="00E8116D" w:rsidP="00E8116D">
            <w:pPr>
              <w:rPr>
                <w:sz w:val="22"/>
                <w:szCs w:val="22"/>
              </w:rPr>
            </w:pPr>
            <w:proofErr w:type="spellStart"/>
            <w:r w:rsidRPr="00AE5C97">
              <w:rPr>
                <w:sz w:val="22"/>
                <w:szCs w:val="22"/>
              </w:rPr>
              <w:t>тел</w:t>
            </w:r>
            <w:proofErr w:type="spellEnd"/>
            <w:r w:rsidRPr="00AE5C97">
              <w:rPr>
                <w:sz w:val="22"/>
                <w:szCs w:val="22"/>
              </w:rPr>
              <w:t xml:space="preserve">. </w:t>
            </w:r>
            <w:r>
              <w:rPr>
                <w:sz w:val="22"/>
                <w:szCs w:val="22"/>
              </w:rPr>
              <w:t>______________________</w:t>
            </w:r>
          </w:p>
          <w:p w:rsidR="00E8116D" w:rsidRPr="00AE5C97" w:rsidRDefault="00E8116D" w:rsidP="00E8116D">
            <w:pPr>
              <w:rPr>
                <w:sz w:val="22"/>
                <w:szCs w:val="22"/>
              </w:rPr>
            </w:pPr>
            <w:r w:rsidRPr="00AE5C97">
              <w:rPr>
                <w:sz w:val="22"/>
                <w:szCs w:val="22"/>
              </w:rPr>
              <w:t>e-</w:t>
            </w:r>
            <w:proofErr w:type="spellStart"/>
            <w:r w:rsidRPr="00AE5C97">
              <w:rPr>
                <w:sz w:val="22"/>
                <w:szCs w:val="22"/>
              </w:rPr>
              <w:t>mail</w:t>
            </w:r>
            <w:proofErr w:type="spellEnd"/>
            <w:r w:rsidRPr="00AE5C97">
              <w:rPr>
                <w:sz w:val="22"/>
                <w:szCs w:val="22"/>
              </w:rPr>
              <w:t xml:space="preserve">: </w:t>
            </w:r>
            <w:r>
              <w:rPr>
                <w:sz w:val="22"/>
                <w:szCs w:val="22"/>
              </w:rPr>
              <w:t>___________________</w:t>
            </w:r>
          </w:p>
          <w:p w:rsidR="00E8116D" w:rsidRPr="00AE5C97" w:rsidRDefault="00E8116D" w:rsidP="00E8116D">
            <w:pPr>
              <w:rPr>
                <w:sz w:val="22"/>
                <w:szCs w:val="22"/>
              </w:rPr>
            </w:pPr>
          </w:p>
          <w:p w:rsidR="00E8116D" w:rsidRPr="00AE5C97" w:rsidRDefault="00E8116D" w:rsidP="00E8116D">
            <w:pPr>
              <w:rPr>
                <w:b/>
                <w:bCs/>
                <w:sz w:val="22"/>
                <w:szCs w:val="22"/>
              </w:rPr>
            </w:pPr>
            <w:r w:rsidRPr="00AE5C97">
              <w:rPr>
                <w:b/>
                <w:bCs/>
                <w:sz w:val="22"/>
                <w:szCs w:val="22"/>
              </w:rPr>
              <w:t>Реєстраційні дані та банківські реквізити</w:t>
            </w:r>
          </w:p>
          <w:p w:rsidR="00E8116D" w:rsidRDefault="00E8116D" w:rsidP="00E8116D">
            <w:pPr>
              <w:tabs>
                <w:tab w:val="left" w:pos="1418"/>
              </w:tabs>
              <w:rPr>
                <w:sz w:val="22"/>
                <w:szCs w:val="22"/>
              </w:rPr>
            </w:pPr>
            <w:r w:rsidRPr="00AE5C97">
              <w:rPr>
                <w:sz w:val="22"/>
                <w:szCs w:val="22"/>
              </w:rPr>
              <w:t xml:space="preserve">Код ЄДРПОУ </w:t>
            </w:r>
          </w:p>
          <w:p w:rsidR="00E8116D" w:rsidRPr="00AE5C97" w:rsidRDefault="00E8116D" w:rsidP="00E8116D">
            <w:pPr>
              <w:tabs>
                <w:tab w:val="left" w:pos="1418"/>
              </w:tabs>
              <w:rPr>
                <w:sz w:val="22"/>
                <w:szCs w:val="22"/>
              </w:rPr>
            </w:pPr>
            <w:r w:rsidRPr="00AE5C97">
              <w:rPr>
                <w:sz w:val="22"/>
                <w:szCs w:val="22"/>
              </w:rPr>
              <w:t xml:space="preserve">ІПН </w:t>
            </w:r>
          </w:p>
          <w:p w:rsidR="00E8116D" w:rsidRDefault="00E8116D" w:rsidP="00E8116D">
            <w:pPr>
              <w:tabs>
                <w:tab w:val="left" w:pos="1418"/>
              </w:tabs>
              <w:jc w:val="both"/>
              <w:rPr>
                <w:sz w:val="22"/>
                <w:szCs w:val="22"/>
              </w:rPr>
            </w:pPr>
            <w:r w:rsidRPr="00AE5C97">
              <w:rPr>
                <w:sz w:val="22"/>
                <w:szCs w:val="22"/>
              </w:rPr>
              <w:t>р / р</w:t>
            </w:r>
            <w:r>
              <w:rPr>
                <w:sz w:val="22"/>
                <w:szCs w:val="22"/>
              </w:rPr>
              <w:t xml:space="preserve"> </w:t>
            </w:r>
          </w:p>
          <w:p w:rsidR="00E8116D" w:rsidRPr="00AE5C97" w:rsidRDefault="00E8116D" w:rsidP="00E8116D">
            <w:pPr>
              <w:tabs>
                <w:tab w:val="left" w:pos="1418"/>
              </w:tabs>
              <w:jc w:val="both"/>
              <w:rPr>
                <w:sz w:val="22"/>
                <w:szCs w:val="22"/>
              </w:rPr>
            </w:pPr>
            <w:r>
              <w:rPr>
                <w:sz w:val="22"/>
                <w:szCs w:val="22"/>
              </w:rPr>
              <w:t xml:space="preserve">МФО </w:t>
            </w: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lang w:eastAsia="zh-CN"/>
              </w:rPr>
            </w:pPr>
            <w:r w:rsidRPr="00AE5C97">
              <w:rPr>
                <w:b/>
                <w:sz w:val="22"/>
                <w:szCs w:val="22"/>
              </w:rPr>
              <w:t xml:space="preserve">Директор </w:t>
            </w:r>
          </w:p>
          <w:p w:rsidR="00E8116D" w:rsidRPr="00AE5C97" w:rsidRDefault="00E8116D" w:rsidP="00E8116D">
            <w:pPr>
              <w:tabs>
                <w:tab w:val="left" w:pos="1418"/>
              </w:tabs>
              <w:rPr>
                <w:b/>
                <w:sz w:val="22"/>
                <w:szCs w:val="22"/>
              </w:rPr>
            </w:pPr>
          </w:p>
          <w:p w:rsidR="00E8116D" w:rsidRPr="00AE5C97" w:rsidRDefault="00E8116D" w:rsidP="00E8116D">
            <w:pPr>
              <w:rPr>
                <w:sz w:val="22"/>
                <w:szCs w:val="22"/>
              </w:rPr>
            </w:pPr>
          </w:p>
          <w:p w:rsidR="00E8116D" w:rsidRPr="00AE5C97" w:rsidRDefault="00E8116D" w:rsidP="00E8116D">
            <w:pPr>
              <w:spacing w:before="120"/>
              <w:rPr>
                <w:sz w:val="22"/>
                <w:szCs w:val="22"/>
              </w:rPr>
            </w:pPr>
            <w:r w:rsidRPr="00AE5C97">
              <w:rPr>
                <w:b/>
                <w:sz w:val="22"/>
                <w:szCs w:val="22"/>
              </w:rPr>
              <w:t>___________________</w:t>
            </w:r>
            <w:r>
              <w:rPr>
                <w:b/>
                <w:sz w:val="22"/>
                <w:szCs w:val="22"/>
              </w:rPr>
              <w:t>________________</w:t>
            </w:r>
            <w:r w:rsidRPr="00AE5C97">
              <w:rPr>
                <w:b/>
                <w:sz w:val="22"/>
                <w:szCs w:val="22"/>
              </w:rPr>
              <w:t xml:space="preserve"> </w:t>
            </w:r>
          </w:p>
          <w:p w:rsidR="00E8116D" w:rsidRPr="00AE5C97" w:rsidRDefault="00E8116D" w:rsidP="00E8116D">
            <w:pPr>
              <w:rPr>
                <w:b/>
                <w:sz w:val="22"/>
                <w:szCs w:val="22"/>
              </w:rPr>
            </w:pPr>
            <w:r w:rsidRPr="00AE5C97">
              <w:rPr>
                <w:sz w:val="22"/>
                <w:szCs w:val="22"/>
              </w:rPr>
              <w:t>М.П.</w:t>
            </w:r>
          </w:p>
        </w:tc>
        <w:tc>
          <w:tcPr>
            <w:tcW w:w="5181" w:type="dxa"/>
            <w:shd w:val="clear" w:color="auto" w:fill="auto"/>
          </w:tcPr>
          <w:p w:rsidR="00E8116D" w:rsidRPr="00AE5C97" w:rsidRDefault="00E8116D" w:rsidP="00E8116D">
            <w:pPr>
              <w:jc w:val="center"/>
              <w:rPr>
                <w:sz w:val="22"/>
                <w:szCs w:val="22"/>
              </w:rPr>
            </w:pPr>
            <w:r w:rsidRPr="00AE5C97">
              <w:rPr>
                <w:b/>
                <w:sz w:val="22"/>
                <w:szCs w:val="22"/>
              </w:rPr>
              <w:t>ЗАМОВНИК</w:t>
            </w:r>
          </w:p>
          <w:p w:rsidR="00E8116D" w:rsidRPr="00AE5C97" w:rsidRDefault="00E8116D" w:rsidP="00E8116D">
            <w:pPr>
              <w:rPr>
                <w:sz w:val="22"/>
                <w:szCs w:val="22"/>
              </w:rPr>
            </w:pPr>
          </w:p>
          <w:p w:rsidR="00E8116D" w:rsidRPr="00AE5C97" w:rsidRDefault="00E8116D" w:rsidP="00E8116D">
            <w:pPr>
              <w:jc w:val="center"/>
              <w:rPr>
                <w:b/>
                <w:sz w:val="22"/>
                <w:szCs w:val="22"/>
              </w:rPr>
            </w:pPr>
            <w:r w:rsidRPr="00AE5C97">
              <w:rPr>
                <w:b/>
                <w:sz w:val="22"/>
                <w:szCs w:val="22"/>
              </w:rPr>
              <w:t>АТ «</w:t>
            </w:r>
            <w:proofErr w:type="spellStart"/>
            <w:r w:rsidRPr="00AE5C97">
              <w:rPr>
                <w:b/>
                <w:sz w:val="22"/>
                <w:szCs w:val="22"/>
              </w:rPr>
              <w:t>Прикарпаттяобленерго</w:t>
            </w:r>
            <w:proofErr w:type="spellEnd"/>
            <w:r w:rsidRPr="00AE5C97">
              <w:rPr>
                <w:b/>
                <w:sz w:val="22"/>
                <w:szCs w:val="22"/>
              </w:rPr>
              <w:t>»</w:t>
            </w:r>
          </w:p>
          <w:p w:rsidR="00E8116D" w:rsidRPr="00AE5C97" w:rsidRDefault="00E8116D" w:rsidP="00E8116D">
            <w:pPr>
              <w:rPr>
                <w:b/>
                <w:sz w:val="22"/>
                <w:szCs w:val="22"/>
              </w:rPr>
            </w:pPr>
          </w:p>
          <w:p w:rsidR="00E8116D" w:rsidRPr="00AE5C97" w:rsidRDefault="00E8116D" w:rsidP="00E8116D">
            <w:pPr>
              <w:rPr>
                <w:sz w:val="22"/>
                <w:szCs w:val="22"/>
              </w:rPr>
            </w:pPr>
            <w:r w:rsidRPr="00AE5C97">
              <w:rPr>
                <w:b/>
                <w:sz w:val="22"/>
                <w:szCs w:val="22"/>
              </w:rPr>
              <w:t>Поштова адреса</w:t>
            </w:r>
            <w:r w:rsidRPr="00AE5C97">
              <w:rPr>
                <w:sz w:val="22"/>
                <w:szCs w:val="22"/>
              </w:rPr>
              <w:t>:</w:t>
            </w:r>
          </w:p>
          <w:p w:rsidR="00E8116D" w:rsidRPr="00AE5C97" w:rsidRDefault="00E8116D" w:rsidP="00E8116D">
            <w:pPr>
              <w:rPr>
                <w:sz w:val="22"/>
                <w:szCs w:val="22"/>
              </w:rPr>
            </w:pPr>
            <w:r w:rsidRPr="00AE5C97">
              <w:rPr>
                <w:sz w:val="22"/>
                <w:szCs w:val="22"/>
              </w:rPr>
              <w:t xml:space="preserve">76014, Україна, м. Івано-Франківськ, </w:t>
            </w:r>
          </w:p>
          <w:p w:rsidR="00E8116D" w:rsidRPr="00AE5C97" w:rsidRDefault="00E8116D" w:rsidP="00E8116D">
            <w:pPr>
              <w:rPr>
                <w:sz w:val="22"/>
                <w:szCs w:val="22"/>
              </w:rPr>
            </w:pPr>
            <w:r w:rsidRPr="00AE5C97">
              <w:rPr>
                <w:sz w:val="22"/>
                <w:szCs w:val="22"/>
              </w:rPr>
              <w:t>вул. Індустріальна, 34</w:t>
            </w:r>
          </w:p>
          <w:p w:rsidR="00E8116D" w:rsidRPr="00AE5C97" w:rsidRDefault="00E8116D" w:rsidP="00E8116D">
            <w:pPr>
              <w:rPr>
                <w:b/>
                <w:sz w:val="22"/>
                <w:szCs w:val="22"/>
              </w:rPr>
            </w:pPr>
          </w:p>
          <w:p w:rsidR="00E8116D" w:rsidRPr="00AE5C97" w:rsidRDefault="00E8116D" w:rsidP="00E8116D">
            <w:pPr>
              <w:rPr>
                <w:b/>
                <w:sz w:val="22"/>
                <w:szCs w:val="22"/>
              </w:rPr>
            </w:pPr>
            <w:r w:rsidRPr="00AE5C97">
              <w:rPr>
                <w:b/>
                <w:sz w:val="22"/>
                <w:szCs w:val="22"/>
              </w:rPr>
              <w:t>Контактні дані:</w:t>
            </w:r>
          </w:p>
          <w:p w:rsidR="00E8116D" w:rsidRPr="00AE5C97" w:rsidRDefault="00E8116D" w:rsidP="00E8116D">
            <w:pPr>
              <w:rPr>
                <w:sz w:val="22"/>
                <w:szCs w:val="22"/>
              </w:rPr>
            </w:pPr>
            <w:proofErr w:type="spellStart"/>
            <w:r w:rsidRPr="00AE5C97">
              <w:rPr>
                <w:sz w:val="22"/>
                <w:szCs w:val="22"/>
              </w:rPr>
              <w:t>тел</w:t>
            </w:r>
            <w:proofErr w:type="spellEnd"/>
            <w:r w:rsidRPr="00AE5C97">
              <w:rPr>
                <w:sz w:val="22"/>
                <w:szCs w:val="22"/>
              </w:rPr>
              <w:t>. +38 (0342) 594353</w:t>
            </w:r>
          </w:p>
          <w:p w:rsidR="00E8116D" w:rsidRPr="00AE5C97" w:rsidRDefault="00E8116D" w:rsidP="00E8116D">
            <w:pPr>
              <w:rPr>
                <w:sz w:val="22"/>
                <w:szCs w:val="22"/>
              </w:rPr>
            </w:pPr>
          </w:p>
          <w:p w:rsidR="00E8116D" w:rsidRPr="00AE5C97" w:rsidRDefault="00E8116D" w:rsidP="00E8116D">
            <w:pPr>
              <w:rPr>
                <w:b/>
                <w:sz w:val="22"/>
                <w:szCs w:val="22"/>
              </w:rPr>
            </w:pPr>
            <w:r w:rsidRPr="00AE5C97">
              <w:rPr>
                <w:b/>
                <w:sz w:val="22"/>
                <w:szCs w:val="22"/>
              </w:rPr>
              <w:t>Реєстраційні дані та банківські реквізити</w:t>
            </w:r>
          </w:p>
          <w:p w:rsidR="00E8116D" w:rsidRPr="00AE5C97" w:rsidRDefault="00E8116D" w:rsidP="00E8116D">
            <w:pPr>
              <w:tabs>
                <w:tab w:val="left" w:pos="1418"/>
              </w:tabs>
              <w:rPr>
                <w:sz w:val="22"/>
                <w:szCs w:val="22"/>
                <w:lang w:eastAsia="zh-CN"/>
              </w:rPr>
            </w:pPr>
            <w:r w:rsidRPr="00AE5C97">
              <w:rPr>
                <w:sz w:val="22"/>
                <w:szCs w:val="22"/>
              </w:rPr>
              <w:t>Код ЄДРПОУ 00131564</w:t>
            </w:r>
          </w:p>
          <w:p w:rsidR="00E8116D" w:rsidRPr="00AE5C97" w:rsidRDefault="00E8116D" w:rsidP="00E8116D">
            <w:pPr>
              <w:tabs>
                <w:tab w:val="left" w:pos="1418"/>
              </w:tabs>
              <w:rPr>
                <w:sz w:val="22"/>
                <w:szCs w:val="22"/>
              </w:rPr>
            </w:pPr>
            <w:r w:rsidRPr="00AE5C97">
              <w:rPr>
                <w:sz w:val="22"/>
                <w:szCs w:val="22"/>
              </w:rPr>
              <w:t>ІПН 001315609158</w:t>
            </w:r>
          </w:p>
          <w:p w:rsidR="00E8116D" w:rsidRPr="00AE5C97" w:rsidRDefault="00E8116D" w:rsidP="00E8116D">
            <w:pPr>
              <w:tabs>
                <w:tab w:val="left" w:pos="1418"/>
              </w:tabs>
              <w:jc w:val="both"/>
              <w:rPr>
                <w:sz w:val="22"/>
                <w:szCs w:val="22"/>
              </w:rPr>
            </w:pPr>
            <w:r w:rsidRPr="00AE5C97">
              <w:rPr>
                <w:sz w:val="22"/>
                <w:szCs w:val="22"/>
              </w:rPr>
              <w:t>р/р IBAN UA023365030000026001300018152</w:t>
            </w:r>
          </w:p>
          <w:p w:rsidR="00E8116D" w:rsidRPr="00AE5C97" w:rsidRDefault="00E8116D" w:rsidP="00E8116D">
            <w:pPr>
              <w:tabs>
                <w:tab w:val="left" w:pos="1418"/>
              </w:tabs>
              <w:jc w:val="both"/>
              <w:rPr>
                <w:sz w:val="22"/>
                <w:szCs w:val="22"/>
              </w:rPr>
            </w:pPr>
            <w:r w:rsidRPr="00AE5C97">
              <w:rPr>
                <w:sz w:val="22"/>
                <w:szCs w:val="22"/>
              </w:rPr>
              <w:t>в ТВБВ 10008/0143 м. Івано-Франківська,</w:t>
            </w:r>
          </w:p>
          <w:p w:rsidR="00E8116D" w:rsidRPr="00AE5C97" w:rsidRDefault="00E8116D" w:rsidP="00E8116D">
            <w:pPr>
              <w:rPr>
                <w:sz w:val="22"/>
                <w:szCs w:val="22"/>
              </w:rPr>
            </w:pPr>
            <w:r w:rsidRPr="00AE5C97">
              <w:rPr>
                <w:sz w:val="22"/>
                <w:szCs w:val="22"/>
              </w:rPr>
              <w:t>«Ощадбанк», філії Івано-Франківське</w:t>
            </w:r>
          </w:p>
          <w:p w:rsidR="00E8116D" w:rsidRPr="00AE5C97" w:rsidRDefault="00E8116D" w:rsidP="00E8116D">
            <w:pPr>
              <w:rPr>
                <w:sz w:val="22"/>
                <w:szCs w:val="22"/>
              </w:rPr>
            </w:pPr>
            <w:r w:rsidRPr="00AE5C97">
              <w:rPr>
                <w:sz w:val="22"/>
                <w:szCs w:val="22"/>
              </w:rPr>
              <w:t>обласне управління АТ</w:t>
            </w:r>
          </w:p>
          <w:p w:rsidR="00E8116D" w:rsidRPr="00AE5C97" w:rsidRDefault="00E8116D" w:rsidP="00E8116D">
            <w:pPr>
              <w:rPr>
                <w:sz w:val="22"/>
                <w:szCs w:val="22"/>
              </w:rPr>
            </w:pPr>
            <w:r w:rsidRPr="00AE5C97">
              <w:rPr>
                <w:sz w:val="22"/>
                <w:szCs w:val="22"/>
              </w:rPr>
              <w:t>МФО 336503</w:t>
            </w:r>
          </w:p>
          <w:p w:rsidR="00E8116D" w:rsidRPr="00AE5C97" w:rsidRDefault="00E8116D" w:rsidP="00E8116D">
            <w:pPr>
              <w:rPr>
                <w:sz w:val="22"/>
                <w:szCs w:val="22"/>
              </w:rPr>
            </w:pPr>
            <w:r w:rsidRPr="00AE5C97">
              <w:rPr>
                <w:sz w:val="22"/>
                <w:szCs w:val="22"/>
              </w:rPr>
              <w:t>Платник податку на прибуток на загальних підставах</w:t>
            </w:r>
          </w:p>
          <w:p w:rsidR="00E8116D" w:rsidRPr="00AE5C97" w:rsidRDefault="00E8116D" w:rsidP="00E8116D">
            <w:pPr>
              <w:rPr>
                <w:b/>
                <w:sz w:val="22"/>
                <w:szCs w:val="22"/>
              </w:rPr>
            </w:pPr>
          </w:p>
          <w:p w:rsidR="00E8116D" w:rsidRDefault="00E8116D" w:rsidP="00E8116D">
            <w:pPr>
              <w:spacing w:before="120"/>
              <w:rPr>
                <w:b/>
                <w:sz w:val="22"/>
                <w:szCs w:val="22"/>
              </w:rPr>
            </w:pPr>
            <w:r w:rsidRPr="00AE5C97">
              <w:rPr>
                <w:b/>
                <w:sz w:val="22"/>
                <w:szCs w:val="22"/>
              </w:rPr>
              <w:t xml:space="preserve">_____________________ </w:t>
            </w:r>
          </w:p>
          <w:p w:rsidR="00E8116D" w:rsidRPr="00AE5C97" w:rsidRDefault="00E8116D" w:rsidP="00E8116D">
            <w:pPr>
              <w:spacing w:before="120"/>
              <w:rPr>
                <w:sz w:val="22"/>
                <w:szCs w:val="22"/>
              </w:rPr>
            </w:pPr>
            <w:r w:rsidRPr="00AE5C97">
              <w:rPr>
                <w:sz w:val="22"/>
                <w:szCs w:val="22"/>
              </w:rPr>
              <w:t>М.П.</w:t>
            </w:r>
          </w:p>
        </w:tc>
      </w:tr>
    </w:tbl>
    <w:p w:rsidR="00E8116D" w:rsidRPr="00203F9D" w:rsidRDefault="00E8116D" w:rsidP="00E8116D">
      <w:pPr>
        <w:jc w:val="both"/>
        <w:rPr>
          <w:sz w:val="22"/>
          <w:szCs w:val="22"/>
        </w:rPr>
      </w:pPr>
    </w:p>
    <w:p w:rsidR="001F6829" w:rsidRPr="007F3827" w:rsidRDefault="001F6829" w:rsidP="001F6829">
      <w:pPr>
        <w:rPr>
          <w:sz w:val="18"/>
          <w:szCs w:val="18"/>
        </w:rPr>
      </w:pPr>
      <w:r w:rsidRPr="007F3827">
        <w:rPr>
          <w:sz w:val="18"/>
          <w:szCs w:val="18"/>
        </w:rPr>
        <w:tab/>
      </w:r>
      <w:r w:rsidRPr="007F3827">
        <w:rPr>
          <w:sz w:val="18"/>
          <w:szCs w:val="18"/>
        </w:rPr>
        <w:tab/>
      </w:r>
      <w:r w:rsidRPr="007F3827">
        <w:rPr>
          <w:sz w:val="18"/>
          <w:szCs w:val="18"/>
        </w:rPr>
        <w:tab/>
      </w:r>
      <w:r w:rsidRPr="007F3827">
        <w:rPr>
          <w:sz w:val="18"/>
          <w:szCs w:val="18"/>
        </w:rPr>
        <w:tab/>
      </w: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E27BFC" w:rsidRPr="00C509F9" w:rsidTr="00A6145A">
        <w:trPr>
          <w:trHeight w:val="673"/>
        </w:trPr>
        <w:tc>
          <w:tcPr>
            <w:tcW w:w="567" w:type="dxa"/>
            <w:tcBorders>
              <w:top w:val="double" w:sz="4" w:space="0" w:color="auto"/>
              <w:bottom w:val="single" w:sz="4" w:space="0" w:color="auto"/>
            </w:tcBorders>
            <w:vAlign w:val="center"/>
          </w:tcPr>
          <w:p w:rsidR="00E27BFC" w:rsidRPr="003812E4" w:rsidRDefault="00E27BFC" w:rsidP="00E27BFC">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E27BFC" w:rsidRPr="00E50D8B" w:rsidRDefault="00E27BFC" w:rsidP="00E27BFC"/>
        </w:tc>
        <w:tc>
          <w:tcPr>
            <w:tcW w:w="850" w:type="dxa"/>
            <w:tcBorders>
              <w:top w:val="double" w:sz="4" w:space="0" w:color="auto"/>
              <w:bottom w:val="single" w:sz="4" w:space="0" w:color="auto"/>
            </w:tcBorders>
            <w:vAlign w:val="center"/>
          </w:tcPr>
          <w:p w:rsidR="00E27BFC" w:rsidRPr="00E50D8B" w:rsidRDefault="00E27BFC" w:rsidP="00E27BFC"/>
        </w:tc>
        <w:tc>
          <w:tcPr>
            <w:tcW w:w="993" w:type="dxa"/>
            <w:tcBorders>
              <w:top w:val="double" w:sz="4" w:space="0" w:color="auto"/>
              <w:bottom w:val="single" w:sz="4" w:space="0" w:color="auto"/>
            </w:tcBorders>
            <w:vAlign w:val="center"/>
          </w:tcPr>
          <w:p w:rsidR="00E27BFC" w:rsidRPr="00E50D8B" w:rsidRDefault="00E27BFC" w:rsidP="00E27BFC">
            <w:pPr>
              <w:jc w:val="center"/>
            </w:pPr>
          </w:p>
        </w:tc>
        <w:tc>
          <w:tcPr>
            <w:tcW w:w="1276"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c>
          <w:tcPr>
            <w:tcW w:w="1260"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c>
          <w:tcPr>
            <w:tcW w:w="1717"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C746CF"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lastRenderedPageBreak/>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2D2D8B">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C746CF">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E27BFC" w:rsidRPr="00B634EA" w:rsidRDefault="00E27BFC" w:rsidP="00E27BFC">
      <w:pPr>
        <w:jc w:val="center"/>
        <w:rPr>
          <w:b/>
        </w:rPr>
      </w:pPr>
      <w:r w:rsidRPr="00B634EA">
        <w:rPr>
          <w:b/>
        </w:rPr>
        <w:t>ІНФОРМАЦІЯ ПРО НЕОБХІДНІ ТЕХНІЧНІ, ЯКІСНІ ТА КІЛЬКІСНІ ХАРАКТЕРИСТИКИ ПРЕДМЕТА ЗАКУПІВЛІ</w:t>
      </w:r>
    </w:p>
    <w:p w:rsidR="00E27BFC" w:rsidRPr="00B634EA" w:rsidRDefault="00E27BFC" w:rsidP="00E27BFC">
      <w:pPr>
        <w:jc w:val="center"/>
        <w:rPr>
          <w:b/>
        </w:rPr>
      </w:pPr>
    </w:p>
    <w:p w:rsidR="00E27BFC" w:rsidRPr="00D217C2" w:rsidRDefault="00E27BFC" w:rsidP="00E27BFC">
      <w:pPr>
        <w:jc w:val="both"/>
      </w:pPr>
    </w:p>
    <w:p w:rsidR="009548BE" w:rsidRPr="00DD3C56" w:rsidRDefault="009548BE" w:rsidP="009548BE">
      <w:pPr>
        <w:jc w:val="center"/>
        <w:rPr>
          <w:b/>
          <w:sz w:val="28"/>
          <w:szCs w:val="28"/>
        </w:rPr>
      </w:pPr>
      <w:r w:rsidRPr="00B52AAE">
        <w:rPr>
          <w:b/>
          <w:sz w:val="28"/>
          <w:szCs w:val="28"/>
        </w:rPr>
        <w:t>Технічна специфікація, інформація про необхідні технічні, якісні та кількісні характеристики предмета закупівлі</w:t>
      </w:r>
    </w:p>
    <w:p w:rsidR="009548BE" w:rsidRPr="00DD3C56" w:rsidRDefault="009548BE" w:rsidP="009548BE">
      <w:pPr>
        <w:jc w:val="center"/>
        <w:rPr>
          <w:b/>
          <w:sz w:val="16"/>
          <w:szCs w:val="16"/>
        </w:rPr>
      </w:pPr>
    </w:p>
    <w:p w:rsidR="009548BE" w:rsidRDefault="009548BE" w:rsidP="009548BE">
      <w:pPr>
        <w:ind w:left="7380"/>
        <w:jc w:val="both"/>
        <w:rPr>
          <w:rFonts w:eastAsia="Times New Roman CYR" w:cs="Times New Roman CYR"/>
          <w:b/>
          <w:bCs/>
          <w:lang w:bidi="ru-RU"/>
        </w:rPr>
      </w:pPr>
    </w:p>
    <w:p w:rsidR="009548BE" w:rsidRPr="00B92CD5" w:rsidRDefault="009548BE" w:rsidP="009548BE">
      <w:pPr>
        <w:spacing w:after="240"/>
        <w:jc w:val="center"/>
        <w:rPr>
          <w:b/>
        </w:rPr>
      </w:pPr>
      <w:r w:rsidRPr="00B92CD5">
        <w:rPr>
          <w:b/>
        </w:rPr>
        <w:t>ТЕХНІЧНЕ ЗАВДАННЯ</w:t>
      </w:r>
    </w:p>
    <w:p w:rsidR="009548BE" w:rsidRPr="00B92CD5" w:rsidRDefault="009548BE" w:rsidP="009548BE">
      <w:pPr>
        <w:jc w:val="center"/>
        <w:rPr>
          <w:b/>
        </w:rPr>
      </w:pPr>
      <w:r w:rsidRPr="00B92CD5">
        <w:rPr>
          <w:i/>
        </w:rPr>
        <w:t>Предмет закупівлі:</w:t>
      </w:r>
      <w:r w:rsidRPr="00B92CD5">
        <w:rPr>
          <w:b/>
        </w:rPr>
        <w:t xml:space="preserve"> </w:t>
      </w:r>
      <w:r w:rsidRPr="00B92CD5">
        <w:t xml:space="preserve">Проведення </w:t>
      </w:r>
      <w:proofErr w:type="spellStart"/>
      <w:r w:rsidRPr="00B92CD5">
        <w:t>ресертифікаційного</w:t>
      </w:r>
      <w:proofErr w:type="spellEnd"/>
      <w:r w:rsidRPr="00B92CD5">
        <w:t xml:space="preserve"> аудиту відповідності діючої системи менеджменту охорони здоров’я та безпеки праці вимогам міжнародного стандарту ISO 45001:2018 та отрим</w:t>
      </w:r>
      <w:r>
        <w:t>ання сертифікатів відповідності.</w:t>
      </w:r>
    </w:p>
    <w:p w:rsidR="009548BE" w:rsidRPr="00B92CD5" w:rsidRDefault="009548BE" w:rsidP="009548BE">
      <w:pPr>
        <w:tabs>
          <w:tab w:val="left" w:pos="9781"/>
        </w:tabs>
        <w:spacing w:line="276" w:lineRule="auto"/>
        <w:ind w:right="425"/>
        <w:jc w:val="center"/>
        <w:rPr>
          <w:rFonts w:eastAsia="Calibri"/>
          <w:b/>
          <w:lang w:eastAsia="en-US"/>
        </w:rPr>
      </w:pPr>
    </w:p>
    <w:p w:rsidR="009548BE" w:rsidRPr="00B92CD5" w:rsidRDefault="009548BE" w:rsidP="009548BE">
      <w:pPr>
        <w:rPr>
          <w:b/>
        </w:rPr>
      </w:pPr>
      <w:r w:rsidRPr="00B92CD5">
        <w:rPr>
          <w:b/>
        </w:rPr>
        <w:t>Склад технічної частини:</w:t>
      </w:r>
    </w:p>
    <w:p w:rsidR="009548BE" w:rsidRPr="00B92CD5" w:rsidRDefault="009548BE" w:rsidP="00EA109E">
      <w:pPr>
        <w:numPr>
          <w:ilvl w:val="0"/>
          <w:numId w:val="19"/>
        </w:numPr>
        <w:tabs>
          <w:tab w:val="left" w:pos="1134"/>
          <w:tab w:val="left" w:pos="1701"/>
          <w:tab w:val="left" w:pos="2268"/>
          <w:tab w:val="left" w:pos="10206"/>
        </w:tabs>
        <w:jc w:val="both"/>
      </w:pPr>
      <w:r w:rsidRPr="00B92CD5">
        <w:t xml:space="preserve">Місце надання послуг. </w:t>
      </w:r>
    </w:p>
    <w:p w:rsidR="009548BE" w:rsidRPr="00B92CD5" w:rsidRDefault="009548BE" w:rsidP="00EA109E">
      <w:pPr>
        <w:numPr>
          <w:ilvl w:val="0"/>
          <w:numId w:val="19"/>
        </w:numPr>
        <w:tabs>
          <w:tab w:val="left" w:pos="1134"/>
          <w:tab w:val="left" w:pos="1701"/>
          <w:tab w:val="left" w:pos="2268"/>
          <w:tab w:val="left" w:pos="10206"/>
        </w:tabs>
        <w:jc w:val="both"/>
      </w:pPr>
      <w:r w:rsidRPr="00B92CD5">
        <w:t>Строки надання послуг.</w:t>
      </w:r>
    </w:p>
    <w:p w:rsidR="009548BE" w:rsidRPr="00B92CD5" w:rsidRDefault="009548BE" w:rsidP="00EA109E">
      <w:pPr>
        <w:numPr>
          <w:ilvl w:val="0"/>
          <w:numId w:val="19"/>
        </w:numPr>
        <w:tabs>
          <w:tab w:val="left" w:pos="1134"/>
          <w:tab w:val="left" w:pos="1701"/>
          <w:tab w:val="left" w:pos="2268"/>
          <w:tab w:val="left" w:pos="10206"/>
        </w:tabs>
        <w:jc w:val="both"/>
      </w:pPr>
      <w:r w:rsidRPr="00B92CD5">
        <w:t>Умови надання послуг.</w:t>
      </w:r>
    </w:p>
    <w:p w:rsidR="009548BE" w:rsidRPr="00B92CD5" w:rsidRDefault="009548BE" w:rsidP="00EA109E">
      <w:pPr>
        <w:numPr>
          <w:ilvl w:val="0"/>
          <w:numId w:val="19"/>
        </w:numPr>
        <w:tabs>
          <w:tab w:val="left" w:pos="1134"/>
          <w:tab w:val="left" w:pos="1701"/>
          <w:tab w:val="left" w:pos="2268"/>
          <w:tab w:val="left" w:pos="10206"/>
        </w:tabs>
        <w:jc w:val="both"/>
      </w:pPr>
      <w:r w:rsidRPr="00B92CD5">
        <w:t>Обсяг надання послуг.</w:t>
      </w:r>
    </w:p>
    <w:p w:rsidR="009548BE" w:rsidRPr="00B92CD5" w:rsidRDefault="009548BE" w:rsidP="00EA109E">
      <w:pPr>
        <w:numPr>
          <w:ilvl w:val="0"/>
          <w:numId w:val="19"/>
        </w:numPr>
        <w:tabs>
          <w:tab w:val="left" w:pos="1134"/>
          <w:tab w:val="left" w:pos="1701"/>
          <w:tab w:val="left" w:pos="2268"/>
          <w:tab w:val="left" w:pos="10206"/>
        </w:tabs>
        <w:jc w:val="both"/>
      </w:pPr>
      <w:r w:rsidRPr="00B92CD5">
        <w:t>Підстава для надання послуг.</w:t>
      </w:r>
    </w:p>
    <w:p w:rsidR="009548BE" w:rsidRPr="00B92CD5" w:rsidRDefault="009548BE" w:rsidP="009548BE">
      <w:pPr>
        <w:pStyle w:val="afd"/>
        <w:ind w:left="0"/>
        <w:rPr>
          <w:rFonts w:ascii="Times New Roman" w:hAnsi="Times New Roman"/>
          <w:b/>
          <w:sz w:val="24"/>
          <w:szCs w:val="24"/>
        </w:rPr>
      </w:pPr>
      <w:r w:rsidRPr="00B92CD5">
        <w:rPr>
          <w:rFonts w:ascii="Times New Roman" w:hAnsi="Times New Roman"/>
          <w:b/>
          <w:sz w:val="24"/>
          <w:szCs w:val="24"/>
          <w:u w:val="single"/>
        </w:rPr>
        <w:t>Найменування предмета закупівлі</w:t>
      </w:r>
      <w:r w:rsidRPr="00B92CD5">
        <w:rPr>
          <w:rFonts w:ascii="Times New Roman" w:hAnsi="Times New Roman"/>
          <w:b/>
          <w:sz w:val="24"/>
          <w:szCs w:val="24"/>
        </w:rPr>
        <w:t>:</w:t>
      </w:r>
    </w:p>
    <w:p w:rsidR="009548BE" w:rsidRPr="00B92CD5" w:rsidRDefault="009548BE" w:rsidP="009548BE">
      <w:r w:rsidRPr="00B92CD5">
        <w:t xml:space="preserve">Організація та проведення </w:t>
      </w:r>
      <w:proofErr w:type="spellStart"/>
      <w:r w:rsidRPr="00B92CD5">
        <w:t>ресертифікаційного</w:t>
      </w:r>
      <w:proofErr w:type="spellEnd"/>
      <w:r w:rsidRPr="00B92CD5">
        <w:t>, 1-го та 2-го наглядових аудитів діючої системи менеджменту охорони здоров’я та безпеки праці вимогам міжнародного стандарту ISO 45001:2018 та отримання сертифікатів відповідності</w:t>
      </w:r>
    </w:p>
    <w:p w:rsidR="009548BE" w:rsidRPr="00B92CD5" w:rsidRDefault="009548BE" w:rsidP="009548BE">
      <w:pPr>
        <w:rPr>
          <w:b/>
          <w:u w:val="single"/>
        </w:rPr>
      </w:pPr>
    </w:p>
    <w:p w:rsidR="009548BE" w:rsidRPr="00B92CD5" w:rsidRDefault="009548BE" w:rsidP="009548BE">
      <w:r w:rsidRPr="00B92CD5">
        <w:rPr>
          <w:b/>
          <w:u w:val="single"/>
        </w:rPr>
        <w:t>Мета послуги:</w:t>
      </w:r>
    </w:p>
    <w:p w:rsidR="009548BE" w:rsidRPr="00B92CD5" w:rsidRDefault="009548BE" w:rsidP="009548BE">
      <w:pPr>
        <w:rPr>
          <w:b/>
          <w:u w:val="single"/>
        </w:rPr>
      </w:pPr>
      <w:r w:rsidRPr="00B92CD5">
        <w:t xml:space="preserve">Метою проведення </w:t>
      </w:r>
      <w:proofErr w:type="spellStart"/>
      <w:r w:rsidRPr="00B92CD5">
        <w:t>ресертифікаційного</w:t>
      </w:r>
      <w:proofErr w:type="spellEnd"/>
      <w:r w:rsidRPr="00B92CD5">
        <w:t>, 1-го та 2-го наглядових аудитів є підтвердження того, що діючи система менеджменту охорони здоров’я та безпеки праці Замовника продовжує відповідати всім вимогам міжнарод</w:t>
      </w:r>
      <w:r>
        <w:t xml:space="preserve">ного </w:t>
      </w:r>
      <w:r w:rsidRPr="00B92CD5">
        <w:t>стандарт</w:t>
      </w:r>
      <w:r>
        <w:t>у</w:t>
      </w:r>
      <w:r w:rsidRPr="00B92CD5">
        <w:rPr>
          <w:bCs/>
        </w:rPr>
        <w:t xml:space="preserve"> </w:t>
      </w:r>
      <w:r w:rsidRPr="00B92CD5">
        <w:t>ISO 45001:2018 відповідно</w:t>
      </w:r>
      <w:r w:rsidRPr="00B92CD5">
        <w:rPr>
          <w:bdr w:val="none" w:sz="0" w:space="0" w:color="auto" w:frame="1"/>
        </w:rPr>
        <w:t xml:space="preserve">, усім нормативним вимогам, власним політикам, цілям і внутрішнім процедурам з </w:t>
      </w:r>
      <w:proofErr w:type="spellStart"/>
      <w:r w:rsidRPr="00B92CD5">
        <w:rPr>
          <w:bdr w:val="none" w:sz="0" w:space="0" w:color="auto" w:frame="1"/>
        </w:rPr>
        <w:t>зистем</w:t>
      </w:r>
      <w:proofErr w:type="spellEnd"/>
      <w:r w:rsidRPr="00B92CD5">
        <w:rPr>
          <w:bdr w:val="none" w:sz="0" w:space="0" w:color="auto" w:frame="1"/>
        </w:rPr>
        <w:t xml:space="preserve"> менеджменту.</w:t>
      </w:r>
    </w:p>
    <w:p w:rsidR="009548BE" w:rsidRPr="00B92CD5" w:rsidRDefault="009548BE" w:rsidP="009548BE">
      <w:pPr>
        <w:tabs>
          <w:tab w:val="left" w:pos="851"/>
          <w:tab w:val="left" w:pos="1276"/>
        </w:tabs>
      </w:pPr>
    </w:p>
    <w:p w:rsidR="009548BE" w:rsidRPr="00B92CD5" w:rsidRDefault="009548BE" w:rsidP="00EA109E">
      <w:pPr>
        <w:numPr>
          <w:ilvl w:val="0"/>
          <w:numId w:val="18"/>
        </w:numPr>
        <w:tabs>
          <w:tab w:val="left" w:pos="993"/>
          <w:tab w:val="left" w:pos="1701"/>
          <w:tab w:val="left" w:pos="2268"/>
          <w:tab w:val="left" w:pos="10206"/>
        </w:tabs>
        <w:ind w:left="0" w:firstLine="567"/>
        <w:jc w:val="both"/>
      </w:pPr>
      <w:r w:rsidRPr="00B92CD5">
        <w:rPr>
          <w:b/>
        </w:rPr>
        <w:t>Місце надання послуг:</w:t>
      </w:r>
      <w:r w:rsidRPr="00B92CD5">
        <w:t xml:space="preserve"> </w:t>
      </w:r>
      <w:r>
        <w:rPr>
          <w:lang w:val="en-US"/>
        </w:rPr>
        <w:t xml:space="preserve">  </w:t>
      </w:r>
      <w:r w:rsidRPr="003C1657">
        <w:rPr>
          <w:color w:val="000000"/>
        </w:rPr>
        <w:t>територія центрального офісу АТ «</w:t>
      </w:r>
      <w:proofErr w:type="spellStart"/>
      <w:r w:rsidRPr="003C1657">
        <w:rPr>
          <w:color w:val="000000"/>
        </w:rPr>
        <w:t>Прикарпаттяобленерго</w:t>
      </w:r>
      <w:proofErr w:type="spellEnd"/>
      <w:r w:rsidRPr="003C1657">
        <w:rPr>
          <w:color w:val="000000"/>
        </w:rPr>
        <w:t xml:space="preserve">» будинок 34, </w:t>
      </w:r>
      <w:proofErr w:type="spellStart"/>
      <w:r w:rsidRPr="003C1657">
        <w:rPr>
          <w:color w:val="000000"/>
        </w:rPr>
        <w:t>м.Івано</w:t>
      </w:r>
      <w:proofErr w:type="spellEnd"/>
      <w:r w:rsidRPr="003C1657">
        <w:rPr>
          <w:color w:val="000000"/>
        </w:rPr>
        <w:t>-Франківськ вул.Індустріальна,34</w:t>
      </w:r>
    </w:p>
    <w:p w:rsidR="009548BE" w:rsidRPr="00B92CD5" w:rsidRDefault="009548BE" w:rsidP="009548BE">
      <w:pPr>
        <w:tabs>
          <w:tab w:val="left" w:pos="1134"/>
          <w:tab w:val="left" w:pos="1701"/>
          <w:tab w:val="left" w:pos="2268"/>
          <w:tab w:val="left" w:pos="10206"/>
        </w:tabs>
        <w:ind w:left="567"/>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sz w:val="24"/>
          <w:szCs w:val="24"/>
        </w:rPr>
      </w:pPr>
      <w:r w:rsidRPr="00B92CD5">
        <w:rPr>
          <w:rFonts w:ascii="Times New Roman" w:hAnsi="Times New Roman"/>
          <w:b/>
          <w:sz w:val="24"/>
          <w:szCs w:val="24"/>
        </w:rPr>
        <w:t>Строки надання послуг:</w:t>
      </w:r>
    </w:p>
    <w:p w:rsidR="009548BE" w:rsidRPr="00B92CD5" w:rsidRDefault="009548BE" w:rsidP="009548BE">
      <w:pPr>
        <w:pStyle w:val="afd"/>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948"/>
        <w:gridCol w:w="4194"/>
      </w:tblGrid>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b/>
                <w:sz w:val="24"/>
                <w:szCs w:val="24"/>
              </w:rPr>
            </w:pPr>
            <w:r w:rsidRPr="005C4785">
              <w:rPr>
                <w:rFonts w:ascii="Times New Roman" w:hAnsi="Times New Roman"/>
                <w:b/>
                <w:sz w:val="24"/>
                <w:szCs w:val="24"/>
              </w:rPr>
              <w:t>№ етапу</w:t>
            </w:r>
          </w:p>
        </w:tc>
        <w:tc>
          <w:tcPr>
            <w:tcW w:w="3969"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b/>
                <w:sz w:val="24"/>
                <w:szCs w:val="24"/>
              </w:rPr>
            </w:pPr>
            <w:r w:rsidRPr="005C4785">
              <w:rPr>
                <w:rFonts w:ascii="Times New Roman" w:hAnsi="Times New Roman"/>
                <w:b/>
                <w:sz w:val="24"/>
                <w:szCs w:val="24"/>
              </w:rPr>
              <w:t>Назва етапу</w:t>
            </w:r>
          </w:p>
        </w:tc>
        <w:tc>
          <w:tcPr>
            <w:tcW w:w="4217"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b/>
                <w:sz w:val="24"/>
                <w:szCs w:val="24"/>
              </w:rPr>
            </w:pPr>
            <w:r w:rsidRPr="005C4785">
              <w:rPr>
                <w:rFonts w:ascii="Times New Roman" w:hAnsi="Times New Roman"/>
                <w:b/>
                <w:sz w:val="24"/>
                <w:szCs w:val="24"/>
              </w:rPr>
              <w:t>Термін</w:t>
            </w:r>
          </w:p>
        </w:tc>
      </w:tr>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1</w:t>
            </w:r>
          </w:p>
        </w:tc>
        <w:tc>
          <w:tcPr>
            <w:tcW w:w="3969" w:type="dxa"/>
            <w:shd w:val="clear" w:color="auto" w:fill="auto"/>
          </w:tcPr>
          <w:p w:rsidR="009548BE" w:rsidRPr="005C4785" w:rsidRDefault="009548BE" w:rsidP="00E8116D">
            <w:pPr>
              <w:pStyle w:val="afd"/>
              <w:tabs>
                <w:tab w:val="left" w:pos="0"/>
                <w:tab w:val="left" w:pos="993"/>
              </w:tabs>
              <w:ind w:left="0"/>
              <w:rPr>
                <w:rFonts w:ascii="Times New Roman" w:hAnsi="Times New Roman"/>
                <w:sz w:val="24"/>
                <w:szCs w:val="24"/>
              </w:rPr>
            </w:pPr>
            <w:r w:rsidRPr="005C4785">
              <w:rPr>
                <w:rFonts w:ascii="Times New Roman" w:hAnsi="Times New Roman"/>
                <w:sz w:val="24"/>
                <w:szCs w:val="24"/>
              </w:rPr>
              <w:t xml:space="preserve">Проведення </w:t>
            </w:r>
            <w:proofErr w:type="spellStart"/>
            <w:r w:rsidRPr="005C4785">
              <w:rPr>
                <w:rFonts w:ascii="Times New Roman" w:hAnsi="Times New Roman"/>
                <w:sz w:val="24"/>
                <w:szCs w:val="24"/>
              </w:rPr>
              <w:t>ресертифікаційного</w:t>
            </w:r>
            <w:proofErr w:type="spellEnd"/>
            <w:r w:rsidRPr="005C4785">
              <w:rPr>
                <w:rFonts w:ascii="Times New Roman" w:hAnsi="Times New Roman"/>
                <w:sz w:val="24"/>
                <w:szCs w:val="24"/>
              </w:rPr>
              <w:t xml:space="preserve"> аудиту</w:t>
            </w:r>
          </w:p>
        </w:tc>
        <w:tc>
          <w:tcPr>
            <w:tcW w:w="4217" w:type="dxa"/>
            <w:shd w:val="clear" w:color="auto" w:fill="auto"/>
            <w:vAlign w:val="center"/>
          </w:tcPr>
          <w:p w:rsidR="009548BE" w:rsidRPr="005C4785" w:rsidRDefault="009548BE" w:rsidP="00E8116D">
            <w:pPr>
              <w:pStyle w:val="afd"/>
              <w:tabs>
                <w:tab w:val="left" w:pos="0"/>
                <w:tab w:val="left" w:pos="993"/>
              </w:tabs>
              <w:ind w:left="0"/>
              <w:jc w:val="center"/>
              <w:rPr>
                <w:rFonts w:ascii="Times New Roman" w:hAnsi="Times New Roman"/>
                <w:i/>
                <w:iCs/>
                <w:sz w:val="24"/>
                <w:szCs w:val="24"/>
              </w:rPr>
            </w:pPr>
            <w:r w:rsidRPr="00B0015A">
              <w:rPr>
                <w:rFonts w:ascii="Times New Roman" w:hAnsi="Times New Roman"/>
                <w:i/>
                <w:iCs/>
                <w:sz w:val="24"/>
                <w:szCs w:val="24"/>
              </w:rPr>
              <w:t>Червень 2024 року</w:t>
            </w:r>
          </w:p>
        </w:tc>
      </w:tr>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2</w:t>
            </w:r>
          </w:p>
        </w:tc>
        <w:tc>
          <w:tcPr>
            <w:tcW w:w="3969" w:type="dxa"/>
            <w:shd w:val="clear" w:color="auto" w:fill="auto"/>
          </w:tcPr>
          <w:p w:rsidR="009548BE" w:rsidRPr="005C4785" w:rsidRDefault="009548BE" w:rsidP="00E8116D">
            <w:pPr>
              <w:pStyle w:val="afd"/>
              <w:tabs>
                <w:tab w:val="left" w:pos="0"/>
                <w:tab w:val="left" w:pos="993"/>
              </w:tabs>
              <w:ind w:left="0"/>
              <w:rPr>
                <w:rFonts w:ascii="Times New Roman" w:hAnsi="Times New Roman"/>
                <w:sz w:val="24"/>
                <w:szCs w:val="24"/>
              </w:rPr>
            </w:pPr>
            <w:r w:rsidRPr="005C4785">
              <w:rPr>
                <w:rFonts w:ascii="Times New Roman" w:hAnsi="Times New Roman"/>
                <w:sz w:val="24"/>
                <w:szCs w:val="24"/>
              </w:rPr>
              <w:t>Проведення першого наглядового аудиту</w:t>
            </w:r>
          </w:p>
        </w:tc>
        <w:tc>
          <w:tcPr>
            <w:tcW w:w="4217"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rPr>
            </w:pPr>
            <w:r w:rsidRPr="00B0015A">
              <w:rPr>
                <w:rFonts w:ascii="Times New Roman" w:hAnsi="Times New Roman"/>
                <w:i/>
                <w:iCs/>
                <w:sz w:val="24"/>
                <w:szCs w:val="24"/>
              </w:rPr>
              <w:t>Червень 202</w:t>
            </w:r>
            <w:r>
              <w:rPr>
                <w:rFonts w:ascii="Times New Roman" w:hAnsi="Times New Roman"/>
                <w:i/>
                <w:iCs/>
                <w:sz w:val="24"/>
                <w:szCs w:val="24"/>
              </w:rPr>
              <w:t>5</w:t>
            </w:r>
            <w:r w:rsidRPr="00B0015A">
              <w:rPr>
                <w:rFonts w:ascii="Times New Roman" w:hAnsi="Times New Roman"/>
                <w:i/>
                <w:iCs/>
                <w:sz w:val="24"/>
                <w:szCs w:val="24"/>
              </w:rPr>
              <w:t xml:space="preserve"> року</w:t>
            </w:r>
          </w:p>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 xml:space="preserve">не пізніше ніж через 12 (дванадцять) місяців з моменту проведення </w:t>
            </w:r>
            <w:proofErr w:type="spellStart"/>
            <w:r w:rsidRPr="005C4785">
              <w:rPr>
                <w:rFonts w:ascii="Times New Roman" w:hAnsi="Times New Roman"/>
                <w:sz w:val="24"/>
                <w:szCs w:val="24"/>
              </w:rPr>
              <w:t>ресертифікаційного</w:t>
            </w:r>
            <w:proofErr w:type="spellEnd"/>
            <w:r w:rsidRPr="005C4785">
              <w:rPr>
                <w:rFonts w:ascii="Times New Roman" w:hAnsi="Times New Roman"/>
                <w:sz w:val="24"/>
                <w:szCs w:val="24"/>
              </w:rPr>
              <w:t xml:space="preserve"> аудиту</w:t>
            </w:r>
          </w:p>
        </w:tc>
      </w:tr>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lang w:val="ru-RU"/>
              </w:rPr>
            </w:pPr>
            <w:r w:rsidRPr="005C4785">
              <w:rPr>
                <w:rFonts w:ascii="Times New Roman" w:hAnsi="Times New Roman"/>
                <w:sz w:val="24"/>
                <w:szCs w:val="24"/>
                <w:lang w:val="ru-RU"/>
              </w:rPr>
              <w:lastRenderedPageBreak/>
              <w:t>3</w:t>
            </w:r>
          </w:p>
        </w:tc>
        <w:tc>
          <w:tcPr>
            <w:tcW w:w="3969" w:type="dxa"/>
            <w:shd w:val="clear" w:color="auto" w:fill="auto"/>
          </w:tcPr>
          <w:p w:rsidR="009548BE" w:rsidRPr="005C4785" w:rsidRDefault="009548BE" w:rsidP="00E8116D">
            <w:pPr>
              <w:pStyle w:val="afd"/>
              <w:tabs>
                <w:tab w:val="left" w:pos="0"/>
                <w:tab w:val="left" w:pos="993"/>
              </w:tabs>
              <w:ind w:left="0"/>
              <w:rPr>
                <w:rFonts w:ascii="Times New Roman" w:hAnsi="Times New Roman"/>
                <w:sz w:val="24"/>
                <w:szCs w:val="24"/>
              </w:rPr>
            </w:pPr>
            <w:r w:rsidRPr="005C4785">
              <w:rPr>
                <w:rFonts w:ascii="Times New Roman" w:hAnsi="Times New Roman"/>
                <w:sz w:val="24"/>
                <w:szCs w:val="24"/>
              </w:rPr>
              <w:t>Проведення другого наглядового аудиту</w:t>
            </w:r>
          </w:p>
        </w:tc>
        <w:tc>
          <w:tcPr>
            <w:tcW w:w="4217"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i/>
                <w:iCs/>
                <w:sz w:val="24"/>
                <w:szCs w:val="24"/>
              </w:rPr>
            </w:pPr>
            <w:r>
              <w:rPr>
                <w:rFonts w:ascii="Times New Roman" w:hAnsi="Times New Roman"/>
                <w:i/>
                <w:iCs/>
                <w:sz w:val="24"/>
                <w:szCs w:val="24"/>
              </w:rPr>
              <w:t xml:space="preserve">Червень </w:t>
            </w:r>
            <w:r w:rsidRPr="00B0015A">
              <w:rPr>
                <w:rFonts w:ascii="Times New Roman" w:hAnsi="Times New Roman"/>
                <w:i/>
                <w:iCs/>
                <w:sz w:val="24"/>
                <w:szCs w:val="24"/>
              </w:rPr>
              <w:t>місяць 20</w:t>
            </w:r>
            <w:r>
              <w:rPr>
                <w:rFonts w:ascii="Times New Roman" w:hAnsi="Times New Roman"/>
                <w:i/>
                <w:iCs/>
                <w:sz w:val="24"/>
                <w:szCs w:val="24"/>
              </w:rPr>
              <w:t>26</w:t>
            </w:r>
            <w:r w:rsidRPr="00B0015A">
              <w:rPr>
                <w:rFonts w:ascii="Times New Roman" w:hAnsi="Times New Roman"/>
                <w:i/>
                <w:iCs/>
                <w:sz w:val="24"/>
                <w:szCs w:val="24"/>
              </w:rPr>
              <w:t xml:space="preserve"> року</w:t>
            </w:r>
          </w:p>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 xml:space="preserve">не пізніше ніж через 24 (двадцять чотири) місяці з моменту проведення </w:t>
            </w:r>
            <w:proofErr w:type="spellStart"/>
            <w:r w:rsidRPr="005C4785">
              <w:rPr>
                <w:rFonts w:ascii="Times New Roman" w:hAnsi="Times New Roman"/>
                <w:sz w:val="24"/>
                <w:szCs w:val="24"/>
              </w:rPr>
              <w:t>ресертифікаційного</w:t>
            </w:r>
            <w:proofErr w:type="spellEnd"/>
            <w:r w:rsidRPr="005C4785">
              <w:rPr>
                <w:rFonts w:ascii="Times New Roman" w:hAnsi="Times New Roman"/>
                <w:sz w:val="24"/>
                <w:szCs w:val="24"/>
              </w:rPr>
              <w:t xml:space="preserve"> аудиту</w:t>
            </w:r>
          </w:p>
        </w:tc>
      </w:tr>
    </w:tbl>
    <w:p w:rsidR="009548BE" w:rsidRPr="00B92CD5" w:rsidRDefault="009548BE" w:rsidP="009548BE">
      <w:pPr>
        <w:pStyle w:val="afd"/>
        <w:tabs>
          <w:tab w:val="left" w:pos="0"/>
          <w:tab w:val="left" w:pos="993"/>
        </w:tabs>
        <w:ind w:left="0"/>
        <w:rPr>
          <w:rFonts w:ascii="Times New Roman" w:hAnsi="Times New Roman"/>
          <w:sz w:val="24"/>
          <w:szCs w:val="24"/>
        </w:rPr>
      </w:pPr>
    </w:p>
    <w:p w:rsidR="009548BE" w:rsidRPr="00B0015A" w:rsidRDefault="009548BE" w:rsidP="009548BE">
      <w:pPr>
        <w:pStyle w:val="afd"/>
        <w:tabs>
          <w:tab w:val="left" w:pos="0"/>
          <w:tab w:val="left" w:pos="993"/>
        </w:tabs>
        <w:spacing w:after="0" w:line="240" w:lineRule="auto"/>
        <w:ind w:left="567"/>
        <w:jc w:val="both"/>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sz w:val="24"/>
          <w:szCs w:val="24"/>
        </w:rPr>
      </w:pPr>
      <w:r w:rsidRPr="00B92CD5">
        <w:rPr>
          <w:rFonts w:ascii="Times New Roman" w:hAnsi="Times New Roman"/>
          <w:b/>
          <w:sz w:val="24"/>
          <w:szCs w:val="24"/>
        </w:rPr>
        <w:t xml:space="preserve">Умови надання послуг: </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Аналіз документованої інформації з системи менеджменту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 xml:space="preserve">Підготовка Плану проведення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 xml:space="preserve">Організація проведення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 діючої системи менеджменту охорони здоров’я та безпеки праці Замовника на відповідність вимогам міжнародного стандарту ISO 45001:2018.</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 xml:space="preserve">Оформлення Звіту за результатами проведення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 xml:space="preserve">Перевірка виконання Замовником коригуючих дій та інших заходів для усунення виявлених </w:t>
      </w:r>
      <w:proofErr w:type="spellStart"/>
      <w:r w:rsidRPr="00B92CD5">
        <w:rPr>
          <w:rFonts w:ascii="Times New Roman" w:hAnsi="Times New Roman"/>
          <w:sz w:val="24"/>
          <w:szCs w:val="24"/>
        </w:rPr>
        <w:t>невідповідностей</w:t>
      </w:r>
      <w:proofErr w:type="spellEnd"/>
      <w:r w:rsidRPr="00B92CD5">
        <w:rPr>
          <w:rFonts w:ascii="Times New Roman" w:hAnsi="Times New Roman"/>
          <w:sz w:val="24"/>
          <w:szCs w:val="24"/>
        </w:rPr>
        <w:t xml:space="preserve"> за результатами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 системи менеджменту охорони здоров’я та безпеки праці, якщо такі невідповідності будуть виявлені у ході проведення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 xml:space="preserve">Видача Сертифікату відповідності діючої системи менеджменту охорони здоров’я та безпеки праці вимогам міжнародного стандарту ISO 45001:2018, з обов’язковою акредитацією IAS (США) (Орган по сертифікації повинен бути зареєстрований в IAF) і реєстрацією у міжнародному реєстрі Органу по сертифікації за умови усунення Замовником усіх </w:t>
      </w:r>
      <w:proofErr w:type="spellStart"/>
      <w:r w:rsidRPr="00B92CD5">
        <w:rPr>
          <w:rFonts w:ascii="Times New Roman" w:hAnsi="Times New Roman"/>
          <w:sz w:val="24"/>
          <w:szCs w:val="24"/>
        </w:rPr>
        <w:t>невідповідностей</w:t>
      </w:r>
      <w:proofErr w:type="spellEnd"/>
      <w:r w:rsidRPr="00B92CD5">
        <w:rPr>
          <w:rFonts w:ascii="Times New Roman" w:hAnsi="Times New Roman"/>
          <w:sz w:val="24"/>
          <w:szCs w:val="24"/>
        </w:rPr>
        <w:t xml:space="preserve">, якщо такі невідповідності будуть виявлені у ході проведення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Організація проведення першого наглядового аудиту системи менеджменту охорони здоров’я та безпеки праці вимогам міжнародного стандарту ISO 45001:2018.</w:t>
      </w:r>
    </w:p>
    <w:p w:rsidR="009548BE" w:rsidRPr="00B92CD5" w:rsidRDefault="009548BE" w:rsidP="00EA109E">
      <w:pPr>
        <w:pStyle w:val="afd"/>
        <w:numPr>
          <w:ilvl w:val="1"/>
          <w:numId w:val="18"/>
        </w:numPr>
        <w:tabs>
          <w:tab w:val="left" w:pos="0"/>
          <w:tab w:val="left" w:pos="1134"/>
        </w:tabs>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Організація проведення другого наглядового аудиту системи менеджменту охорони здоров’я та безпеки праці вимогам міжнародного стандарту ISO 45001:2018.</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Оформлення Звіту за результатами проведення першого та другого наглядових аудитів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 xml:space="preserve">Перевірка виконання Замовником коригуючих дій та інших заходів для усунення виявлених </w:t>
      </w:r>
      <w:proofErr w:type="spellStart"/>
      <w:r w:rsidRPr="00B92CD5">
        <w:rPr>
          <w:rFonts w:ascii="Times New Roman" w:hAnsi="Times New Roman"/>
          <w:sz w:val="24"/>
          <w:szCs w:val="24"/>
        </w:rPr>
        <w:t>невідповідностей</w:t>
      </w:r>
      <w:proofErr w:type="spellEnd"/>
      <w:r w:rsidRPr="00B92CD5">
        <w:rPr>
          <w:rFonts w:ascii="Times New Roman" w:hAnsi="Times New Roman"/>
          <w:sz w:val="24"/>
          <w:szCs w:val="24"/>
        </w:rPr>
        <w:t xml:space="preserve"> за результатами першого та другого наглядових аудитів системи менеджменту охорони здоров’я та безпеки праці, якщо такі невідповідності будуть виявлені у ході проведення першого та другого наглядових аудитів  аудиту.</w:t>
      </w:r>
    </w:p>
    <w:p w:rsidR="009548BE" w:rsidRPr="00B92CD5" w:rsidRDefault="009548BE" w:rsidP="009548BE">
      <w:pPr>
        <w:pStyle w:val="afd"/>
        <w:tabs>
          <w:tab w:val="left" w:pos="0"/>
          <w:tab w:val="left" w:pos="993"/>
        </w:tabs>
        <w:ind w:left="567"/>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b/>
          <w:sz w:val="24"/>
          <w:szCs w:val="24"/>
        </w:rPr>
      </w:pPr>
      <w:r w:rsidRPr="00B92CD5">
        <w:rPr>
          <w:rFonts w:ascii="Times New Roman" w:hAnsi="Times New Roman"/>
          <w:b/>
          <w:sz w:val="24"/>
          <w:szCs w:val="24"/>
        </w:rPr>
        <w:t xml:space="preserve">Обсяг надання послуг: </w:t>
      </w:r>
    </w:p>
    <w:p w:rsidR="009548BE"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E175F">
        <w:rPr>
          <w:rFonts w:ascii="Times New Roman" w:hAnsi="Times New Roman"/>
          <w:sz w:val="24"/>
          <w:szCs w:val="24"/>
        </w:rPr>
        <w:t>Сферою сертифікації є: «Розподілення електричної енергії»</w:t>
      </w:r>
    </w:p>
    <w:p w:rsidR="009548BE" w:rsidRPr="00C830D4"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830D4">
        <w:rPr>
          <w:rFonts w:ascii="Times New Roman" w:hAnsi="Times New Roman"/>
          <w:sz w:val="24"/>
          <w:szCs w:val="24"/>
        </w:rPr>
        <w:t>Кількість працівників:</w:t>
      </w:r>
      <w:r w:rsidRPr="00C830D4">
        <w:t xml:space="preserve"> </w:t>
      </w:r>
      <w:r>
        <w:t>2900 осіб.</w:t>
      </w:r>
    </w:p>
    <w:p w:rsidR="009548BE" w:rsidRPr="00C830D4" w:rsidRDefault="009548BE" w:rsidP="009548BE">
      <w:pPr>
        <w:pStyle w:val="afd"/>
        <w:widowControl w:val="0"/>
        <w:shd w:val="clear" w:color="auto" w:fill="FFFFFF"/>
        <w:tabs>
          <w:tab w:val="left" w:pos="1134"/>
        </w:tabs>
        <w:autoSpaceDE w:val="0"/>
        <w:autoSpaceDN w:val="0"/>
        <w:adjustRightInd w:val="0"/>
        <w:spacing w:after="0" w:line="240" w:lineRule="auto"/>
        <w:ind w:left="567"/>
        <w:jc w:val="both"/>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sz w:val="24"/>
          <w:szCs w:val="24"/>
        </w:rPr>
      </w:pPr>
      <w:r w:rsidRPr="00B92CD5">
        <w:rPr>
          <w:rFonts w:ascii="Times New Roman" w:hAnsi="Times New Roman"/>
          <w:b/>
          <w:sz w:val="24"/>
          <w:szCs w:val="24"/>
        </w:rPr>
        <w:t xml:space="preserve">Результати надання послуг: </w:t>
      </w:r>
      <w:r w:rsidRPr="00B92CD5">
        <w:rPr>
          <w:rFonts w:ascii="Times New Roman" w:hAnsi="Times New Roman"/>
          <w:sz w:val="24"/>
          <w:szCs w:val="24"/>
        </w:rPr>
        <w:t>у результаті надання послуг Замовнику передається:</w:t>
      </w:r>
    </w:p>
    <w:p w:rsidR="009548BE" w:rsidRPr="00B92CD5" w:rsidRDefault="009548BE" w:rsidP="00EA109E">
      <w:pPr>
        <w:pStyle w:val="afd"/>
        <w:numPr>
          <w:ilvl w:val="0"/>
          <w:numId w:val="20"/>
        </w:numPr>
        <w:tabs>
          <w:tab w:val="left" w:pos="0"/>
          <w:tab w:val="left" w:pos="1276"/>
        </w:tabs>
        <w:spacing w:after="0" w:line="240" w:lineRule="auto"/>
        <w:ind w:left="0" w:firstLine="993"/>
        <w:jc w:val="both"/>
        <w:rPr>
          <w:rFonts w:ascii="Times New Roman" w:hAnsi="Times New Roman"/>
          <w:sz w:val="24"/>
          <w:szCs w:val="24"/>
        </w:rPr>
      </w:pPr>
      <w:r w:rsidRPr="00B92CD5">
        <w:rPr>
          <w:rFonts w:ascii="Times New Roman" w:hAnsi="Times New Roman"/>
          <w:sz w:val="24"/>
          <w:szCs w:val="24"/>
        </w:rPr>
        <w:t>Акт прийому-передачі наданих послуг (у двох примірниках).</w:t>
      </w:r>
    </w:p>
    <w:p w:rsidR="009548BE" w:rsidRPr="00B92CD5" w:rsidRDefault="009548BE" w:rsidP="00EA109E">
      <w:pPr>
        <w:pStyle w:val="afd"/>
        <w:numPr>
          <w:ilvl w:val="0"/>
          <w:numId w:val="20"/>
        </w:numPr>
        <w:tabs>
          <w:tab w:val="left" w:pos="0"/>
          <w:tab w:val="left" w:pos="1276"/>
        </w:tabs>
        <w:spacing w:after="0" w:line="240" w:lineRule="auto"/>
        <w:ind w:left="0" w:firstLine="993"/>
        <w:jc w:val="both"/>
        <w:rPr>
          <w:rFonts w:ascii="Times New Roman" w:hAnsi="Times New Roman"/>
          <w:sz w:val="24"/>
          <w:szCs w:val="24"/>
        </w:rPr>
      </w:pPr>
      <w:r w:rsidRPr="00B92CD5">
        <w:rPr>
          <w:rFonts w:ascii="Times New Roman" w:hAnsi="Times New Roman"/>
          <w:sz w:val="24"/>
          <w:szCs w:val="24"/>
        </w:rPr>
        <w:t>Звіт у паперовому та електронному вигляді.</w:t>
      </w:r>
    </w:p>
    <w:p w:rsidR="009548BE" w:rsidRPr="00B92CD5" w:rsidRDefault="009548BE" w:rsidP="00EA109E">
      <w:pPr>
        <w:pStyle w:val="afd"/>
        <w:numPr>
          <w:ilvl w:val="0"/>
          <w:numId w:val="20"/>
        </w:numPr>
        <w:tabs>
          <w:tab w:val="left" w:pos="0"/>
          <w:tab w:val="left" w:pos="1276"/>
        </w:tabs>
        <w:spacing w:after="0" w:line="240" w:lineRule="auto"/>
        <w:ind w:left="0" w:firstLine="993"/>
        <w:jc w:val="both"/>
        <w:rPr>
          <w:rFonts w:ascii="Times New Roman" w:hAnsi="Times New Roman"/>
          <w:sz w:val="24"/>
          <w:szCs w:val="24"/>
        </w:rPr>
      </w:pPr>
      <w:r w:rsidRPr="00B92CD5">
        <w:rPr>
          <w:rFonts w:ascii="Times New Roman" w:hAnsi="Times New Roman"/>
          <w:sz w:val="24"/>
          <w:szCs w:val="24"/>
        </w:rPr>
        <w:t xml:space="preserve">Сертифікати відповідності системи менеджменту охорони здоров’я та безпеки праці вимогам міжнародного стандарту ISO 45001:2018 на українській та англійській мовах у паперовому та в електронному вигляді за умови усунення Замовником всіх </w:t>
      </w:r>
      <w:proofErr w:type="spellStart"/>
      <w:r w:rsidRPr="00B92CD5">
        <w:rPr>
          <w:rFonts w:ascii="Times New Roman" w:hAnsi="Times New Roman"/>
          <w:sz w:val="24"/>
          <w:szCs w:val="24"/>
        </w:rPr>
        <w:t>невідповідностей</w:t>
      </w:r>
      <w:proofErr w:type="spellEnd"/>
      <w:r w:rsidRPr="00B92CD5">
        <w:rPr>
          <w:rFonts w:ascii="Times New Roman" w:hAnsi="Times New Roman"/>
          <w:sz w:val="24"/>
          <w:szCs w:val="24"/>
        </w:rPr>
        <w:t xml:space="preserve">, якщо такі будуть виявлені в ході проведення </w:t>
      </w:r>
      <w:proofErr w:type="spellStart"/>
      <w:r w:rsidRPr="00B92CD5">
        <w:rPr>
          <w:rFonts w:ascii="Times New Roman" w:hAnsi="Times New Roman"/>
          <w:sz w:val="24"/>
          <w:szCs w:val="24"/>
        </w:rPr>
        <w:t>ресертифікаційного</w:t>
      </w:r>
      <w:proofErr w:type="spellEnd"/>
      <w:r w:rsidRPr="00B92CD5">
        <w:rPr>
          <w:rFonts w:ascii="Times New Roman" w:hAnsi="Times New Roman"/>
          <w:sz w:val="24"/>
          <w:szCs w:val="24"/>
        </w:rPr>
        <w:t xml:space="preserve"> аудиту.</w:t>
      </w:r>
    </w:p>
    <w:p w:rsidR="009548BE" w:rsidRPr="00B92CD5" w:rsidRDefault="009548BE" w:rsidP="009548BE">
      <w:pPr>
        <w:pStyle w:val="afd"/>
        <w:tabs>
          <w:tab w:val="left" w:pos="0"/>
          <w:tab w:val="left" w:pos="993"/>
        </w:tabs>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b/>
          <w:sz w:val="24"/>
          <w:szCs w:val="24"/>
        </w:rPr>
      </w:pPr>
      <w:r w:rsidRPr="00B92CD5">
        <w:rPr>
          <w:rFonts w:ascii="Times New Roman" w:hAnsi="Times New Roman"/>
          <w:b/>
          <w:sz w:val="24"/>
          <w:szCs w:val="24"/>
          <w:lang w:eastAsia="uk-UA"/>
        </w:rPr>
        <w:t>П</w:t>
      </w:r>
      <w:r w:rsidRPr="00B92CD5">
        <w:rPr>
          <w:rFonts w:ascii="Times New Roman" w:hAnsi="Times New Roman"/>
          <w:b/>
          <w:sz w:val="24"/>
          <w:szCs w:val="24"/>
        </w:rPr>
        <w:t xml:space="preserve">ідстава для надання послуг: </w:t>
      </w:r>
      <w:r w:rsidRPr="00B92CD5">
        <w:rPr>
          <w:rFonts w:ascii="Times New Roman" w:hAnsi="Times New Roman"/>
          <w:bCs/>
          <w:sz w:val="24"/>
          <w:szCs w:val="24"/>
        </w:rPr>
        <w:t xml:space="preserve">вимоги </w:t>
      </w:r>
      <w:r w:rsidRPr="00B92CD5">
        <w:rPr>
          <w:rFonts w:ascii="Times New Roman" w:hAnsi="Times New Roman"/>
          <w:sz w:val="24"/>
          <w:szCs w:val="24"/>
        </w:rPr>
        <w:t xml:space="preserve">міжнародних стандартів ISO 45001:2018 та </w:t>
      </w:r>
      <w:r w:rsidRPr="00B92CD5">
        <w:rPr>
          <w:rFonts w:ascii="Times New Roman" w:hAnsi="Times New Roman"/>
          <w:sz w:val="24"/>
          <w:szCs w:val="24"/>
          <w:lang w:val="en-US"/>
        </w:rPr>
        <w:t>ISO 19011:2018.</w:t>
      </w:r>
    </w:p>
    <w:p w:rsidR="00E27BFC" w:rsidRPr="00D217C2" w:rsidRDefault="00E27BFC" w:rsidP="00E27BFC">
      <w:pPr>
        <w:jc w:val="both"/>
      </w:pPr>
    </w:p>
    <w:p w:rsidR="00B14D6D" w:rsidRPr="00376823" w:rsidRDefault="00B14D6D" w:rsidP="00B14D6D">
      <w:pPr>
        <w:ind w:left="7380"/>
        <w:jc w:val="right"/>
        <w:rPr>
          <w:rFonts w:eastAsia="Times New Roman CYR" w:cs="Times New Roman CYR"/>
          <w:b/>
          <w:bCs/>
          <w:lang w:bidi="ru-RU"/>
        </w:rPr>
      </w:pPr>
      <w:r w:rsidRPr="00376823">
        <w:rPr>
          <w:rFonts w:eastAsia="Times New Roman CYR" w:cs="Times New Roman CYR"/>
          <w:b/>
          <w:bCs/>
          <w:lang w:bidi="ru-RU"/>
        </w:rPr>
        <w:t>Додаток №</w:t>
      </w:r>
      <w:r>
        <w:rPr>
          <w:rFonts w:eastAsia="Times New Roman CYR" w:cs="Times New Roman CYR"/>
          <w:b/>
          <w:bCs/>
          <w:lang w:bidi="ru-RU"/>
        </w:rPr>
        <w:t>5</w:t>
      </w:r>
    </w:p>
    <w:p w:rsidR="00B14D6D" w:rsidRPr="00376823" w:rsidRDefault="00B14D6D" w:rsidP="00B14D6D">
      <w:pPr>
        <w:ind w:left="7380"/>
        <w:jc w:val="right"/>
        <w:rPr>
          <w:rFonts w:eastAsia="Times New Roman CYR" w:cs="Times New Roman CYR"/>
          <w:b/>
          <w:bCs/>
          <w:lang w:bidi="ru-RU"/>
        </w:rPr>
      </w:pPr>
    </w:p>
    <w:p w:rsidR="00B14D6D" w:rsidRPr="00376823" w:rsidRDefault="00B14D6D" w:rsidP="00B14D6D">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B14D6D" w:rsidRPr="00376823" w:rsidRDefault="00B14D6D" w:rsidP="00B14D6D">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B14D6D" w:rsidRPr="00376823" w:rsidRDefault="00B14D6D" w:rsidP="00B14D6D">
      <w:pPr>
        <w:jc w:val="center"/>
        <w:rPr>
          <w:rFonts w:eastAsia="Times New Roman CYR" w:cs="Times New Roman CYR"/>
          <w:b/>
          <w:lang w:bidi="ru-RU"/>
        </w:rPr>
      </w:pPr>
    </w:p>
    <w:p w:rsidR="00B14D6D" w:rsidRPr="00376823" w:rsidRDefault="00B14D6D" w:rsidP="00B14D6D">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B14D6D" w:rsidRPr="00376823" w:rsidRDefault="00B14D6D" w:rsidP="00B14D6D">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B14D6D" w:rsidRPr="00376823" w:rsidRDefault="00B14D6D" w:rsidP="00B14D6D">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B14D6D" w:rsidRPr="00376823" w:rsidTr="00235391">
        <w:tc>
          <w:tcPr>
            <w:tcW w:w="559" w:type="dxa"/>
            <w:vMerge w:val="restart"/>
            <w:vAlign w:val="center"/>
          </w:tcPr>
          <w:p w:rsidR="00B14D6D" w:rsidRPr="00376823" w:rsidRDefault="00B14D6D" w:rsidP="00235391">
            <w:pPr>
              <w:jc w:val="center"/>
              <w:rPr>
                <w:b/>
                <w:sz w:val="22"/>
                <w:szCs w:val="22"/>
              </w:rPr>
            </w:pPr>
            <w:r w:rsidRPr="00376823">
              <w:rPr>
                <w:b/>
                <w:sz w:val="22"/>
                <w:szCs w:val="22"/>
              </w:rPr>
              <w:t>№ з/п</w:t>
            </w:r>
          </w:p>
        </w:tc>
        <w:tc>
          <w:tcPr>
            <w:tcW w:w="1697" w:type="dxa"/>
            <w:vMerge w:val="restart"/>
            <w:vAlign w:val="center"/>
          </w:tcPr>
          <w:p w:rsidR="00B14D6D" w:rsidRPr="00376823" w:rsidRDefault="00B14D6D" w:rsidP="00235391">
            <w:pPr>
              <w:jc w:val="center"/>
              <w:rPr>
                <w:b/>
                <w:sz w:val="22"/>
                <w:szCs w:val="22"/>
              </w:rPr>
            </w:pPr>
            <w:r w:rsidRPr="00376823">
              <w:rPr>
                <w:b/>
                <w:sz w:val="22"/>
                <w:szCs w:val="22"/>
              </w:rPr>
              <w:t>Посада, спеціальність,</w:t>
            </w:r>
          </w:p>
          <w:p w:rsidR="00B14D6D" w:rsidRPr="00376823" w:rsidRDefault="00B14D6D" w:rsidP="00235391">
            <w:pPr>
              <w:jc w:val="center"/>
              <w:rPr>
                <w:b/>
                <w:sz w:val="22"/>
                <w:szCs w:val="22"/>
              </w:rPr>
            </w:pPr>
            <w:r w:rsidRPr="00376823">
              <w:rPr>
                <w:b/>
                <w:sz w:val="22"/>
                <w:szCs w:val="22"/>
              </w:rPr>
              <w:t>розряд</w:t>
            </w:r>
          </w:p>
        </w:tc>
        <w:tc>
          <w:tcPr>
            <w:tcW w:w="1567" w:type="dxa"/>
            <w:vMerge w:val="restart"/>
            <w:vAlign w:val="center"/>
          </w:tcPr>
          <w:p w:rsidR="00B14D6D" w:rsidRPr="00376823" w:rsidRDefault="00B14D6D" w:rsidP="00235391">
            <w:pPr>
              <w:jc w:val="center"/>
              <w:rPr>
                <w:b/>
                <w:sz w:val="22"/>
                <w:szCs w:val="22"/>
              </w:rPr>
            </w:pPr>
            <w:r w:rsidRPr="00376823">
              <w:rPr>
                <w:b/>
                <w:sz w:val="22"/>
                <w:szCs w:val="22"/>
              </w:rPr>
              <w:t>ПІП</w:t>
            </w:r>
          </w:p>
        </w:tc>
        <w:tc>
          <w:tcPr>
            <w:tcW w:w="2333" w:type="dxa"/>
            <w:vMerge w:val="restart"/>
            <w:vAlign w:val="center"/>
          </w:tcPr>
          <w:p w:rsidR="00B14D6D" w:rsidRPr="00376823" w:rsidRDefault="00B14D6D" w:rsidP="00235391">
            <w:pPr>
              <w:jc w:val="center"/>
              <w:rPr>
                <w:b/>
                <w:sz w:val="22"/>
                <w:szCs w:val="22"/>
              </w:rPr>
            </w:pPr>
            <w:r w:rsidRPr="00376823">
              <w:rPr>
                <w:b/>
                <w:sz w:val="22"/>
                <w:szCs w:val="22"/>
              </w:rPr>
              <w:t>Працює в даній організації постійно/ тимчасово</w:t>
            </w:r>
          </w:p>
          <w:p w:rsidR="00B14D6D" w:rsidRPr="00376823" w:rsidRDefault="00B14D6D" w:rsidP="00235391">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B14D6D" w:rsidRPr="00376823" w:rsidRDefault="00B14D6D" w:rsidP="00235391">
            <w:pPr>
              <w:jc w:val="center"/>
              <w:rPr>
                <w:b/>
                <w:sz w:val="22"/>
                <w:szCs w:val="22"/>
              </w:rPr>
            </w:pPr>
            <w:r w:rsidRPr="00376823">
              <w:rPr>
                <w:b/>
                <w:sz w:val="22"/>
                <w:szCs w:val="22"/>
              </w:rPr>
              <w:t>Досвід роботи</w:t>
            </w:r>
          </w:p>
        </w:tc>
        <w:tc>
          <w:tcPr>
            <w:tcW w:w="1514" w:type="dxa"/>
            <w:vMerge w:val="restart"/>
            <w:vAlign w:val="center"/>
          </w:tcPr>
          <w:p w:rsidR="00B14D6D" w:rsidRPr="00376823" w:rsidRDefault="00B14D6D" w:rsidP="00235391">
            <w:pPr>
              <w:jc w:val="center"/>
              <w:rPr>
                <w:b/>
                <w:sz w:val="22"/>
                <w:szCs w:val="22"/>
              </w:rPr>
            </w:pPr>
            <w:r w:rsidRPr="00376823">
              <w:rPr>
                <w:b/>
                <w:sz w:val="22"/>
                <w:szCs w:val="22"/>
              </w:rPr>
              <w:t>Освіта,</w:t>
            </w:r>
          </w:p>
          <w:p w:rsidR="00B14D6D" w:rsidRPr="00376823" w:rsidRDefault="00B14D6D" w:rsidP="00235391">
            <w:pPr>
              <w:jc w:val="center"/>
              <w:rPr>
                <w:rFonts w:eastAsia="Times New Roman CYR" w:cs="Times New Roman CYR"/>
                <w:b/>
                <w:sz w:val="22"/>
                <w:szCs w:val="22"/>
                <w:lang w:bidi="ru-RU"/>
              </w:rPr>
            </w:pPr>
            <w:r w:rsidRPr="00376823">
              <w:rPr>
                <w:b/>
                <w:sz w:val="22"/>
                <w:szCs w:val="22"/>
              </w:rPr>
              <w:t>кваліфікація</w:t>
            </w:r>
          </w:p>
        </w:tc>
      </w:tr>
      <w:tr w:rsidR="00B14D6D" w:rsidRPr="00376823" w:rsidTr="00235391">
        <w:tc>
          <w:tcPr>
            <w:tcW w:w="559" w:type="dxa"/>
            <w:vMerge/>
          </w:tcPr>
          <w:p w:rsidR="00B14D6D" w:rsidRPr="00376823" w:rsidRDefault="00B14D6D" w:rsidP="00235391">
            <w:pPr>
              <w:jc w:val="center"/>
              <w:rPr>
                <w:rFonts w:eastAsia="Times New Roman CYR" w:cs="Times New Roman CYR"/>
                <w:b/>
                <w:sz w:val="22"/>
                <w:szCs w:val="22"/>
                <w:lang w:bidi="ru-RU"/>
              </w:rPr>
            </w:pPr>
          </w:p>
        </w:tc>
        <w:tc>
          <w:tcPr>
            <w:tcW w:w="1697" w:type="dxa"/>
            <w:vMerge/>
          </w:tcPr>
          <w:p w:rsidR="00B14D6D" w:rsidRPr="00376823" w:rsidRDefault="00B14D6D" w:rsidP="00235391">
            <w:pPr>
              <w:jc w:val="center"/>
              <w:rPr>
                <w:rFonts w:eastAsia="Times New Roman CYR" w:cs="Times New Roman CYR"/>
                <w:b/>
                <w:sz w:val="22"/>
                <w:szCs w:val="22"/>
                <w:lang w:bidi="ru-RU"/>
              </w:rPr>
            </w:pPr>
          </w:p>
        </w:tc>
        <w:tc>
          <w:tcPr>
            <w:tcW w:w="1567" w:type="dxa"/>
            <w:vMerge/>
          </w:tcPr>
          <w:p w:rsidR="00B14D6D" w:rsidRPr="00376823" w:rsidRDefault="00B14D6D" w:rsidP="00235391">
            <w:pPr>
              <w:jc w:val="center"/>
              <w:rPr>
                <w:rFonts w:eastAsia="Times New Roman CYR" w:cs="Times New Roman CYR"/>
                <w:b/>
                <w:sz w:val="22"/>
                <w:szCs w:val="22"/>
                <w:lang w:bidi="ru-RU"/>
              </w:rPr>
            </w:pPr>
          </w:p>
        </w:tc>
        <w:tc>
          <w:tcPr>
            <w:tcW w:w="2333" w:type="dxa"/>
            <w:vMerge/>
          </w:tcPr>
          <w:p w:rsidR="00B14D6D" w:rsidRPr="00376823" w:rsidRDefault="00B14D6D" w:rsidP="00235391">
            <w:pPr>
              <w:jc w:val="center"/>
              <w:rPr>
                <w:rFonts w:eastAsia="Times New Roman CYR" w:cs="Times New Roman CYR"/>
                <w:b/>
                <w:sz w:val="22"/>
                <w:szCs w:val="22"/>
                <w:lang w:bidi="ru-RU"/>
              </w:rPr>
            </w:pPr>
          </w:p>
        </w:tc>
        <w:tc>
          <w:tcPr>
            <w:tcW w:w="1069" w:type="dxa"/>
            <w:vAlign w:val="center"/>
          </w:tcPr>
          <w:p w:rsidR="00B14D6D" w:rsidRPr="00376823" w:rsidRDefault="00B14D6D" w:rsidP="00235391">
            <w:pPr>
              <w:jc w:val="center"/>
              <w:rPr>
                <w:b/>
                <w:sz w:val="22"/>
                <w:szCs w:val="22"/>
              </w:rPr>
            </w:pPr>
            <w:r w:rsidRPr="00376823">
              <w:rPr>
                <w:b/>
                <w:sz w:val="22"/>
                <w:szCs w:val="22"/>
              </w:rPr>
              <w:t>за фахом</w:t>
            </w:r>
          </w:p>
        </w:tc>
        <w:tc>
          <w:tcPr>
            <w:tcW w:w="1182" w:type="dxa"/>
            <w:vAlign w:val="center"/>
          </w:tcPr>
          <w:p w:rsidR="00B14D6D" w:rsidRPr="00376823" w:rsidRDefault="00B14D6D" w:rsidP="00235391">
            <w:pPr>
              <w:jc w:val="center"/>
              <w:rPr>
                <w:b/>
                <w:sz w:val="22"/>
                <w:szCs w:val="22"/>
              </w:rPr>
            </w:pPr>
            <w:r w:rsidRPr="00376823">
              <w:rPr>
                <w:b/>
                <w:sz w:val="22"/>
                <w:szCs w:val="22"/>
              </w:rPr>
              <w:t>на займаній посаді</w:t>
            </w:r>
          </w:p>
        </w:tc>
        <w:tc>
          <w:tcPr>
            <w:tcW w:w="1514" w:type="dxa"/>
            <w:vMerge/>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B14D6D" w:rsidRPr="00376823" w:rsidTr="00235391">
        <w:tc>
          <w:tcPr>
            <w:tcW w:w="559" w:type="dxa"/>
          </w:tcPr>
          <w:p w:rsidR="00B14D6D" w:rsidRPr="00376823" w:rsidRDefault="00B14D6D" w:rsidP="00235391">
            <w:pPr>
              <w:jc w:val="center"/>
            </w:pPr>
          </w:p>
        </w:tc>
        <w:tc>
          <w:tcPr>
            <w:tcW w:w="1697" w:type="dxa"/>
          </w:tcPr>
          <w:p w:rsidR="00B14D6D" w:rsidRPr="00376823" w:rsidRDefault="00B14D6D" w:rsidP="00235391">
            <w:pPr>
              <w:jc w:val="both"/>
              <w:rPr>
                <w:i/>
              </w:rPr>
            </w:pPr>
            <w:r w:rsidRPr="00376823">
              <w:rPr>
                <w:i/>
              </w:rPr>
              <w:t>Керівники</w:t>
            </w: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r w:rsidRPr="00376823">
              <w:t>1…</w:t>
            </w:r>
          </w:p>
        </w:tc>
        <w:tc>
          <w:tcPr>
            <w:tcW w:w="1697" w:type="dxa"/>
          </w:tcPr>
          <w:p w:rsidR="00B14D6D" w:rsidRPr="00376823" w:rsidRDefault="00B14D6D" w:rsidP="00235391">
            <w:pPr>
              <w:jc w:val="both"/>
              <w:rPr>
                <w:i/>
              </w:rPr>
            </w:pP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p>
        </w:tc>
        <w:tc>
          <w:tcPr>
            <w:tcW w:w="1697" w:type="dxa"/>
          </w:tcPr>
          <w:p w:rsidR="00B14D6D" w:rsidRPr="00376823" w:rsidRDefault="00B14D6D" w:rsidP="00235391">
            <w:pPr>
              <w:rPr>
                <w:i/>
              </w:rPr>
            </w:pPr>
            <w:r w:rsidRPr="00376823">
              <w:rPr>
                <w:i/>
              </w:rPr>
              <w:t>Персонал (інженерно-технічний персонал та робітники)</w:t>
            </w: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r w:rsidRPr="00376823">
              <w:t>1…</w:t>
            </w:r>
          </w:p>
        </w:tc>
        <w:tc>
          <w:tcPr>
            <w:tcW w:w="1697" w:type="dxa"/>
          </w:tcPr>
          <w:p w:rsidR="00B14D6D" w:rsidRPr="00376823" w:rsidRDefault="00B14D6D" w:rsidP="00235391">
            <w:pPr>
              <w:jc w:val="both"/>
            </w:pP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bl>
    <w:p w:rsidR="00B14D6D" w:rsidRPr="00376823" w:rsidRDefault="00B14D6D" w:rsidP="00B14D6D">
      <w:pPr>
        <w:jc w:val="both"/>
      </w:pPr>
    </w:p>
    <w:p w:rsidR="00B14D6D" w:rsidRPr="00376823" w:rsidRDefault="00B14D6D" w:rsidP="00B14D6D">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123E28" w:rsidRDefault="00123E28" w:rsidP="002224D3">
      <w:pPr>
        <w:ind w:firstLine="708"/>
        <w:jc w:val="both"/>
      </w:pPr>
    </w:p>
    <w:sectPr w:rsidR="00123E28" w:rsidSect="005E77AC">
      <w:footerReference w:type="default" r:id="rId25"/>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29" w:rsidRDefault="004A2329">
      <w:r>
        <w:separator/>
      </w:r>
    </w:p>
  </w:endnote>
  <w:endnote w:type="continuationSeparator" w:id="0">
    <w:p w:rsidR="004A2329" w:rsidRDefault="004A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21" w:rsidRDefault="0009172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91721" w:rsidRDefault="0009172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21" w:rsidRDefault="0009172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4E0F">
      <w:rPr>
        <w:rStyle w:val="a9"/>
        <w:noProof/>
      </w:rPr>
      <w:t>39</w:t>
    </w:r>
    <w:r>
      <w:rPr>
        <w:rStyle w:val="a9"/>
      </w:rPr>
      <w:fldChar w:fldCharType="end"/>
    </w:r>
  </w:p>
  <w:p w:rsidR="00091721" w:rsidRDefault="00091721" w:rsidP="007A4B6C">
    <w:pPr>
      <w:pStyle w:val="a5"/>
      <w:framePr w:wrap="around" w:vAnchor="text" w:hAnchor="margin" w:xAlign="right" w:y="1"/>
      <w:jc w:val="center"/>
      <w:rPr>
        <w:rStyle w:val="a9"/>
      </w:rPr>
    </w:pPr>
  </w:p>
  <w:p w:rsidR="00091721" w:rsidRDefault="00091721" w:rsidP="009B0AC3">
    <w:pPr>
      <w:pStyle w:val="a5"/>
      <w:framePr w:wrap="around" w:vAnchor="text" w:hAnchor="margin" w:y="1"/>
      <w:ind w:right="360"/>
      <w:rPr>
        <w:rStyle w:val="a9"/>
      </w:rPr>
    </w:pPr>
  </w:p>
  <w:p w:rsidR="00091721" w:rsidRDefault="0009172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21" w:rsidRDefault="00091721">
    <w:pPr>
      <w:pStyle w:val="a5"/>
      <w:jc w:val="center"/>
    </w:pPr>
    <w:r>
      <w:fldChar w:fldCharType="begin"/>
    </w:r>
    <w:r>
      <w:instrText xml:space="preserve"> PAGE   \* MERGEFORMAT </w:instrText>
    </w:r>
    <w:r>
      <w:fldChar w:fldCharType="separate"/>
    </w:r>
    <w:r w:rsidR="00554E0F">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29" w:rsidRDefault="004A2329">
      <w:r>
        <w:separator/>
      </w:r>
    </w:p>
  </w:footnote>
  <w:footnote w:type="continuationSeparator" w:id="0">
    <w:p w:rsidR="004A2329" w:rsidRDefault="004A2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7B180B"/>
    <w:multiLevelType w:val="multilevel"/>
    <w:tmpl w:val="78245E92"/>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916931"/>
    <w:multiLevelType w:val="hybridMultilevel"/>
    <w:tmpl w:val="928C6D6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7991B03"/>
    <w:multiLevelType w:val="multilevel"/>
    <w:tmpl w:val="EB20E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BD6786"/>
    <w:multiLevelType w:val="multilevel"/>
    <w:tmpl w:val="95740EEC"/>
    <w:lvl w:ilvl="0">
      <w:start w:val="1"/>
      <w:numFmt w:val="decimal"/>
      <w:lvlText w:val="11.%1"/>
      <w:lvlJc w:val="left"/>
      <w:pPr>
        <w:tabs>
          <w:tab w:val="num" w:pos="3060"/>
        </w:tabs>
        <w:ind w:left="3060"/>
      </w:pPr>
      <w:rPr>
        <w:rFonts w:ascii="Times New Roman" w:hAnsi="Times New Roman" w:cs="Times New Roman" w:hint="default"/>
        <w:b w:val="0"/>
      </w:rPr>
    </w:lvl>
    <w:lvl w:ilvl="1">
      <w:start w:val="12"/>
      <w:numFmt w:val="decimal"/>
      <w:lvlText w:val="%2."/>
      <w:lvlJc w:val="left"/>
      <w:pPr>
        <w:tabs>
          <w:tab w:val="num" w:pos="1440"/>
        </w:tabs>
        <w:ind w:left="1440" w:hanging="360"/>
      </w:pPr>
      <w:rPr>
        <w:rFonts w:cs="Times New Roman" w:hint="default"/>
        <w:b/>
        <w:i w:val="0"/>
      </w:rPr>
    </w:lvl>
    <w:lvl w:ilvl="2">
      <w:start w:val="1"/>
      <w:numFmt w:val="decimal"/>
      <w:lvlText w:val="12.%3"/>
      <w:lvlJc w:val="left"/>
      <w:pPr>
        <w:tabs>
          <w:tab w:val="num" w:pos="1980"/>
        </w:tabs>
        <w:ind w:left="1980"/>
      </w:pPr>
      <w:rPr>
        <w:rFonts w:ascii="Times New Roman" w:hAnsi="Times New Roman" w:cs="Times New Roman" w:hint="default"/>
        <w:b w:val="0"/>
        <w:sz w:val="22"/>
        <w:szCs w:val="22"/>
      </w:rPr>
    </w:lvl>
    <w:lvl w:ilvl="3">
      <w:start w:val="1"/>
      <w:numFmt w:val="decimal"/>
      <w:lvlText w:val="13.%4"/>
      <w:lvlJc w:val="left"/>
      <w:pPr>
        <w:tabs>
          <w:tab w:val="num" w:pos="2520"/>
        </w:tabs>
        <w:ind w:left="2520"/>
      </w:pPr>
      <w:rPr>
        <w:rFonts w:ascii="Times New Roman" w:hAnsi="Times New Roman" w:cs="Times New Roman" w:hint="default"/>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5B90327"/>
    <w:multiLevelType w:val="multilevel"/>
    <w:tmpl w:val="39828FDA"/>
    <w:lvl w:ilvl="0">
      <w:start w:val="1"/>
      <w:numFmt w:val="decimal"/>
      <w:lvlText w:val="%1."/>
      <w:lvlJc w:val="left"/>
      <w:pPr>
        <w:ind w:left="1296" w:hanging="870"/>
      </w:pPr>
      <w:rPr>
        <w:rFonts w:hint="default"/>
        <w:b/>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9" w15:restartNumberingAfterBreak="0">
    <w:nsid w:val="17A00698"/>
    <w:multiLevelType w:val="hybridMultilevel"/>
    <w:tmpl w:val="25D2331A"/>
    <w:lvl w:ilvl="0" w:tplc="BA806830">
      <w:start w:val="1"/>
      <w:numFmt w:val="bullet"/>
      <w:lvlText w:val="-"/>
      <w:lvlJc w:val="left"/>
      <w:pPr>
        <w:ind w:left="2520" w:hanging="360"/>
      </w:pPr>
      <w:rPr>
        <w:rFonts w:ascii="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15:restartNumberingAfterBreak="0">
    <w:nsid w:val="1CA92EEA"/>
    <w:multiLevelType w:val="multilevel"/>
    <w:tmpl w:val="159660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267A9"/>
    <w:multiLevelType w:val="multilevel"/>
    <w:tmpl w:val="ADBA5CAA"/>
    <w:lvl w:ilvl="0">
      <w:start w:val="5"/>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316E5B"/>
    <w:multiLevelType w:val="hybridMultilevel"/>
    <w:tmpl w:val="6E38BADA"/>
    <w:lvl w:ilvl="0" w:tplc="497EF9B0">
      <w:start w:val="1"/>
      <w:numFmt w:val="decimal"/>
      <w:lvlText w:val="8.%1"/>
      <w:lvlJc w:val="left"/>
      <w:pPr>
        <w:tabs>
          <w:tab w:val="num" w:pos="786"/>
        </w:tabs>
        <w:ind w:left="786" w:firstLine="0"/>
      </w:pPr>
      <w:rPr>
        <w:rFonts w:ascii="Times New Roman" w:hAnsi="Times New Roman" w:cs="Times New Roman" w:hint="default"/>
        <w:b w:val="0"/>
        <w:sz w:val="22"/>
        <w:szCs w:val="22"/>
      </w:rPr>
    </w:lvl>
    <w:lvl w:ilvl="1" w:tplc="EB409C7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627C5B"/>
    <w:multiLevelType w:val="multilevel"/>
    <w:tmpl w:val="95F451E0"/>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5E6799C"/>
    <w:multiLevelType w:val="multilevel"/>
    <w:tmpl w:val="5C801B18"/>
    <w:lvl w:ilvl="0">
      <w:start w:val="1"/>
      <w:numFmt w:val="decimal"/>
      <w:lvlText w:val="%1."/>
      <w:lvlJc w:val="left"/>
      <w:pPr>
        <w:ind w:left="720" w:hanging="360"/>
      </w:pPr>
      <w:rPr>
        <w:rFonts w:cs="Times New Roman" w:hint="default"/>
      </w:rPr>
    </w:lvl>
    <w:lvl w:ilvl="1">
      <w:start w:val="1"/>
      <w:numFmt w:val="decimal"/>
      <w:isLgl/>
      <w:lvlText w:val="%1.%2."/>
      <w:lvlJc w:val="left"/>
      <w:pPr>
        <w:ind w:left="532" w:hanging="390"/>
      </w:pPr>
      <w:rPr>
        <w:rFonts w:cs="Times New Roman" w:hint="default"/>
        <w:b w:val="0"/>
        <w:i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9024B6D"/>
    <w:multiLevelType w:val="multilevel"/>
    <w:tmpl w:val="DC4CDD2A"/>
    <w:lvl w:ilvl="0">
      <w:start w:val="10"/>
      <w:numFmt w:val="decimal"/>
      <w:lvlText w:val="%1."/>
      <w:lvlJc w:val="left"/>
      <w:pPr>
        <w:tabs>
          <w:tab w:val="num" w:pos="1146"/>
        </w:tabs>
        <w:ind w:left="1146"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6E3D8C"/>
    <w:multiLevelType w:val="hybridMultilevel"/>
    <w:tmpl w:val="CD7EDD6E"/>
    <w:lvl w:ilvl="0" w:tplc="2C147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BE3CAA"/>
    <w:multiLevelType w:val="multilevel"/>
    <w:tmpl w:val="78245E92"/>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90044D0"/>
    <w:multiLevelType w:val="hybridMultilevel"/>
    <w:tmpl w:val="92AECA92"/>
    <w:lvl w:ilvl="0" w:tplc="8C8430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5D3F40"/>
    <w:multiLevelType w:val="multilevel"/>
    <w:tmpl w:val="95F451E0"/>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9CE26A2"/>
    <w:multiLevelType w:val="multilevel"/>
    <w:tmpl w:val="08C6D77A"/>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decimal"/>
      <w:lvlText w:val="%5"/>
      <w:lvlJc w:val="left"/>
      <w:pPr>
        <w:tabs>
          <w:tab w:val="num" w:pos="3600"/>
        </w:tabs>
        <w:ind w:left="3600" w:hanging="360"/>
      </w:pPr>
      <w:rPr>
        <w:rFonts w:cs="Times New Roman" w:hint="default"/>
        <w:b/>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433BF9"/>
    <w:multiLevelType w:val="hybridMultilevel"/>
    <w:tmpl w:val="A40CDF5C"/>
    <w:lvl w:ilvl="0" w:tplc="C75C906A">
      <w:start w:val="7"/>
      <w:numFmt w:val="decimal"/>
      <w:lvlText w:val="%1."/>
      <w:lvlJc w:val="left"/>
      <w:pPr>
        <w:tabs>
          <w:tab w:val="num" w:pos="426"/>
        </w:tabs>
        <w:ind w:left="1146" w:hanging="360"/>
      </w:pPr>
      <w:rPr>
        <w:rFonts w:cs="Times New Roman" w:hint="default"/>
        <w:b/>
      </w:rPr>
    </w:lvl>
    <w:lvl w:ilvl="1" w:tplc="8A100E5A">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tplc="7020F420">
      <w:start w:val="2"/>
      <w:numFmt w:val="decimal"/>
      <w:lvlText w:val="9.%3"/>
      <w:lvlJc w:val="left"/>
      <w:pPr>
        <w:tabs>
          <w:tab w:val="num" w:pos="540"/>
        </w:tabs>
        <w:ind w:left="540"/>
      </w:pPr>
      <w:rPr>
        <w:rFonts w:ascii="Arial" w:hAnsi="Arial" w:cs="Arial" w:hint="default"/>
        <w:b w:val="0"/>
      </w:rPr>
    </w:lvl>
    <w:lvl w:ilvl="3" w:tplc="B9F6AD5C">
      <w:start w:val="1"/>
      <w:numFmt w:val="decimal"/>
      <w:lvlText w:val="10.%4"/>
      <w:lvlJc w:val="left"/>
      <w:pPr>
        <w:tabs>
          <w:tab w:val="num" w:pos="2520"/>
        </w:tabs>
        <w:ind w:left="2520"/>
      </w:pPr>
      <w:rPr>
        <w:rFonts w:ascii="Times New Roman" w:hAnsi="Times New Roman" w:cs="Times New Roman" w:hint="default"/>
        <w:b w:val="0"/>
      </w:rPr>
    </w:lvl>
    <w:lvl w:ilvl="4" w:tplc="3530D0EC">
      <w:start w:val="9"/>
      <w:numFmt w:val="decimal"/>
      <w:lvlText w:val="%5"/>
      <w:lvlJc w:val="left"/>
      <w:pPr>
        <w:tabs>
          <w:tab w:val="num" w:pos="3600"/>
        </w:tabs>
        <w:ind w:left="3600" w:hanging="360"/>
      </w:pPr>
      <w:rPr>
        <w:rFonts w:cs="Times New Roman" w:hint="default"/>
        <w:b/>
        <w:i w:val="0"/>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DB67A7"/>
    <w:multiLevelType w:val="hybridMultilevel"/>
    <w:tmpl w:val="911E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2F6B46"/>
    <w:multiLevelType w:val="hybridMultilevel"/>
    <w:tmpl w:val="3AE0F65A"/>
    <w:lvl w:ilvl="0" w:tplc="F476FE1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2C36E2"/>
    <w:multiLevelType w:val="multilevel"/>
    <w:tmpl w:val="56E859B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6" w15:restartNumberingAfterBreak="0">
    <w:nsid w:val="54341A16"/>
    <w:multiLevelType w:val="multilevel"/>
    <w:tmpl w:val="D866429E"/>
    <w:lvl w:ilvl="0">
      <w:start w:val="10"/>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7" w15:restartNumberingAfterBreak="0">
    <w:nsid w:val="5521226E"/>
    <w:multiLevelType w:val="hybridMultilevel"/>
    <w:tmpl w:val="DE7A875E"/>
    <w:lvl w:ilvl="0" w:tplc="FFCA9B36">
      <w:start w:val="1"/>
      <w:numFmt w:val="decimal"/>
      <w:lvlText w:val="9.%1"/>
      <w:lvlJc w:val="left"/>
      <w:pPr>
        <w:tabs>
          <w:tab w:val="num" w:pos="3060"/>
        </w:tabs>
        <w:ind w:left="3060" w:firstLine="0"/>
      </w:pPr>
      <w:rPr>
        <w:rFonts w:ascii="Times New Roman" w:hAnsi="Times New Roman" w:cs="Times New Roman" w:hint="default"/>
        <w:b w:val="0"/>
        <w:sz w:val="22"/>
        <w:szCs w:val="22"/>
      </w:rPr>
    </w:lvl>
    <w:lvl w:ilvl="1" w:tplc="D1F8CFDC">
      <w:start w:val="12"/>
      <w:numFmt w:val="decimal"/>
      <w:lvlText w:val="%2."/>
      <w:lvlJc w:val="left"/>
      <w:pPr>
        <w:tabs>
          <w:tab w:val="num" w:pos="1440"/>
        </w:tabs>
        <w:ind w:left="1440" w:hanging="360"/>
      </w:pPr>
      <w:rPr>
        <w:rFonts w:cs="Times New Roman" w:hint="default"/>
        <w:b/>
        <w:i w:val="0"/>
      </w:rPr>
    </w:lvl>
    <w:lvl w:ilvl="2" w:tplc="B25601E2">
      <w:start w:val="1"/>
      <w:numFmt w:val="decimal"/>
      <w:lvlText w:val="12.%3"/>
      <w:lvlJc w:val="left"/>
      <w:pPr>
        <w:tabs>
          <w:tab w:val="num" w:pos="1980"/>
        </w:tabs>
        <w:ind w:left="1980"/>
      </w:pPr>
      <w:rPr>
        <w:rFonts w:ascii="Times New Roman" w:hAnsi="Times New Roman" w:cs="Times New Roman" w:hint="default"/>
        <w:b w:val="0"/>
        <w:sz w:val="22"/>
        <w:szCs w:val="22"/>
      </w:rPr>
    </w:lvl>
    <w:lvl w:ilvl="3" w:tplc="F906F822">
      <w:start w:val="1"/>
      <w:numFmt w:val="decimal"/>
      <w:lvlText w:val="13.%4"/>
      <w:lvlJc w:val="left"/>
      <w:pPr>
        <w:tabs>
          <w:tab w:val="num" w:pos="2520"/>
        </w:tabs>
        <w:ind w:left="2520"/>
      </w:pPr>
      <w:rPr>
        <w:rFonts w:ascii="Times New Roman" w:hAnsi="Times New Roman" w:cs="Times New Roman" w:hint="default"/>
        <w:b w:val="0"/>
        <w:sz w:val="22"/>
        <w:szCs w:val="22"/>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604FEC"/>
    <w:multiLevelType w:val="multilevel"/>
    <w:tmpl w:val="78245E92"/>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F354077"/>
    <w:multiLevelType w:val="multilevel"/>
    <w:tmpl w:val="FF4227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4F6F74"/>
    <w:multiLevelType w:val="hybridMultilevel"/>
    <w:tmpl w:val="20642692"/>
    <w:lvl w:ilvl="0" w:tplc="2C147F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631B5FC8"/>
    <w:multiLevelType w:val="multilevel"/>
    <w:tmpl w:val="39828FDA"/>
    <w:lvl w:ilvl="0">
      <w:start w:val="1"/>
      <w:numFmt w:val="decimal"/>
      <w:lvlText w:val="%1."/>
      <w:lvlJc w:val="left"/>
      <w:pPr>
        <w:ind w:left="1296" w:hanging="870"/>
      </w:pPr>
      <w:rPr>
        <w:rFonts w:hint="default"/>
        <w:b/>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32" w15:restartNumberingAfterBreak="0">
    <w:nsid w:val="64C17CA4"/>
    <w:multiLevelType w:val="hybridMultilevel"/>
    <w:tmpl w:val="DC4CDD2A"/>
    <w:lvl w:ilvl="0" w:tplc="E842B222">
      <w:start w:val="10"/>
      <w:numFmt w:val="decimal"/>
      <w:lvlText w:val="%1."/>
      <w:lvlJc w:val="left"/>
      <w:pPr>
        <w:tabs>
          <w:tab w:val="num" w:pos="1146"/>
        </w:tabs>
        <w:ind w:left="1146" w:hanging="360"/>
      </w:pPr>
      <w:rPr>
        <w:rFonts w:cs="Times New Roman" w:hint="default"/>
        <w:b/>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8640A"/>
    <w:multiLevelType w:val="multilevel"/>
    <w:tmpl w:val="AC06DE5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7F27D1"/>
    <w:multiLevelType w:val="multilevel"/>
    <w:tmpl w:val="872AF764"/>
    <w:lvl w:ilvl="0">
      <w:start w:val="7"/>
      <w:numFmt w:val="decimal"/>
      <w:lvlText w:val="%1."/>
      <w:lvlJc w:val="left"/>
      <w:pPr>
        <w:tabs>
          <w:tab w:val="num" w:pos="426"/>
        </w:tabs>
        <w:ind w:left="1146" w:hanging="360"/>
      </w:pPr>
      <w:rPr>
        <w:rFonts w:cs="Times New Roman" w:hint="default"/>
        <w:b/>
      </w:rPr>
    </w:lvl>
    <w:lvl w:ilvl="1">
      <w:start w:val="1"/>
      <w:numFmt w:val="decimal"/>
      <w:lvlText w:val="8.%2"/>
      <w:lvlJc w:val="left"/>
      <w:pPr>
        <w:tabs>
          <w:tab w:val="num" w:pos="1080"/>
        </w:tabs>
        <w:ind w:left="108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C501A09"/>
    <w:multiLevelType w:val="multilevel"/>
    <w:tmpl w:val="7E3EB330"/>
    <w:lvl w:ilvl="0">
      <w:start w:val="10"/>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F2D7235"/>
    <w:multiLevelType w:val="multilevel"/>
    <w:tmpl w:val="3FACFAF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3A140D"/>
    <w:multiLevelType w:val="multilevel"/>
    <w:tmpl w:val="95740EEC"/>
    <w:lvl w:ilvl="0">
      <w:start w:val="1"/>
      <w:numFmt w:val="decimal"/>
      <w:lvlText w:val="11.%1"/>
      <w:lvlJc w:val="left"/>
      <w:pPr>
        <w:tabs>
          <w:tab w:val="num" w:pos="3060"/>
        </w:tabs>
        <w:ind w:left="3060"/>
      </w:pPr>
      <w:rPr>
        <w:rFonts w:ascii="Times New Roman" w:hAnsi="Times New Roman" w:cs="Times New Roman" w:hint="default"/>
        <w:b w:val="0"/>
      </w:rPr>
    </w:lvl>
    <w:lvl w:ilvl="1">
      <w:start w:val="12"/>
      <w:numFmt w:val="decimal"/>
      <w:lvlText w:val="%2."/>
      <w:lvlJc w:val="left"/>
      <w:pPr>
        <w:tabs>
          <w:tab w:val="num" w:pos="1440"/>
        </w:tabs>
        <w:ind w:left="1440" w:hanging="360"/>
      </w:pPr>
      <w:rPr>
        <w:rFonts w:cs="Times New Roman" w:hint="default"/>
        <w:b/>
        <w:i w:val="0"/>
      </w:rPr>
    </w:lvl>
    <w:lvl w:ilvl="2">
      <w:start w:val="1"/>
      <w:numFmt w:val="decimal"/>
      <w:lvlText w:val="12.%3"/>
      <w:lvlJc w:val="left"/>
      <w:pPr>
        <w:tabs>
          <w:tab w:val="num" w:pos="1980"/>
        </w:tabs>
        <w:ind w:left="1980"/>
      </w:pPr>
      <w:rPr>
        <w:rFonts w:ascii="Times New Roman" w:hAnsi="Times New Roman" w:cs="Times New Roman" w:hint="default"/>
        <w:b w:val="0"/>
        <w:sz w:val="22"/>
        <w:szCs w:val="22"/>
      </w:rPr>
    </w:lvl>
    <w:lvl w:ilvl="3">
      <w:start w:val="1"/>
      <w:numFmt w:val="decimal"/>
      <w:lvlText w:val="13.%4"/>
      <w:lvlJc w:val="left"/>
      <w:pPr>
        <w:tabs>
          <w:tab w:val="num" w:pos="2520"/>
        </w:tabs>
        <w:ind w:left="2520"/>
      </w:pPr>
      <w:rPr>
        <w:rFonts w:ascii="Times New Roman" w:hAnsi="Times New Roman" w:cs="Times New Roman" w:hint="default"/>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1" w15:restartNumberingAfterBreak="0">
    <w:nsid w:val="79C12D85"/>
    <w:multiLevelType w:val="multilevel"/>
    <w:tmpl w:val="02F81B2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42" w15:restartNumberingAfterBreak="0">
    <w:nsid w:val="7D6C5C2F"/>
    <w:multiLevelType w:val="hybridMultilevel"/>
    <w:tmpl w:val="6C3EF21E"/>
    <w:lvl w:ilvl="0" w:tplc="96F6CABA">
      <w:start w:val="12"/>
      <w:numFmt w:val="bullet"/>
      <w:lvlText w:val="-"/>
      <w:lvlJc w:val="left"/>
      <w:pPr>
        <w:tabs>
          <w:tab w:val="num" w:pos="720"/>
        </w:tabs>
        <w:ind w:left="72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6"/>
  </w:num>
  <w:num w:numId="4">
    <w:abstractNumId w:val="24"/>
  </w:num>
  <w:num w:numId="5">
    <w:abstractNumId w:val="39"/>
  </w:num>
  <w:num w:numId="6">
    <w:abstractNumId w:val="40"/>
  </w:num>
  <w:num w:numId="7">
    <w:abstractNumId w:val="4"/>
  </w:num>
  <w:num w:numId="8">
    <w:abstractNumId w:val="21"/>
  </w:num>
  <w:num w:numId="9">
    <w:abstractNumId w:val="27"/>
  </w:num>
  <w:num w:numId="10">
    <w:abstractNumId w:val="14"/>
  </w:num>
  <w:num w:numId="11">
    <w:abstractNumId w:val="16"/>
  </w:num>
  <w:num w:numId="12">
    <w:abstractNumId w:val="30"/>
  </w:num>
  <w:num w:numId="13">
    <w:abstractNumId w:val="12"/>
  </w:num>
  <w:num w:numId="14">
    <w:abstractNumId w:val="5"/>
  </w:num>
  <w:num w:numId="15">
    <w:abstractNumId w:val="26"/>
  </w:num>
  <w:num w:numId="16">
    <w:abstractNumId w:val="23"/>
  </w:num>
  <w:num w:numId="17">
    <w:abstractNumId w:val="10"/>
  </w:num>
  <w:num w:numId="18">
    <w:abstractNumId w:val="31"/>
  </w:num>
  <w:num w:numId="19">
    <w:abstractNumId w:val="8"/>
  </w:num>
  <w:num w:numId="20">
    <w:abstractNumId w:val="9"/>
  </w:num>
  <w:num w:numId="21">
    <w:abstractNumId w:val="32"/>
  </w:num>
  <w:num w:numId="22">
    <w:abstractNumId w:val="34"/>
  </w:num>
  <w:num w:numId="23">
    <w:abstractNumId w:val="15"/>
  </w:num>
  <w:num w:numId="24">
    <w:abstractNumId w:val="28"/>
  </w:num>
  <w:num w:numId="25">
    <w:abstractNumId w:val="25"/>
  </w:num>
  <w:num w:numId="26">
    <w:abstractNumId w:val="17"/>
  </w:num>
  <w:num w:numId="27">
    <w:abstractNumId w:val="41"/>
  </w:num>
  <w:num w:numId="28">
    <w:abstractNumId w:val="2"/>
  </w:num>
  <w:num w:numId="29">
    <w:abstractNumId w:val="19"/>
  </w:num>
  <w:num w:numId="30">
    <w:abstractNumId w:val="13"/>
  </w:num>
  <w:num w:numId="31">
    <w:abstractNumId w:val="6"/>
  </w:num>
  <w:num w:numId="32">
    <w:abstractNumId w:val="20"/>
  </w:num>
  <w:num w:numId="33">
    <w:abstractNumId w:val="38"/>
  </w:num>
  <w:num w:numId="34">
    <w:abstractNumId w:val="42"/>
  </w:num>
  <w:num w:numId="35">
    <w:abstractNumId w:val="29"/>
  </w:num>
  <w:num w:numId="36">
    <w:abstractNumId w:val="33"/>
  </w:num>
  <w:num w:numId="37">
    <w:abstractNumId w:val="37"/>
  </w:num>
  <w:num w:numId="38">
    <w:abstractNumId w:val="11"/>
  </w:num>
  <w:num w:numId="39">
    <w:abstractNumId w:val="35"/>
  </w:num>
  <w:num w:numId="40">
    <w:abstractNumId w:val="22"/>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2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6"/>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829"/>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454C"/>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391"/>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5FE9"/>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522"/>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329"/>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B74"/>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0F"/>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6E8"/>
    <w:rsid w:val="006F69BE"/>
    <w:rsid w:val="006F75D2"/>
    <w:rsid w:val="006F7888"/>
    <w:rsid w:val="006F79C9"/>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8BE"/>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16B"/>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4D6D"/>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764"/>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6884"/>
    <w:rsid w:val="00E273A5"/>
    <w:rsid w:val="00E2760C"/>
    <w:rsid w:val="00E27750"/>
    <w:rsid w:val="00E27BFC"/>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3F95"/>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16D"/>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09E"/>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0E"/>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8230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2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99"/>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 w:type="paragraph" w:customStyle="1" w:styleId="Body0">
    <w:name w:val="Body"/>
    <w:aliases w:val="Text"/>
    <w:rsid w:val="001F6829"/>
    <w:pPr>
      <w:widowControl w:val="0"/>
    </w:pPr>
    <w:rPr>
      <w:color w:val="000000"/>
      <w:sz w:val="24"/>
      <w:lang w:val="en-GB" w:eastAsia="ru-RU"/>
    </w:rPr>
  </w:style>
  <w:style w:type="paragraph" w:customStyle="1" w:styleId="Iauiue">
    <w:name w:val="Iau?iue"/>
    <w:rsid w:val="00E8116D"/>
    <w:rPr>
      <w:lang w:val="ru-RU" w:eastAsia="ru-RU"/>
    </w:rPr>
  </w:style>
  <w:style w:type="character" w:customStyle="1" w:styleId="shorttext">
    <w:name w:val="short_text"/>
    <w:rsid w:val="00E8116D"/>
    <w:rPr>
      <w:rFonts w:cs="Times New Roman"/>
    </w:rPr>
  </w:style>
  <w:style w:type="character" w:customStyle="1" w:styleId="FontStyle16">
    <w:name w:val="Font Style16"/>
    <w:rsid w:val="00E8116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af.nu/en/accreditation-bodies/"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www.iafcertsearch.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DE34-DE29-4450-9D27-6B1730B7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55</Pages>
  <Words>105791</Words>
  <Characters>60302</Characters>
  <Application>Microsoft Office Word</Application>
  <DocSecurity>0</DocSecurity>
  <Lines>502</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7</cp:revision>
  <cp:lastPrinted>2022-11-25T11:53:00Z</cp:lastPrinted>
  <dcterms:created xsi:type="dcterms:W3CDTF">2024-04-10T13:48:00Z</dcterms:created>
  <dcterms:modified xsi:type="dcterms:W3CDTF">2024-04-15T13:24:00Z</dcterms:modified>
</cp:coreProperties>
</file>