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BF09" w14:textId="77777777" w:rsidR="001514C9" w:rsidRPr="00D44286" w:rsidRDefault="001514C9" w:rsidP="00151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286">
        <w:rPr>
          <w:rFonts w:ascii="Times New Roman" w:hAnsi="Times New Roman" w:cs="Times New Roman"/>
          <w:b/>
          <w:sz w:val="24"/>
          <w:szCs w:val="24"/>
        </w:rPr>
        <w:t>ДЕРЖАВНЕ ПІДПРИЄМСТВО «ВОЛИНЬВУГІЛЛЯ»</w:t>
      </w:r>
    </w:p>
    <w:p w14:paraId="0521A566" w14:textId="77777777" w:rsidR="001514C9" w:rsidRPr="00D44286" w:rsidRDefault="001514C9" w:rsidP="001514C9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D44286">
        <w:rPr>
          <w:rFonts w:ascii="Times New Roman" w:hAnsi="Times New Roman" w:cs="Times New Roman"/>
          <w:b/>
          <w:sz w:val="24"/>
          <w:szCs w:val="24"/>
        </w:rPr>
        <w:t>МІНІСТЕРСТВА ЕНЕРГЕТИКИ УКРАЇНИ</w:t>
      </w:r>
    </w:p>
    <w:p w14:paraId="233FB7F4" w14:textId="77777777" w:rsidR="00FD7FDA" w:rsidRPr="00D44286" w:rsidRDefault="00FD7FDA" w:rsidP="00895FAF">
      <w:pPr>
        <w:ind w:firstLine="6946"/>
        <w:rPr>
          <w:rFonts w:ascii="Times New Roman" w:hAnsi="Times New Roman" w:cs="Times New Roman"/>
          <w:sz w:val="24"/>
          <w:szCs w:val="24"/>
        </w:rPr>
      </w:pPr>
    </w:p>
    <w:p w14:paraId="5E80DCC9" w14:textId="77777777" w:rsidR="00FD7FDA" w:rsidRPr="00D44286" w:rsidRDefault="00FD7FDA" w:rsidP="00895FAF">
      <w:pPr>
        <w:ind w:firstLine="6946"/>
        <w:rPr>
          <w:rFonts w:ascii="Times New Roman" w:hAnsi="Times New Roman" w:cs="Times New Roman"/>
          <w:sz w:val="24"/>
          <w:szCs w:val="24"/>
        </w:rPr>
      </w:pPr>
    </w:p>
    <w:p w14:paraId="10A3005C" w14:textId="77777777" w:rsidR="00FD7FDA" w:rsidRPr="00D44286" w:rsidRDefault="00FD7FDA" w:rsidP="00895FAF">
      <w:pPr>
        <w:ind w:firstLine="6946"/>
        <w:rPr>
          <w:rFonts w:ascii="Times New Roman" w:hAnsi="Times New Roman" w:cs="Times New Roman"/>
          <w:sz w:val="24"/>
          <w:szCs w:val="24"/>
        </w:rPr>
      </w:pPr>
    </w:p>
    <w:p w14:paraId="58518E21" w14:textId="77777777" w:rsidR="00FD7FDA" w:rsidRPr="00D44286" w:rsidRDefault="00FD7FDA" w:rsidP="00895FAF">
      <w:pPr>
        <w:ind w:firstLine="6946"/>
        <w:rPr>
          <w:rFonts w:ascii="Times New Roman" w:hAnsi="Times New Roman" w:cs="Times New Roman"/>
          <w:sz w:val="24"/>
          <w:szCs w:val="24"/>
        </w:rPr>
      </w:pPr>
    </w:p>
    <w:p w14:paraId="4BC6777B" w14:textId="77777777" w:rsidR="00FD7FDA" w:rsidRPr="00D44286" w:rsidRDefault="00FD7FDA" w:rsidP="00895FAF">
      <w:pPr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17E28E51" w14:textId="77777777" w:rsidR="00FD7FDA" w:rsidRPr="00D44286" w:rsidRDefault="00FD7FDA" w:rsidP="00895FA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44286">
        <w:rPr>
          <w:rFonts w:ascii="Times New Roman" w:hAnsi="Times New Roman" w:cs="Times New Roman"/>
          <w:sz w:val="24"/>
          <w:szCs w:val="24"/>
          <w:u w:val="single"/>
        </w:rPr>
        <w:t>ЗАТВЕРДЖЕНО:</w:t>
      </w:r>
    </w:p>
    <w:p w14:paraId="697A6ABA" w14:textId="77777777" w:rsidR="00FD7FDA" w:rsidRPr="00D44286" w:rsidRDefault="00FD7FDA" w:rsidP="00895FA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185D4F58" w14:textId="2EAE41D0" w:rsidR="00FD7FDA" w:rsidRPr="00D44286" w:rsidRDefault="00FD7FDA" w:rsidP="00895FAF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428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ПРОТОКОЛЬНИМ РІШЕННЯМ УПОВНОВАЖЕНОЇ ОСОБИ</w:t>
      </w:r>
      <w:r w:rsidRPr="00D44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14C9" w:rsidRPr="00D44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5</w:t>
      </w:r>
      <w:r w:rsidR="00D773B2" w:rsidRPr="00D44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</w:p>
    <w:p w14:paraId="4EB99A6A" w14:textId="3DCB93B1" w:rsidR="00FD7FDA" w:rsidRPr="00D44286" w:rsidRDefault="00FD7FDA" w:rsidP="00895FAF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spellStart"/>
      <w:r w:rsidRPr="00D44286">
        <w:rPr>
          <w:rFonts w:ascii="Times New Roman" w:eastAsia="Times New Roman" w:hAnsi="Times New Roman" w:cs="Times New Roman"/>
          <w:snapToGrid w:val="0"/>
          <w:sz w:val="24"/>
          <w:szCs w:val="24"/>
        </w:rPr>
        <w:t>від</w:t>
      </w:r>
      <w:proofErr w:type="spellEnd"/>
      <w:r w:rsidRPr="00D4428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«</w:t>
      </w:r>
      <w:r w:rsidR="0001591D" w:rsidRPr="00D44286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>02</w:t>
      </w:r>
      <w:r w:rsidRPr="00D4428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» </w:t>
      </w:r>
      <w:r w:rsidR="0001591D" w:rsidRPr="00D44286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>листопада</w:t>
      </w:r>
      <w:r w:rsidRPr="00D4428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2023</w:t>
      </w:r>
      <w:r w:rsidR="0023243B" w:rsidRPr="00D44286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D44286">
        <w:rPr>
          <w:rFonts w:ascii="Times New Roman" w:eastAsia="Times New Roman" w:hAnsi="Times New Roman" w:cs="Times New Roman"/>
          <w:snapToGrid w:val="0"/>
          <w:sz w:val="24"/>
          <w:szCs w:val="24"/>
        </w:rPr>
        <w:t>р.</w:t>
      </w:r>
    </w:p>
    <w:p w14:paraId="4165BE3B" w14:textId="77777777" w:rsidR="00FD7FDA" w:rsidRPr="00D44286" w:rsidRDefault="00FD7FDA" w:rsidP="00895FAF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73FC295" w14:textId="4271A9E0" w:rsidR="00FD7FDA" w:rsidRPr="00D44286" w:rsidRDefault="00FD7FDA" w:rsidP="00895FA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hAnsi="Times New Roman" w:cs="Times New Roman"/>
          <w:sz w:val="24"/>
          <w:szCs w:val="24"/>
          <w:u w:val="single"/>
        </w:rPr>
        <w:t>підпис</w:t>
      </w:r>
      <w:proofErr w:type="spellEnd"/>
      <w:r w:rsidRPr="00D44286">
        <w:rPr>
          <w:rFonts w:ascii="Times New Roman" w:hAnsi="Times New Roman" w:cs="Times New Roman"/>
          <w:sz w:val="24"/>
          <w:szCs w:val="24"/>
          <w:u w:val="single"/>
        </w:rPr>
        <w:t xml:space="preserve"> КЄП</w:t>
      </w:r>
      <w:r w:rsidRPr="00D44286">
        <w:rPr>
          <w:rFonts w:ascii="Times New Roman" w:hAnsi="Times New Roman" w:cs="Times New Roman"/>
          <w:sz w:val="24"/>
          <w:szCs w:val="24"/>
        </w:rPr>
        <w:t xml:space="preserve">_ </w:t>
      </w:r>
      <w:r w:rsidR="0001591D" w:rsidRPr="00D44286">
        <w:rPr>
          <w:rFonts w:ascii="Times New Roman" w:hAnsi="Times New Roman" w:cs="Times New Roman"/>
          <w:sz w:val="24"/>
          <w:szCs w:val="24"/>
        </w:rPr>
        <w:t xml:space="preserve">Максим </w:t>
      </w:r>
      <w:proofErr w:type="spellStart"/>
      <w:r w:rsidR="0001591D" w:rsidRPr="00D44286">
        <w:rPr>
          <w:rFonts w:ascii="Times New Roman" w:hAnsi="Times New Roman" w:cs="Times New Roman"/>
          <w:sz w:val="24"/>
          <w:szCs w:val="24"/>
        </w:rPr>
        <w:t>Яжборовський</w:t>
      </w:r>
      <w:proofErr w:type="spellEnd"/>
    </w:p>
    <w:p w14:paraId="6418D692" w14:textId="77777777" w:rsidR="00FD7FDA" w:rsidRPr="00D44286" w:rsidRDefault="00FD7FDA" w:rsidP="00895FAF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7EC9667" w14:textId="77777777" w:rsidR="00FD7FDA" w:rsidRPr="00D44286" w:rsidRDefault="00FD7FDA" w:rsidP="00895FAF">
      <w:pPr>
        <w:rPr>
          <w:rFonts w:ascii="Times New Roman" w:hAnsi="Times New Roman" w:cs="Times New Roman"/>
          <w:sz w:val="24"/>
          <w:szCs w:val="24"/>
        </w:rPr>
      </w:pPr>
    </w:p>
    <w:p w14:paraId="3A52AE75" w14:textId="77777777" w:rsidR="00FD7FDA" w:rsidRPr="00D44286" w:rsidRDefault="00FD7FDA" w:rsidP="00895F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FB8B75" w14:textId="77777777" w:rsidR="00FD7FDA" w:rsidRPr="00D44286" w:rsidRDefault="00FD7FDA" w:rsidP="00895F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21CFE3" w14:textId="77777777" w:rsidR="00FD7FDA" w:rsidRPr="00D44286" w:rsidRDefault="00FD7FDA" w:rsidP="00895F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DD4748" w14:textId="77777777" w:rsidR="0001591D" w:rsidRPr="00D44286" w:rsidRDefault="0001591D" w:rsidP="00015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D44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ТЕНДЕРНА ДОКУМЕНТАЦІЯ</w:t>
      </w:r>
    </w:p>
    <w:p w14:paraId="06C240A0" w14:textId="22834286" w:rsidR="00EB1A69" w:rsidRPr="00D44286" w:rsidRDefault="0001591D" w:rsidP="001514C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44286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на закупівлю товарів:</w:t>
      </w:r>
      <w:r w:rsidR="00EB1A69" w:rsidRPr="00D4428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773B2" w:rsidRPr="00D4428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Вогнегасники в </w:t>
      </w:r>
      <w:proofErr w:type="spellStart"/>
      <w:r w:rsidR="00D773B2" w:rsidRPr="00D44286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асортимені</w:t>
      </w:r>
      <w:proofErr w:type="spellEnd"/>
      <w:r w:rsidR="00D773B2" w:rsidRPr="00D4428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B1A69" w:rsidRPr="00D4428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 кодом ДК 021:2015, </w:t>
      </w:r>
      <w:r w:rsidR="00D773B2" w:rsidRPr="00D4428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35100000-5</w:t>
      </w:r>
      <w:r w:rsidR="00D773B2" w:rsidRPr="00D4428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 - </w:t>
      </w:r>
      <w:proofErr w:type="spellStart"/>
      <w:r w:rsidR="00D773B2" w:rsidRPr="00D4428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Аварійне</w:t>
      </w:r>
      <w:proofErr w:type="spellEnd"/>
      <w:r w:rsidR="00D773B2" w:rsidRPr="00D4428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D773B2" w:rsidRPr="00D4428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охоронне</w:t>
      </w:r>
      <w:proofErr w:type="spellEnd"/>
      <w:r w:rsidR="00D773B2" w:rsidRPr="00D4428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D773B2" w:rsidRPr="00D4428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обладнання</w:t>
      </w:r>
      <w:proofErr w:type="spellEnd"/>
      <w:r w:rsidR="00EB1A69" w:rsidRPr="00D4428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 процедурою – відкриті торги з особливостям</w:t>
      </w:r>
      <w:r w:rsidR="00D773B2" w:rsidRPr="00D44286">
        <w:rPr>
          <w:rFonts w:ascii="Times New Roman" w:hAnsi="Times New Roman" w:cs="Times New Roman"/>
          <w:b/>
          <w:bCs/>
          <w:sz w:val="24"/>
          <w:szCs w:val="24"/>
          <w:lang w:val="uk-UA"/>
        </w:rPr>
        <w:t>и.</w:t>
      </w:r>
    </w:p>
    <w:p w14:paraId="75047D01" w14:textId="6535E13C" w:rsidR="0001591D" w:rsidRPr="00D44286" w:rsidRDefault="0001591D" w:rsidP="001514C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6F3B57B" w14:textId="77777777" w:rsidR="00EB1A69" w:rsidRPr="00D44286" w:rsidRDefault="00EB1A69" w:rsidP="00015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4645D695" w14:textId="0045F4F7" w:rsidR="00FD7FDA" w:rsidRPr="00D44286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6D34B40" w14:textId="42FA8D79" w:rsidR="00FD7FDA" w:rsidRPr="00D44286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B1F6EDF" w14:textId="5FED535A" w:rsidR="00FD7FDA" w:rsidRPr="00D44286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EA38494" w14:textId="4EDE94FC" w:rsidR="00FD7FDA" w:rsidRPr="00D44286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C0679AA" w14:textId="2F763ABD" w:rsidR="00F17791" w:rsidRPr="00D44286" w:rsidRDefault="00F17791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5B81F2D" w14:textId="00C65C56" w:rsidR="00F17791" w:rsidRPr="00D44286" w:rsidRDefault="00F17791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4D10FC1" w14:textId="73564803" w:rsidR="00DE663A" w:rsidRPr="00D44286" w:rsidRDefault="00DE663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0158BC8" w14:textId="77777777" w:rsidR="00DE663A" w:rsidRPr="00D44286" w:rsidRDefault="00DE663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BF22429" w14:textId="13622A57" w:rsidR="00FD7FDA" w:rsidRPr="00D44286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7FEFF62" w14:textId="4C9819C8" w:rsidR="00FD7FDA" w:rsidRPr="00D44286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221FCEE" w14:textId="77777777" w:rsidR="00FD7FDA" w:rsidRPr="00D44286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9DCB4C4" w14:textId="6CF0DFD2" w:rsidR="00FD7FDA" w:rsidRPr="00D44286" w:rsidRDefault="00FD7FDA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FC75F51" w14:textId="4EA0AA13" w:rsidR="00FD7FDA" w:rsidRPr="00D44286" w:rsidRDefault="00FD7FDA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0D5FCF1" w14:textId="77777777" w:rsidR="006F0CDB" w:rsidRPr="00D44286" w:rsidRDefault="006F0CDB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2E4652A" w14:textId="77777777" w:rsidR="00D773B2" w:rsidRPr="00D44286" w:rsidRDefault="00D773B2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07F7E4B" w14:textId="77777777" w:rsidR="00D773B2" w:rsidRPr="00D44286" w:rsidRDefault="00D773B2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6E84564" w14:textId="77777777" w:rsidR="00D773B2" w:rsidRPr="00D44286" w:rsidRDefault="00D773B2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2CA5C9D" w14:textId="77777777" w:rsidR="006F0CDB" w:rsidRPr="00D44286" w:rsidRDefault="006F0CDB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4A97A4A" w14:textId="6A9D8A49" w:rsidR="00FD7FDA" w:rsidRPr="00D44286" w:rsidRDefault="001514C9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44286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D7FDA" w:rsidRPr="00D442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44286">
        <w:rPr>
          <w:rFonts w:ascii="Times New Roman" w:hAnsi="Times New Roman" w:cs="Times New Roman"/>
          <w:sz w:val="24"/>
          <w:szCs w:val="24"/>
          <w:lang w:val="uk-UA"/>
        </w:rPr>
        <w:t>Нововолинськ</w:t>
      </w:r>
      <w:r w:rsidR="00FD7FDA" w:rsidRPr="00D442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44286">
        <w:rPr>
          <w:rFonts w:ascii="Times New Roman" w:hAnsi="Times New Roman" w:cs="Times New Roman"/>
          <w:sz w:val="24"/>
          <w:szCs w:val="24"/>
          <w:lang w:val="uk-UA"/>
        </w:rPr>
        <w:t>Волинська</w:t>
      </w:r>
      <w:r w:rsidR="00FD7FDA" w:rsidRPr="00D44286">
        <w:rPr>
          <w:rFonts w:ascii="Times New Roman" w:hAnsi="Times New Roman" w:cs="Times New Roman"/>
          <w:sz w:val="24"/>
          <w:szCs w:val="24"/>
          <w:lang w:val="uk-UA"/>
        </w:rPr>
        <w:t xml:space="preserve"> обл.</w:t>
      </w:r>
    </w:p>
    <w:p w14:paraId="4A2E17F6" w14:textId="77777777" w:rsidR="00FD7FDA" w:rsidRPr="00D44286" w:rsidRDefault="00FD7FDA" w:rsidP="00FD7FD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Style13"/>
        <w:tblW w:w="10492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63"/>
        <w:gridCol w:w="6953"/>
      </w:tblGrid>
      <w:tr w:rsidR="00932873" w:rsidRPr="00D44286" w14:paraId="123F7D92" w14:textId="77777777">
        <w:trPr>
          <w:trHeight w:val="520"/>
          <w:jc w:val="center"/>
        </w:trPr>
        <w:tc>
          <w:tcPr>
            <w:tcW w:w="576" w:type="dxa"/>
            <w:shd w:val="clear" w:color="auto" w:fill="D8D8D8" w:themeFill="background1" w:themeFillShade="D8"/>
          </w:tcPr>
          <w:p w14:paraId="59A13E2F" w14:textId="77777777" w:rsidR="00932873" w:rsidRPr="00D44286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916" w:type="dxa"/>
            <w:gridSpan w:val="2"/>
            <w:shd w:val="clear" w:color="auto" w:fill="D8D8D8" w:themeFill="background1" w:themeFillShade="D8"/>
          </w:tcPr>
          <w:p w14:paraId="19DB6F09" w14:textId="77777777" w:rsidR="00932873" w:rsidRPr="00D44286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Розділ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положення</w:t>
            </w:r>
            <w:proofErr w:type="spellEnd"/>
          </w:p>
        </w:tc>
      </w:tr>
      <w:tr w:rsidR="00932873" w:rsidRPr="00D44286" w14:paraId="1306277F" w14:textId="77777777" w:rsidTr="00B91E78">
        <w:trPr>
          <w:trHeight w:val="520"/>
          <w:jc w:val="center"/>
        </w:trPr>
        <w:tc>
          <w:tcPr>
            <w:tcW w:w="576" w:type="dxa"/>
            <w:vAlign w:val="center"/>
          </w:tcPr>
          <w:p w14:paraId="28C10097" w14:textId="77777777" w:rsidR="00932873" w:rsidRPr="00D44286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vAlign w:val="center"/>
          </w:tcPr>
          <w:p w14:paraId="0F405D53" w14:textId="77777777" w:rsidR="00932873" w:rsidRPr="00D44286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53" w:type="dxa"/>
            <w:vAlign w:val="center"/>
          </w:tcPr>
          <w:p w14:paraId="33490308" w14:textId="77777777" w:rsidR="00932873" w:rsidRPr="00D44286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2873" w:rsidRPr="00D44286" w14:paraId="2B8646F4" w14:textId="77777777" w:rsidTr="00B91E78">
        <w:trPr>
          <w:trHeight w:val="520"/>
          <w:jc w:val="center"/>
        </w:trPr>
        <w:tc>
          <w:tcPr>
            <w:tcW w:w="576" w:type="dxa"/>
          </w:tcPr>
          <w:p w14:paraId="6E25E197" w14:textId="77777777" w:rsidR="00932873" w:rsidRPr="00D44286" w:rsidRDefault="003C0368">
            <w:pPr>
              <w:widowControl w:val="0"/>
              <w:spacing w:before="96" w:after="96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3E4C4F5F" w14:textId="77777777" w:rsidR="00932873" w:rsidRPr="00D44286" w:rsidRDefault="003C0368">
            <w:pPr>
              <w:widowControl w:val="0"/>
              <w:spacing w:before="96" w:after="96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вживаються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6953" w:type="dxa"/>
            <w:vAlign w:val="center"/>
          </w:tcPr>
          <w:p w14:paraId="108DD08C" w14:textId="77777777" w:rsidR="00932873" w:rsidRPr="00D44286" w:rsidRDefault="003C0368">
            <w:pPr>
              <w:widowControl w:val="0"/>
              <w:spacing w:before="96" w:after="96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документацію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розроблено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постанови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жовтня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р. №1178 «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публічних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замовників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Законом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публічні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на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правового режиму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воєнного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стану в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дня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припинення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скасування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далі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та Закону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публічні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зі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змінами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далі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Закон) та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нормативних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чинного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сфері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публічних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Терміни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вживаються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значеннях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Законом та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лютого 2016 р. №166 «Про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Порядку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функціонування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електронної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авторизації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електронних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майданчиків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Терміни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«резидент» та «нерезидент»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вживаються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значенні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резидент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нерезидент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норм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Податкового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кодексу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D44286" w14:paraId="2C028C58" w14:textId="77777777" w:rsidTr="00B91E78">
        <w:trPr>
          <w:trHeight w:val="520"/>
          <w:jc w:val="center"/>
        </w:trPr>
        <w:tc>
          <w:tcPr>
            <w:tcW w:w="576" w:type="dxa"/>
          </w:tcPr>
          <w:p w14:paraId="595CCC0A" w14:textId="77777777" w:rsidR="00932873" w:rsidRPr="00D44286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14:paraId="580C8DD3" w14:textId="77777777" w:rsidR="00932873" w:rsidRPr="00D44286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</w:p>
        </w:tc>
        <w:tc>
          <w:tcPr>
            <w:tcW w:w="6953" w:type="dxa"/>
          </w:tcPr>
          <w:p w14:paraId="74A9AA98" w14:textId="77777777" w:rsidR="00932873" w:rsidRPr="00D44286" w:rsidRDefault="00932873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873" w:rsidRPr="00D44286" w14:paraId="20502369" w14:textId="77777777" w:rsidTr="00B91E78">
        <w:trPr>
          <w:trHeight w:val="520"/>
          <w:jc w:val="center"/>
        </w:trPr>
        <w:tc>
          <w:tcPr>
            <w:tcW w:w="576" w:type="dxa"/>
          </w:tcPr>
          <w:p w14:paraId="78CEE102" w14:textId="77777777" w:rsidR="00932873" w:rsidRPr="00D44286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63" w:type="dxa"/>
          </w:tcPr>
          <w:p w14:paraId="339B1026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ідентифікаційний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5EC7568C" w14:textId="1E776BFA" w:rsidR="00932873" w:rsidRPr="00D44286" w:rsidRDefault="001514C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Державне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Волиньвугілля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(ДП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Волиньвугілля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2873" w:rsidRPr="00D44286" w14:paraId="7735331E" w14:textId="77777777" w:rsidTr="00B91E78">
        <w:trPr>
          <w:trHeight w:val="520"/>
          <w:jc w:val="center"/>
        </w:trPr>
        <w:tc>
          <w:tcPr>
            <w:tcW w:w="576" w:type="dxa"/>
          </w:tcPr>
          <w:p w14:paraId="3D6B31DC" w14:textId="77777777" w:rsidR="00932873" w:rsidRPr="00D44286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63" w:type="dxa"/>
          </w:tcPr>
          <w:p w14:paraId="5464A009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6953" w:type="dxa"/>
          </w:tcPr>
          <w:p w14:paraId="335C4E50" w14:textId="76761540" w:rsidR="00932873" w:rsidRPr="00D44286" w:rsidRDefault="001514C9" w:rsidP="00FA14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hAnsi="Times New Roman" w:cs="Times New Roman"/>
                <w:bCs/>
                <w:sz w:val="24"/>
                <w:szCs w:val="24"/>
              </w:rPr>
              <w:t>вул</w:t>
            </w:r>
            <w:proofErr w:type="spellEnd"/>
            <w:r w:rsidRPr="00D442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44286">
              <w:rPr>
                <w:rFonts w:ascii="Times New Roman" w:hAnsi="Times New Roman" w:cs="Times New Roman"/>
                <w:bCs/>
                <w:sz w:val="24"/>
                <w:szCs w:val="24"/>
              </w:rPr>
              <w:t>Луцька</w:t>
            </w:r>
            <w:proofErr w:type="spellEnd"/>
            <w:r w:rsidRPr="00D442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1, </w:t>
            </w:r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Нововолинськ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, 45400</w:t>
            </w:r>
          </w:p>
        </w:tc>
      </w:tr>
      <w:tr w:rsidR="00932873" w:rsidRPr="00D44286" w14:paraId="3AE40AF2" w14:textId="77777777" w:rsidTr="00B91E78">
        <w:trPr>
          <w:trHeight w:val="520"/>
          <w:jc w:val="center"/>
        </w:trPr>
        <w:tc>
          <w:tcPr>
            <w:tcW w:w="576" w:type="dxa"/>
          </w:tcPr>
          <w:p w14:paraId="4EF700DB" w14:textId="77777777" w:rsidR="00932873" w:rsidRPr="00D44286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63" w:type="dxa"/>
          </w:tcPr>
          <w:p w14:paraId="74E8AE3E" w14:textId="77777777" w:rsidR="00932873" w:rsidRPr="00D44286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зв'язок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учасниками</w:t>
            </w:r>
            <w:proofErr w:type="spellEnd"/>
          </w:p>
        </w:tc>
        <w:tc>
          <w:tcPr>
            <w:tcW w:w="6953" w:type="dxa"/>
          </w:tcPr>
          <w:p w14:paraId="64179BEA" w14:textId="77777777" w:rsidR="001514C9" w:rsidRPr="00D44286" w:rsidRDefault="001514C9" w:rsidP="001514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4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D44286">
              <w:rPr>
                <w:rFonts w:ascii="Times New Roman" w:hAnsi="Times New Roman" w:cs="Times New Roman"/>
                <w:b/>
                <w:sz w:val="24"/>
                <w:szCs w:val="24"/>
              </w:rPr>
              <w:t>технічних</w:t>
            </w:r>
            <w:proofErr w:type="spellEnd"/>
            <w:r w:rsidRPr="00D44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b/>
                <w:sz w:val="24"/>
                <w:szCs w:val="24"/>
              </w:rPr>
              <w:t>питань</w:t>
            </w:r>
            <w:proofErr w:type="spellEnd"/>
            <w:r w:rsidRPr="00D44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442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Месропян Тигран </w:t>
            </w:r>
            <w:proofErr w:type="spellStart"/>
            <w:r w:rsidRPr="00D44286">
              <w:rPr>
                <w:rFonts w:ascii="Times New Roman" w:hAnsi="Times New Roman" w:cs="Times New Roman"/>
                <w:bCs/>
                <w:sz w:val="24"/>
                <w:szCs w:val="24"/>
              </w:rPr>
              <w:t>Сірожайович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, перший заступник директора ДП «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Волиньвугілля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», директор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тел +380960733164,</w:t>
            </w:r>
          </w:p>
          <w:p w14:paraId="78C5483B" w14:textId="77777777" w:rsidR="001514C9" w:rsidRPr="00D44286" w:rsidRDefault="001514C9" w:rsidP="001514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428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е-</w:t>
            </w:r>
            <w:proofErr w:type="spellStart"/>
            <w:r w:rsidRPr="00D4428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mail</w:t>
            </w:r>
            <w:proofErr w:type="spellEnd"/>
            <w:r w:rsidRPr="00D4428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: </w:t>
            </w:r>
            <w:hyperlink r:id="rId8" w:history="1">
              <w:hyperlink r:id="rId9" w:history="1">
                <w:r w:rsidRPr="00D44286">
                  <w:rPr>
                    <w:rStyle w:val="a3"/>
                    <w:rFonts w:ascii="Times New Roman" w:hAnsi="Times New Roman" w:cs="Times New Roman"/>
                    <w:b/>
                    <w:sz w:val="24"/>
                    <w:szCs w:val="24"/>
                  </w:rPr>
                  <w:t>tenderdpvv@gmail.com</w:t>
                </w:r>
              </w:hyperlink>
              <w:r w:rsidRPr="00D44286">
                <w:rPr>
                  <w:rFonts w:ascii="Times New Roman" w:hAnsi="Times New Roman" w:cs="Times New Roman"/>
                  <w:b/>
                  <w:iCs/>
                  <w:color w:val="7030A0"/>
                  <w:sz w:val="24"/>
                  <w:szCs w:val="24"/>
                  <w:u w:val="single"/>
                </w:rPr>
                <w:t>;</w:t>
              </w:r>
              <w:r w:rsidRPr="00D442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  <w:p w14:paraId="4370F2AC" w14:textId="77777777" w:rsidR="001514C9" w:rsidRPr="00D44286" w:rsidRDefault="001514C9" w:rsidP="001514C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 </w:t>
            </w:r>
            <w:proofErr w:type="spellStart"/>
            <w:r w:rsidRPr="00D4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організаційних</w:t>
            </w:r>
            <w:proofErr w:type="spellEnd"/>
            <w:r w:rsidRPr="00D4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питань</w:t>
            </w:r>
            <w:proofErr w:type="spellEnd"/>
            <w:r w:rsidRPr="00D4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Яжборовський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особа з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ДП «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Волиньвугілля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D4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+380960005047, </w:t>
            </w:r>
          </w:p>
          <w:p w14:paraId="1B2378F5" w14:textId="5F1A9869" w:rsidR="00932873" w:rsidRPr="00D44286" w:rsidRDefault="001514C9" w:rsidP="001514C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28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</w:t>
            </w:r>
            <w:r w:rsidRPr="00D44286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-mail: </w:t>
            </w:r>
            <w:hyperlink r:id="rId10" w:history="1">
              <w:r w:rsidRPr="00D4428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tenderdpvv@gmail.com</w:t>
              </w:r>
            </w:hyperlink>
            <w:r w:rsidRPr="00D4428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932873" w:rsidRPr="00D44286" w14:paraId="7358E2CF" w14:textId="77777777" w:rsidTr="00B91E78">
        <w:trPr>
          <w:trHeight w:val="520"/>
          <w:jc w:val="center"/>
        </w:trPr>
        <w:tc>
          <w:tcPr>
            <w:tcW w:w="576" w:type="dxa"/>
          </w:tcPr>
          <w:p w14:paraId="5984CBBE" w14:textId="77777777" w:rsidR="00932873" w:rsidRPr="00D44286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14:paraId="56890C18" w14:textId="77777777" w:rsidR="00932873" w:rsidRPr="00D44286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Процедура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953" w:type="dxa"/>
          </w:tcPr>
          <w:p w14:paraId="62A1C6EA" w14:textId="288837A6" w:rsidR="00932873" w:rsidRPr="00D44286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торги (з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жовтня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 р. №1178 «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тексту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</w:t>
            </w:r>
            <w:proofErr w:type="spellEnd"/>
            <w:r w:rsidR="007300AB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</w:t>
            </w:r>
            <w:proofErr w:type="spellStart"/>
            <w:r w:rsidR="007300AB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торги;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торги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особливостями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тендер; торги)</w:t>
            </w:r>
          </w:p>
        </w:tc>
      </w:tr>
      <w:tr w:rsidR="00932873" w:rsidRPr="00D44286" w14:paraId="4A92F4D3" w14:textId="77777777" w:rsidTr="00B91E78">
        <w:trPr>
          <w:trHeight w:val="520"/>
          <w:jc w:val="center"/>
        </w:trPr>
        <w:tc>
          <w:tcPr>
            <w:tcW w:w="576" w:type="dxa"/>
          </w:tcPr>
          <w:p w14:paraId="34021D4E" w14:textId="77777777" w:rsidR="00932873" w:rsidRPr="00D44286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3" w:type="dxa"/>
          </w:tcPr>
          <w:p w14:paraId="502B07C9" w14:textId="77777777" w:rsidR="00932873" w:rsidRPr="00D44286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предмет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953" w:type="dxa"/>
          </w:tcPr>
          <w:p w14:paraId="1DD68AAE" w14:textId="0644ED6C" w:rsidR="00932873" w:rsidRPr="00D44286" w:rsidRDefault="001514C9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</w:t>
            </w:r>
          </w:p>
        </w:tc>
      </w:tr>
      <w:tr w:rsidR="00932873" w:rsidRPr="00D44286" w14:paraId="3DAB772B" w14:textId="77777777" w:rsidTr="003161CD">
        <w:trPr>
          <w:trHeight w:val="557"/>
          <w:jc w:val="center"/>
        </w:trPr>
        <w:tc>
          <w:tcPr>
            <w:tcW w:w="576" w:type="dxa"/>
          </w:tcPr>
          <w:p w14:paraId="02C724AA" w14:textId="77777777" w:rsidR="00932873" w:rsidRPr="00D44286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963" w:type="dxa"/>
          </w:tcPr>
          <w:p w14:paraId="2CD6315A" w14:textId="77777777" w:rsidR="00932873" w:rsidRPr="00D44286" w:rsidRDefault="003C0368">
            <w:pPr>
              <w:widowControl w:val="0"/>
              <w:spacing w:before="120" w:after="120" w:line="240" w:lineRule="auto"/>
              <w:ind w:left="-9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953" w:type="dxa"/>
          </w:tcPr>
          <w:p w14:paraId="303007E4" w14:textId="090CE3D7" w:rsidR="00932873" w:rsidRPr="00D44286" w:rsidRDefault="00D773B2" w:rsidP="00D773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4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Вогнегасники в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асортимені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кодом ДК 021:2015, </w:t>
            </w:r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35100000-5</w:t>
            </w:r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 - 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Аварійне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та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охоронне</w:t>
            </w:r>
            <w:proofErr w:type="spellEnd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обладнання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процедурою – відкриті торги з особливостями</w:t>
            </w:r>
          </w:p>
        </w:tc>
      </w:tr>
      <w:tr w:rsidR="00932873" w:rsidRPr="00D44286" w14:paraId="65D8E7B0" w14:textId="77777777" w:rsidTr="00D773B2">
        <w:trPr>
          <w:trHeight w:val="2190"/>
          <w:jc w:val="center"/>
        </w:trPr>
        <w:tc>
          <w:tcPr>
            <w:tcW w:w="576" w:type="dxa"/>
          </w:tcPr>
          <w:p w14:paraId="76076F14" w14:textId="77777777" w:rsidR="00932873" w:rsidRPr="00D44286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63" w:type="dxa"/>
          </w:tcPr>
          <w:p w14:paraId="163D56E4" w14:textId="77777777" w:rsidR="00932873" w:rsidRPr="00D44286" w:rsidRDefault="003C0368">
            <w:pPr>
              <w:widowControl w:val="0"/>
              <w:spacing w:before="120" w:after="120" w:line="240" w:lineRule="auto"/>
              <w:ind w:left="-9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окремої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предмета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(лота),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можуть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118CCB97" w14:textId="66AD8468" w:rsidR="00F17791" w:rsidRPr="00D44286" w:rsidRDefault="003C05F1" w:rsidP="00F177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Перелік та кількість </w:t>
            </w:r>
            <w:r w:rsidR="00A37C02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визначена в </w:t>
            </w: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додатку 3</w:t>
            </w:r>
            <w:r w:rsidR="00A37C02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«ТЕХНІЧНА СПЕЦИЦІКАЦІЯ»</w:t>
            </w:r>
          </w:p>
          <w:p w14:paraId="2CA6C9E9" w14:textId="77777777" w:rsidR="006F0CDB" w:rsidRPr="00D44286" w:rsidRDefault="006F0CDB" w:rsidP="00F177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5"/>
              <w:gridCol w:w="1276"/>
              <w:gridCol w:w="1446"/>
            </w:tblGrid>
            <w:tr w:rsidR="00855247" w:rsidRPr="00D44286" w14:paraId="018F78DA" w14:textId="77777777" w:rsidTr="006F0CDB">
              <w:tc>
                <w:tcPr>
                  <w:tcW w:w="4005" w:type="dxa"/>
                </w:tcPr>
                <w:p w14:paraId="6A30136E" w14:textId="7BCC5058" w:rsidR="00855247" w:rsidRPr="00D44286" w:rsidRDefault="00855247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D44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Найменування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51665992" w14:textId="6EA47031" w:rsidR="00855247" w:rsidRPr="00D44286" w:rsidRDefault="00855247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D44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Од. </w:t>
                  </w:r>
                  <w:proofErr w:type="spellStart"/>
                  <w:r w:rsidRPr="00D44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виміру</w:t>
                  </w:r>
                  <w:proofErr w:type="spellEnd"/>
                </w:p>
              </w:tc>
              <w:tc>
                <w:tcPr>
                  <w:tcW w:w="1446" w:type="dxa"/>
                </w:tcPr>
                <w:p w14:paraId="5E87247B" w14:textId="73E580D9" w:rsidR="00855247" w:rsidRPr="00D44286" w:rsidRDefault="00855247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D44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Кіль</w:t>
                  </w:r>
                  <w:proofErr w:type="spellEnd"/>
                  <w:r w:rsidRPr="00D44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4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кість</w:t>
                  </w:r>
                  <w:proofErr w:type="spellEnd"/>
                </w:p>
              </w:tc>
            </w:tr>
            <w:tr w:rsidR="00855247" w:rsidRPr="00D44286" w14:paraId="43944F88" w14:textId="77777777" w:rsidTr="006F0CDB">
              <w:tc>
                <w:tcPr>
                  <w:tcW w:w="4005" w:type="dxa"/>
                </w:tcPr>
                <w:p w14:paraId="781BE177" w14:textId="50F2613C" w:rsidR="00855247" w:rsidRPr="00D44286" w:rsidRDefault="00D773B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D442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Вогнегасник порошковий ВП-9(з)</w:t>
                  </w:r>
                </w:p>
              </w:tc>
              <w:tc>
                <w:tcPr>
                  <w:tcW w:w="1276" w:type="dxa"/>
                </w:tcPr>
                <w:p w14:paraId="60A57AC1" w14:textId="3AED9317" w:rsidR="00855247" w:rsidRPr="00D44286" w:rsidRDefault="00D773B2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D442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шт.</w:t>
                  </w:r>
                </w:p>
              </w:tc>
              <w:tc>
                <w:tcPr>
                  <w:tcW w:w="1446" w:type="dxa"/>
                </w:tcPr>
                <w:p w14:paraId="4763327A" w14:textId="05455703" w:rsidR="00855247" w:rsidRPr="00D44286" w:rsidRDefault="00D773B2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D442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5</w:t>
                  </w:r>
                </w:p>
              </w:tc>
            </w:tr>
            <w:tr w:rsidR="00855247" w:rsidRPr="00D44286" w14:paraId="12F0D6C7" w14:textId="77777777" w:rsidTr="006F0CDB">
              <w:tc>
                <w:tcPr>
                  <w:tcW w:w="4005" w:type="dxa"/>
                </w:tcPr>
                <w:p w14:paraId="2BBBECC0" w14:textId="4147500A" w:rsidR="00855247" w:rsidRPr="00D44286" w:rsidRDefault="00D773B2" w:rsidP="0085524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D442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Вогнегасник пінний ВВШ-9 (з)</w:t>
                  </w:r>
                </w:p>
              </w:tc>
              <w:tc>
                <w:tcPr>
                  <w:tcW w:w="1276" w:type="dxa"/>
                </w:tcPr>
                <w:p w14:paraId="63763B25" w14:textId="1A28B145" w:rsidR="00855247" w:rsidRPr="00D44286" w:rsidRDefault="00D773B2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D442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шт.</w:t>
                  </w:r>
                </w:p>
              </w:tc>
              <w:tc>
                <w:tcPr>
                  <w:tcW w:w="1446" w:type="dxa"/>
                </w:tcPr>
                <w:p w14:paraId="49C7D986" w14:textId="5027C05E" w:rsidR="00855247" w:rsidRPr="00D44286" w:rsidRDefault="00855247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D442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50</w:t>
                  </w:r>
                </w:p>
              </w:tc>
            </w:tr>
          </w:tbl>
          <w:p w14:paraId="5BA50C62" w14:textId="77777777" w:rsidR="00932873" w:rsidRPr="00D44286" w:rsidRDefault="009328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32873" w:rsidRPr="00D44286" w14:paraId="50315405" w14:textId="77777777" w:rsidTr="00B91E78">
        <w:trPr>
          <w:trHeight w:val="520"/>
          <w:jc w:val="center"/>
        </w:trPr>
        <w:tc>
          <w:tcPr>
            <w:tcW w:w="576" w:type="dxa"/>
          </w:tcPr>
          <w:p w14:paraId="4D3D2DD8" w14:textId="77777777" w:rsidR="00932873" w:rsidRPr="00D44286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63" w:type="dxa"/>
          </w:tcPr>
          <w:p w14:paraId="3F148851" w14:textId="77777777" w:rsidR="00932873" w:rsidRPr="00D44286" w:rsidRDefault="003C0368">
            <w:pPr>
              <w:widowControl w:val="0"/>
              <w:spacing w:before="120" w:after="120" w:line="240" w:lineRule="auto"/>
              <w:ind w:left="-9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поставки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53" w:type="dxa"/>
          </w:tcPr>
          <w:p w14:paraId="0C3E94F4" w14:textId="57E4FBD4" w:rsidR="00932873" w:rsidRPr="00D44286" w:rsidRDefault="00E52994" w:rsidP="003161CD">
            <w:pPr>
              <w:widowControl w:val="0"/>
              <w:spacing w:line="240" w:lineRule="auto"/>
              <w:ind w:right="113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Мсце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поставки:</w:t>
            </w:r>
          </w:p>
          <w:p w14:paraId="6AE08F9C" w14:textId="77777777" w:rsidR="006F0CDB" w:rsidRPr="00D44286" w:rsidRDefault="006F0CDB" w:rsidP="006F0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hAnsi="Times New Roman" w:cs="Times New Roman"/>
                <w:bCs/>
                <w:sz w:val="24"/>
                <w:szCs w:val="24"/>
              </w:rPr>
              <w:t>Відокремлений</w:t>
            </w:r>
            <w:proofErr w:type="spellEnd"/>
            <w:r w:rsidRPr="00D442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bCs/>
                <w:sz w:val="24"/>
                <w:szCs w:val="24"/>
              </w:rPr>
              <w:t>підрозділ</w:t>
            </w:r>
            <w:proofErr w:type="spellEnd"/>
            <w:r w:rsidRPr="00D442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ДП «</w:t>
            </w:r>
            <w:proofErr w:type="spellStart"/>
            <w:r w:rsidRPr="00D44286">
              <w:rPr>
                <w:rFonts w:ascii="Times New Roman" w:hAnsi="Times New Roman" w:cs="Times New Roman"/>
                <w:bCs/>
                <w:sz w:val="24"/>
                <w:szCs w:val="24"/>
              </w:rPr>
              <w:t>Волиньвугілля</w:t>
            </w:r>
            <w:proofErr w:type="spellEnd"/>
            <w:r w:rsidRPr="00D4428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43F2558F" w14:textId="77777777" w:rsidR="006F0CDB" w:rsidRPr="00D44286" w:rsidRDefault="006F0CDB" w:rsidP="006F0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286">
              <w:rPr>
                <w:rFonts w:ascii="Times New Roman" w:hAnsi="Times New Roman" w:cs="Times New Roman"/>
                <w:bCs/>
                <w:sz w:val="24"/>
                <w:szCs w:val="24"/>
              </w:rPr>
              <w:t>ВП «Шахта «</w:t>
            </w:r>
            <w:proofErr w:type="spellStart"/>
            <w:r w:rsidRPr="00D44286">
              <w:rPr>
                <w:rFonts w:ascii="Times New Roman" w:hAnsi="Times New Roman" w:cs="Times New Roman"/>
                <w:bCs/>
                <w:sz w:val="24"/>
                <w:szCs w:val="24"/>
              </w:rPr>
              <w:t>Бужанська</w:t>
            </w:r>
            <w:proofErr w:type="spellEnd"/>
            <w:r w:rsidRPr="00D442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D44286">
              <w:rPr>
                <w:rFonts w:ascii="Times New Roman" w:hAnsi="Times New Roman" w:cs="Times New Roman"/>
                <w:bCs/>
                <w:sz w:val="24"/>
                <w:szCs w:val="24"/>
              </w:rPr>
              <w:t>вул</w:t>
            </w:r>
            <w:proofErr w:type="spellEnd"/>
            <w:r w:rsidRPr="00D442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44286">
              <w:rPr>
                <w:rFonts w:ascii="Times New Roman" w:hAnsi="Times New Roman" w:cs="Times New Roman"/>
                <w:bCs/>
                <w:sz w:val="24"/>
                <w:szCs w:val="24"/>
              </w:rPr>
              <w:t>Інтернаціональна</w:t>
            </w:r>
            <w:proofErr w:type="spellEnd"/>
            <w:r w:rsidRPr="00D442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D442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62, с. </w:t>
            </w:r>
            <w:proofErr w:type="spellStart"/>
            <w:r w:rsidRPr="00D44286">
              <w:rPr>
                <w:rFonts w:ascii="Times New Roman" w:hAnsi="Times New Roman" w:cs="Times New Roman"/>
                <w:bCs/>
                <w:sz w:val="24"/>
                <w:szCs w:val="24"/>
              </w:rPr>
              <w:t>Бортнів</w:t>
            </w:r>
            <w:proofErr w:type="spellEnd"/>
            <w:r w:rsidRPr="00D442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hAnsi="Times New Roman" w:cs="Times New Roman"/>
                <w:bCs/>
                <w:sz w:val="24"/>
                <w:szCs w:val="24"/>
              </w:rPr>
              <w:t>Володимир-Волинський</w:t>
            </w:r>
            <w:proofErr w:type="spellEnd"/>
            <w:r w:rsidRPr="00D442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D44286">
              <w:rPr>
                <w:rFonts w:ascii="Times New Roman" w:hAnsi="Times New Roman" w:cs="Times New Roman"/>
                <w:bCs/>
                <w:sz w:val="24"/>
                <w:szCs w:val="24"/>
              </w:rPr>
              <w:t>Волинська</w:t>
            </w:r>
            <w:proofErr w:type="spellEnd"/>
            <w:r w:rsidRPr="00D442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область, 45310</w:t>
            </w:r>
          </w:p>
          <w:p w14:paraId="11BE64E5" w14:textId="18F42FF5" w:rsidR="00E52994" w:rsidRPr="00D44286" w:rsidRDefault="00E52994" w:rsidP="003161C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873" w:rsidRPr="00D44286" w14:paraId="4B36566D" w14:textId="77777777" w:rsidTr="00B91E78">
        <w:trPr>
          <w:trHeight w:val="1056"/>
          <w:jc w:val="center"/>
        </w:trPr>
        <w:tc>
          <w:tcPr>
            <w:tcW w:w="576" w:type="dxa"/>
          </w:tcPr>
          <w:p w14:paraId="0F7131D0" w14:textId="77777777" w:rsidR="00932873" w:rsidRPr="00D44286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63" w:type="dxa"/>
          </w:tcPr>
          <w:p w14:paraId="0490C4EB" w14:textId="77777777" w:rsidR="00932873" w:rsidRPr="00D44286" w:rsidRDefault="003C0368">
            <w:pPr>
              <w:widowControl w:val="0"/>
              <w:spacing w:before="120" w:after="120" w:line="240" w:lineRule="auto"/>
              <w:ind w:left="-9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строк поставки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53" w:type="dxa"/>
          </w:tcPr>
          <w:p w14:paraId="40DF225E" w14:textId="1DE5B9A7" w:rsidR="00932873" w:rsidRPr="00D44286" w:rsidRDefault="00D84163">
            <w:pPr>
              <w:widowControl w:val="0"/>
              <w:spacing w:before="120" w:after="120" w:line="240" w:lineRule="auto"/>
              <w:ind w:right="113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 моменту укладення договору до </w:t>
            </w:r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0CDB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FA1436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6F0CDB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A1436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6F0CDB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A1436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1436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р.</w:t>
            </w:r>
          </w:p>
        </w:tc>
      </w:tr>
      <w:tr w:rsidR="00932873" w:rsidRPr="00D44286" w14:paraId="21DA0860" w14:textId="77777777" w:rsidTr="00B91E78">
        <w:trPr>
          <w:trHeight w:val="806"/>
          <w:jc w:val="center"/>
        </w:trPr>
        <w:tc>
          <w:tcPr>
            <w:tcW w:w="576" w:type="dxa"/>
          </w:tcPr>
          <w:p w14:paraId="7E9E6B1C" w14:textId="77777777" w:rsidR="00932873" w:rsidRPr="00D44286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963" w:type="dxa"/>
          </w:tcPr>
          <w:p w14:paraId="1E80175F" w14:textId="77777777" w:rsidR="00932873" w:rsidRPr="00D44286" w:rsidRDefault="003C0368">
            <w:pPr>
              <w:widowControl w:val="0"/>
              <w:spacing w:before="120" w:after="120" w:line="240" w:lineRule="auto"/>
              <w:ind w:left="-9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953" w:type="dxa"/>
          </w:tcPr>
          <w:p w14:paraId="330D5747" w14:textId="711EF1BB" w:rsidR="00932873" w:rsidRPr="00D44286" w:rsidRDefault="00D773B2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124 200,00 </w:t>
            </w:r>
            <w:r w:rsidR="00A37C02" w:rsidRPr="00D44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(</w:t>
            </w:r>
            <w:r w:rsidRPr="00D44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 двадцять чотири</w:t>
            </w:r>
            <w:r w:rsidR="006F0CDB" w:rsidRPr="00D44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</w:t>
            </w:r>
            <w:r w:rsidRPr="00D44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6F0CDB" w:rsidRPr="00D44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44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двісті </w:t>
            </w:r>
            <w:r w:rsidR="00A37C02" w:rsidRPr="00D44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</w:t>
            </w:r>
            <w:r w:rsidR="006F0CDB" w:rsidRPr="00D44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A37C02" w:rsidRPr="00D44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F0CDB" w:rsidRPr="00D44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A37C02" w:rsidRPr="00D44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F0CDB" w:rsidRPr="00D44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A37C02" w:rsidRPr="00D44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копій</w:t>
            </w:r>
            <w:r w:rsidR="006F0CDB" w:rsidRPr="00D44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 w:rsidR="00A37C02" w:rsidRPr="00D44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6F0CDB" w:rsidRPr="00D44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="002571DD" w:rsidRPr="00D44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ПДВ</w:t>
            </w:r>
          </w:p>
        </w:tc>
      </w:tr>
      <w:tr w:rsidR="00932873" w:rsidRPr="00D44286" w14:paraId="7A3509F5" w14:textId="77777777" w:rsidTr="00B91E78">
        <w:trPr>
          <w:trHeight w:val="1920"/>
          <w:jc w:val="center"/>
        </w:trPr>
        <w:tc>
          <w:tcPr>
            <w:tcW w:w="576" w:type="dxa"/>
          </w:tcPr>
          <w:p w14:paraId="44800C96" w14:textId="77777777" w:rsidR="00932873" w:rsidRPr="00D44286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963" w:type="dxa"/>
          </w:tcPr>
          <w:p w14:paraId="7F6FBBCB" w14:textId="77777777" w:rsidR="00932873" w:rsidRPr="00D44286" w:rsidRDefault="003C0368">
            <w:pPr>
              <w:widowControl w:val="0"/>
              <w:spacing w:before="120" w:after="120" w:line="240" w:lineRule="auto"/>
              <w:ind w:left="-9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інформація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прийняття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неприйняття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розгляду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ціна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якої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є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вищою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ніж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очікувана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вартість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предмета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визначена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оголошенні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проведення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торгів</w:t>
            </w:r>
            <w:proofErr w:type="spellEnd"/>
          </w:p>
        </w:tc>
        <w:tc>
          <w:tcPr>
            <w:tcW w:w="6953" w:type="dxa"/>
          </w:tcPr>
          <w:p w14:paraId="7C844AC3" w14:textId="77777777" w:rsidR="00932873" w:rsidRPr="00D44286" w:rsidRDefault="003C0368" w:rsidP="003C0368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приймає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оголошенні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оголошенні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абзацу</w:t>
            </w:r>
            <w:proofErr w:type="gram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тринадцятого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пункту 41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D44286" w14:paraId="3BB5A318" w14:textId="77777777" w:rsidTr="00B91E78">
        <w:trPr>
          <w:trHeight w:val="520"/>
          <w:jc w:val="center"/>
        </w:trPr>
        <w:tc>
          <w:tcPr>
            <w:tcW w:w="576" w:type="dxa"/>
          </w:tcPr>
          <w:p w14:paraId="5FCBE43A" w14:textId="77777777" w:rsidR="00932873" w:rsidRPr="00D44286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3" w:type="dxa"/>
          </w:tcPr>
          <w:p w14:paraId="2BFF7863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Недискримінація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</w:p>
        </w:tc>
        <w:tc>
          <w:tcPr>
            <w:tcW w:w="6953" w:type="dxa"/>
          </w:tcPr>
          <w:p w14:paraId="3CC3B9A4" w14:textId="7431F39B" w:rsidR="00932873" w:rsidRPr="00D44286" w:rsidRDefault="003C0368" w:rsidP="003C636D">
            <w:pPr>
              <w:widowControl w:val="0"/>
              <w:spacing w:before="120" w:after="120" w:line="240" w:lineRule="auto"/>
              <w:ind w:left="34" w:right="113" w:hanging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Вітчизняні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іноземні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організаційно-правових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беруть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участь </w:t>
            </w:r>
            <w:r w:rsidR="003C636D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процедур</w:t>
            </w:r>
            <w:r w:rsidR="003C636D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D44286" w14:paraId="607AD25C" w14:textId="77777777" w:rsidTr="00B91E78">
        <w:trPr>
          <w:trHeight w:val="520"/>
          <w:jc w:val="center"/>
        </w:trPr>
        <w:tc>
          <w:tcPr>
            <w:tcW w:w="576" w:type="dxa"/>
          </w:tcPr>
          <w:p w14:paraId="423EAA62" w14:textId="77777777" w:rsidR="00932873" w:rsidRPr="00D44286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3" w:type="dxa"/>
          </w:tcPr>
          <w:p w14:paraId="791B4332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валюту,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повинно бути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розраховано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25EDCDF3" w14:textId="77777777" w:rsidR="00932873" w:rsidRPr="00D44286" w:rsidRDefault="003C0368">
            <w:pPr>
              <w:widowControl w:val="0"/>
              <w:spacing w:before="120" w:line="240" w:lineRule="auto"/>
              <w:ind w:left="34" w:right="113" w:hanging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Валютою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гривня;</w:t>
            </w:r>
          </w:p>
          <w:p w14:paraId="2F02B5A0" w14:textId="77777777" w:rsidR="00932873" w:rsidRPr="00D44286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нерезидент,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доларах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США;</w:t>
            </w:r>
          </w:p>
          <w:p w14:paraId="15FE8681" w14:textId="77777777" w:rsidR="00932873" w:rsidRPr="00D44286" w:rsidRDefault="003C0368">
            <w:pPr>
              <w:widowControl w:val="0"/>
              <w:spacing w:after="120" w:line="240" w:lineRule="auto"/>
              <w:ind w:left="34" w:right="113" w:hanging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розкритті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перераховується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гривні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офіційним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курсом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доларів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США,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банком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дату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розкриття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D44286" w14:paraId="7F8A7FA8" w14:textId="77777777" w:rsidTr="00B91E78">
        <w:trPr>
          <w:trHeight w:val="520"/>
          <w:jc w:val="center"/>
        </w:trPr>
        <w:tc>
          <w:tcPr>
            <w:tcW w:w="576" w:type="dxa"/>
          </w:tcPr>
          <w:p w14:paraId="62E508E8" w14:textId="77777777" w:rsidR="00932873" w:rsidRPr="00D44286" w:rsidRDefault="003C0368">
            <w:pPr>
              <w:widowControl w:val="0"/>
              <w:spacing w:before="144" w:after="14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3" w:type="dxa"/>
            <w:vAlign w:val="center"/>
          </w:tcPr>
          <w:p w14:paraId="0793A54B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про</w:t>
            </w:r>
            <w:proofErr w:type="gram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мову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  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повинно  бути  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складено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113AD0BC" w14:textId="78CD3EDF" w:rsidR="00932873" w:rsidRPr="00D44286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входять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7C87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склада</w:t>
            </w: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підготовлені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безпосередньо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складені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умовами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866668F" w14:textId="77777777" w:rsidR="00932873" w:rsidRPr="00D44286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нерезиденти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беруть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участь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можуть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подати свою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викладену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англійською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мовою.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документах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автентичними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визначальним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текст,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викладений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мовою.</w:t>
            </w:r>
          </w:p>
          <w:p w14:paraId="2B794083" w14:textId="77777777" w:rsidR="00932873" w:rsidRPr="00D44286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будь-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складених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іноземною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переклад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мовою. </w:t>
            </w:r>
          </w:p>
          <w:p w14:paraId="65AC9CC8" w14:textId="77777777" w:rsidR="00932873" w:rsidRPr="00D44286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додатками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надаються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викладені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мовами,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надаватися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разом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автентичним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перекладом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мову. Переклад повинен бути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засвідчений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печаткою (у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засвідчений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нотаріально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розсуд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2A079187" w14:textId="77777777" w:rsidR="00932873" w:rsidRPr="00D44286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Відповідальність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за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якість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достовірність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перекладу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несе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учасник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 </w:t>
            </w:r>
          </w:p>
          <w:p w14:paraId="7F66BEF5" w14:textId="77777777" w:rsidR="00932873" w:rsidRPr="00D44286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стосовно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автентичного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перекладу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3B8B1D2" w14:textId="77777777" w:rsidR="00932873" w:rsidRPr="00D44286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марок,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комерційні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оригінальні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патентовані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іноземні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географічні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нерезидентів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також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іноземних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регламентів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директив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можуть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виконуватися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зазначаються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оригіналу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латиницею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кирилицею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D44286" w14:paraId="444020DB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  <w:vAlign w:val="center"/>
          </w:tcPr>
          <w:p w14:paraId="7F503CF9" w14:textId="77777777" w:rsidR="00932873" w:rsidRPr="00D44286" w:rsidRDefault="003C0368">
            <w:pPr>
              <w:widowControl w:val="0"/>
              <w:spacing w:before="144" w:after="144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Розділ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 Порядок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</w:p>
        </w:tc>
      </w:tr>
      <w:tr w:rsidR="00932873" w:rsidRPr="00D44286" w14:paraId="5C54E047" w14:textId="77777777" w:rsidTr="00B91E78">
        <w:trPr>
          <w:trHeight w:val="520"/>
          <w:jc w:val="center"/>
        </w:trPr>
        <w:tc>
          <w:tcPr>
            <w:tcW w:w="576" w:type="dxa"/>
          </w:tcPr>
          <w:p w14:paraId="6B3949E6" w14:textId="77777777" w:rsidR="00932873" w:rsidRPr="00D44286" w:rsidRDefault="003C0368">
            <w:pPr>
              <w:widowControl w:val="0"/>
              <w:spacing w:before="144" w:after="14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0FD4DC51" w14:textId="77777777" w:rsidR="00932873" w:rsidRPr="00D44286" w:rsidRDefault="003C0368">
            <w:pPr>
              <w:widowControl w:val="0"/>
              <w:spacing w:before="144" w:after="144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Процедура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7414C84B" w14:textId="77777777" w:rsidR="00932873" w:rsidRPr="00D44286" w:rsidRDefault="003C0368">
            <w:pPr>
              <w:widowControl w:val="0"/>
              <w:spacing w:after="144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пізніше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три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звернутися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роз’ясненнями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звернутися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тендеру.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роз’ясненнями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оприлюднюються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ідентифікації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яка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звернулася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дня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шляхом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D44286" w14:paraId="7F256173" w14:textId="77777777" w:rsidTr="00B91E78">
        <w:trPr>
          <w:trHeight w:val="520"/>
          <w:jc w:val="center"/>
        </w:trPr>
        <w:tc>
          <w:tcPr>
            <w:tcW w:w="576" w:type="dxa"/>
          </w:tcPr>
          <w:p w14:paraId="3F2CE786" w14:textId="77777777" w:rsidR="00932873" w:rsidRPr="00D44286" w:rsidRDefault="003C0368">
            <w:pPr>
              <w:widowControl w:val="0"/>
              <w:spacing w:before="144" w:after="144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14:paraId="38BAD074" w14:textId="77777777" w:rsidR="00932873" w:rsidRPr="00D44286" w:rsidRDefault="003C0368">
            <w:pPr>
              <w:widowControl w:val="0"/>
              <w:spacing w:before="144" w:after="144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6953" w:type="dxa"/>
          </w:tcPr>
          <w:p w14:paraId="71DBC4A2" w14:textId="77777777" w:rsidR="00932873" w:rsidRPr="00D44286" w:rsidRDefault="003C036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ініціативи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викладених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висновку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органу державного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фінансового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контролю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Закону,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оскарження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внести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для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продовжується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таким чином,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щоб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моменту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залишалося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чотирьох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7137A88" w14:textId="77777777" w:rsidR="00932873" w:rsidRPr="00D44286" w:rsidRDefault="003C036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вносяться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розміщуються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відображаються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додатково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початкової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разом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змінами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окремому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оприлюднює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вносяться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машинозчитувальному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розміщуються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дня з дня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1507AA9" w14:textId="77777777" w:rsidR="00932873" w:rsidRPr="00D44286" w:rsidRDefault="003C036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несвоєчасного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призупиняє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перебіг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77E9BA1" w14:textId="77777777" w:rsidR="00932873" w:rsidRPr="00D44286" w:rsidRDefault="003C0368">
            <w:pPr>
              <w:widowControl w:val="0"/>
              <w:spacing w:after="144" w:line="240" w:lineRule="auto"/>
              <w:ind w:right="113" w:hanging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поновлення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перебігу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розмістити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одночасним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продовженням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чотири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D44286" w14:paraId="3F7B549F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  <w:vAlign w:val="center"/>
          </w:tcPr>
          <w:p w14:paraId="5818838B" w14:textId="77777777" w:rsidR="00932873" w:rsidRPr="00D44286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Розділ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Інструкція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2873" w:rsidRPr="00D44286" w14:paraId="29BF0E64" w14:textId="77777777" w:rsidTr="00B91E78">
        <w:trPr>
          <w:trHeight w:val="520"/>
          <w:jc w:val="center"/>
        </w:trPr>
        <w:tc>
          <w:tcPr>
            <w:tcW w:w="576" w:type="dxa"/>
          </w:tcPr>
          <w:p w14:paraId="796A2B87" w14:textId="77777777" w:rsidR="00932873" w:rsidRPr="00D44286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7914DD17" w14:textId="77777777" w:rsidR="00932873" w:rsidRPr="00D44286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спосіб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3072AFB8" w14:textId="77777777" w:rsidR="00932873" w:rsidRPr="00D44286" w:rsidRDefault="003C0368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полями,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ціну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завантаження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сканованими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копіями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нижчезазначених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ACC0321" w14:textId="77777777" w:rsidR="00932873" w:rsidRPr="00D44286" w:rsidRDefault="003C0368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критеріям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наведеного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Додатку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 1</w:t>
            </w: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подається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окремому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файлі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)</w:t>
            </w: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BA9E3A0" w14:textId="77777777" w:rsidR="00B5264B" w:rsidRPr="00D44286" w:rsidRDefault="003C0368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наведених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розділу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AFC8740" w14:textId="4AC5A724" w:rsidR="00932873" w:rsidRPr="00D44286" w:rsidRDefault="003C0368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7C87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пункта</w:t>
            </w: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розділу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8C0F7F" w:rsidRPr="00D44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Додатку</w:t>
            </w:r>
            <w:proofErr w:type="spellEnd"/>
            <w:r w:rsidR="008C0F7F" w:rsidRPr="00D44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 3,</w:t>
            </w: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4DD5B58" w14:textId="77777777" w:rsidR="00932873" w:rsidRPr="00D44286" w:rsidRDefault="003C0368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повноваження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B06288C" w14:textId="77777777" w:rsidR="00932873" w:rsidRPr="00D44286" w:rsidRDefault="003C0368">
            <w:pPr>
              <w:keepNext/>
              <w:keepLines/>
              <w:tabs>
                <w:tab w:val="left" w:pos="900"/>
              </w:tabs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для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керівника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випискою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протоколу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копією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копією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наказу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, 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документом,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64E33B6" w14:textId="77777777" w:rsidR="00932873" w:rsidRPr="00D44286" w:rsidRDefault="003C0368">
            <w:pPr>
              <w:keepNext/>
              <w:keepLines/>
              <w:tabs>
                <w:tab w:val="left" w:pos="900"/>
              </w:tabs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для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іншої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посадової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особи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довіреності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виписки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протоколу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копією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копією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наказу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наказу)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довіреність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),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документом,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надала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довіреність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1122B772" w14:textId="77777777" w:rsidR="00932873" w:rsidRPr="00D44286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витяг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судового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торгового,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банківського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(для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нерезидентів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7BE43A39" w14:textId="77777777" w:rsidR="00932873" w:rsidRPr="00D44286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субпідрядника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субпідрядників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(в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залучення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119CBFF" w14:textId="77777777" w:rsidR="00B5264B" w:rsidRPr="00D44286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відомості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Додаток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2);</w:t>
            </w:r>
          </w:p>
          <w:p w14:paraId="1F2B217C" w14:textId="4D53A5A8" w:rsidR="00B5264B" w:rsidRPr="00D44286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</w:t>
            </w:r>
            <w:r w:rsidR="00B5264B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цінова пропозиція на закупівлю </w:t>
            </w:r>
            <w:r w:rsidR="00464EC9" w:rsidRPr="00D44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="00464EC9" w:rsidRPr="00D44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Додаток</w:t>
            </w:r>
            <w:proofErr w:type="spellEnd"/>
            <w:r w:rsidR="00464EC9" w:rsidRPr="00D44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64EC9" w:rsidRPr="00D44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="00464EC9" w:rsidRPr="00D44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);</w:t>
            </w:r>
            <w:r w:rsidR="00464EC9" w:rsidRPr="00D44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2BCDD312" w14:textId="23AB9F76" w:rsidR="00932873" w:rsidRPr="00D44286" w:rsidRDefault="00464EC9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9) </w:t>
            </w:r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0F7F"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іншою</w:t>
            </w:r>
            <w:proofErr w:type="spellEnd"/>
            <w:r w:rsidR="008C0F7F"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F7F"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="008C0F7F"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документами, </w:t>
            </w:r>
            <w:proofErr w:type="spellStart"/>
            <w:r w:rsidR="008C0F7F"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="008C0F7F"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8C0F7F"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="008C0F7F"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F7F"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="008C0F7F"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F7F"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="008C0F7F"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F7F"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="008C0F7F"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8C0F7F"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додатків</w:t>
            </w:r>
            <w:proofErr w:type="spellEnd"/>
            <w:r w:rsidR="008C0F7F"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8C0F7F"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неї</w:t>
            </w:r>
            <w:proofErr w:type="spellEnd"/>
          </w:p>
          <w:p w14:paraId="122724D8" w14:textId="77777777" w:rsidR="00932873" w:rsidRPr="00D44286" w:rsidRDefault="00932873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8D423F" w14:textId="77777777" w:rsidR="00932873" w:rsidRPr="00D44286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метою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вимагаються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створюються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подаються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документообіг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та «Про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довірчі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шляхом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накладання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кваліфікованого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удосконаленого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базується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кваліфікованому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ключа,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 2 Постанови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03.03.2020 №193 та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Постанови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№617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24.05.2022 р.,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повноваження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поданими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документами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встановлюється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нерезидентів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36333D29" w14:textId="77777777" w:rsidR="00932873" w:rsidRPr="00D44286" w:rsidRDefault="00932873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BE294E" w14:textId="77777777" w:rsidR="00932873" w:rsidRPr="00D44286" w:rsidRDefault="003C036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вимагаються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документацією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розмістити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завантажити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Система)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сканованому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8438641" w14:textId="77777777" w:rsidR="00932873" w:rsidRPr="00D44286" w:rsidRDefault="003C036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розміщуються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належного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зображення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перегляду</w:t>
            </w:r>
            <w:proofErr w:type="gram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Кожен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завантажений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Систему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файлу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розширення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jpeg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розширення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здійснюють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архівацію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WinRAR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7-Zip).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Забороняється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обмежувати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перегляд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шляхом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них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паролів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будь-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спосіб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Кожен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завантажений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дозволяє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ідентифікувати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1823B30" w14:textId="77777777" w:rsidR="00932873" w:rsidRPr="00D44286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Кожен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подати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тільки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C257688" w14:textId="77777777" w:rsidR="00932873" w:rsidRPr="00D44286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формальних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несуттєвих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помилок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допущення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призведе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4410DEF" w14:textId="77777777" w:rsidR="00932873" w:rsidRPr="00D44286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/документ, подана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складі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містить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помилку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помилки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частині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14:paraId="4EC04B16" w14:textId="77777777" w:rsidR="00932873" w:rsidRPr="00D44286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уживання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великої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літери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14:paraId="420D6CD9" w14:textId="77777777" w:rsidR="00932873" w:rsidRPr="00D44286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уживання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розділових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відмінювання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слів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реченні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14:paraId="1815A337" w14:textId="77777777" w:rsidR="00932873" w:rsidRPr="00D44286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слова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мовного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звороту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запозичених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іншої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мови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14:paraId="11233B6B" w14:textId="77777777" w:rsidR="00932873" w:rsidRPr="00D44286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зазначення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унікального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номера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оголошення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проведення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конкурентної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присвоєного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унікального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номера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намір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укласти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договір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помилка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цифрах;</w:t>
            </w:r>
          </w:p>
          <w:p w14:paraId="0FAB2176" w14:textId="77777777" w:rsidR="00932873" w:rsidRPr="00D44286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правил переносу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частини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слова з рядка в рядок;</w:t>
            </w:r>
          </w:p>
          <w:p w14:paraId="332F5813" w14:textId="77777777" w:rsidR="00932873" w:rsidRPr="00D44286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написання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слів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разом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окремо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дефіс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14:paraId="3A52B130" w14:textId="77777777" w:rsidR="00932873" w:rsidRPr="00D44286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нумерації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сторінок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аркушів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(у тому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числі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кілька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сторінок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аркушів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мають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однаковий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номер,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пропущені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номери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окремих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сторінок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аркушів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немає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нумерації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сторінок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аркушів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нумерація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сторінок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аркушів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відповідає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переліку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зазначеному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).</w:t>
            </w:r>
          </w:p>
          <w:p w14:paraId="11644194" w14:textId="77777777" w:rsidR="00932873" w:rsidRPr="00D44286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Помилка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зроблена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оформлення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тексту документа/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унесення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окремі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поля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електронної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(у тому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числі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комп'ютерна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коректура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літери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літер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цифри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(цифр),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переставлення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літер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(цифр)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місцями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пропуск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літер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(цифр),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повторення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слів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немає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пропуску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між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словами,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заокруглення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числа),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впливає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ціну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призводить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її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спотворення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стосується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кваліфікаційних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критеріїв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14:paraId="4E3474A6" w14:textId="77777777" w:rsidR="00932873" w:rsidRPr="00D44286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Невірна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назва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подається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складі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зміст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відповідає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вимогам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визначеним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14:paraId="4D6BF2C0" w14:textId="77777777" w:rsidR="00932873" w:rsidRPr="00D44286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Окрема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сторінка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сторінки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копії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завірена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підписом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печаткою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її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).</w:t>
            </w:r>
          </w:p>
          <w:p w14:paraId="414C7F8D" w14:textId="77777777" w:rsidR="00932873" w:rsidRPr="00D44286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5.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складі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немає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),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посилається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своїй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при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цьому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вимагається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такого документа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14:paraId="2EC608DC" w14:textId="77777777" w:rsidR="00932873" w:rsidRPr="00D44286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складі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містить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власноручного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підпису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уповноваженої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особи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цей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накладено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її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кваліфікований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електронний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підпис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14:paraId="7E4EA215" w14:textId="77777777" w:rsidR="00932873" w:rsidRPr="00D44286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складі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складений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містить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вихідного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номера.</w:t>
            </w:r>
          </w:p>
          <w:p w14:paraId="29ACE861" w14:textId="77777777" w:rsidR="00932873" w:rsidRPr="00D44286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складі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сканованою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копією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оригіналу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документа.</w:t>
            </w:r>
          </w:p>
          <w:p w14:paraId="695BA8AD" w14:textId="77777777" w:rsidR="00932873" w:rsidRPr="00D44286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складі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засвідчений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підписом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уповноваженої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особи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додатково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містить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підпис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візу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особи,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повноваження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підтверджені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наприклад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переклад документа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завізований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перекладачем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тощо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).</w:t>
            </w:r>
          </w:p>
          <w:p w14:paraId="7C62F413" w14:textId="77777777" w:rsidR="00932873" w:rsidRPr="00D44286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складі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містить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містять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застарілу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назву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вулиці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міста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особи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тощо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зв'язку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такі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назва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були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змінені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відповідно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після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того, як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відповідний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був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(були)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поданий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подані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).</w:t>
            </w:r>
          </w:p>
          <w:p w14:paraId="7B3A6713" w14:textId="77777777" w:rsidR="00932873" w:rsidRPr="00D44286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складі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якому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позиція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цифри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(цифр)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сумі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некоректною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при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цьому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сума,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зазначена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прописом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є правильною.</w:t>
            </w:r>
          </w:p>
          <w:p w14:paraId="0A912C95" w14:textId="77777777" w:rsidR="00932873" w:rsidRPr="00D44286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12.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складі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форматі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відрізняється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формату,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вимагається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тендерній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при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цьому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такий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формат документа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забезпечує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можливість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його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перегляду.</w:t>
            </w:r>
          </w:p>
          <w:p w14:paraId="7E67FA29" w14:textId="77777777" w:rsidR="00932873" w:rsidRPr="00D44286" w:rsidRDefault="003C0368">
            <w:pPr>
              <w:shd w:val="clear" w:color="auto" w:fill="FFFFFF"/>
              <w:spacing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формальних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помилок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 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proofErr w:type="gram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hyperlink r:id="rId11" w:anchor="n1421">
              <w:r w:rsidRPr="00D442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п. 19 ч. 2 ст. 22</w:t>
              </w:r>
            </w:hyperlink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Закону:</w:t>
            </w:r>
          </w:p>
          <w:p w14:paraId="75F4F346" w14:textId="77777777" w:rsidR="00932873" w:rsidRPr="00D44286" w:rsidRDefault="003C0368">
            <w:pPr>
              <w:shd w:val="clear" w:color="auto" w:fill="FFFFFF"/>
              <w:tabs>
                <w:tab w:val="left" w:pos="60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фірмовому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бланку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підприємства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125B259" w14:textId="77777777" w:rsidR="00932873" w:rsidRPr="00D44286" w:rsidRDefault="003C0368">
            <w:pPr>
              <w:shd w:val="clear" w:color="auto" w:fill="FFFFFF"/>
              <w:tabs>
                <w:tab w:val="left" w:pos="60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виправлення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помилок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описок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 </w:t>
            </w:r>
          </w:p>
          <w:p w14:paraId="2E37EC28" w14:textId="77777777" w:rsidR="00932873" w:rsidRPr="00D44286" w:rsidRDefault="003C0368">
            <w:pPr>
              <w:shd w:val="clear" w:color="auto" w:fill="FFFFFF"/>
              <w:tabs>
                <w:tab w:val="left" w:pos="60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орфографічні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помилки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механічні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описки в словах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словосполученнях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документах,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підготовлені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безпосередньо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Наприклад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:</w:t>
            </w:r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зазначення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довідці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русизмів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сленгових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слів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технічних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помилок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26B7C9F" w14:textId="77777777" w:rsidR="00932873" w:rsidRPr="00D44286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недотримання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встановлених</w:t>
            </w:r>
            <w:proofErr w:type="spellEnd"/>
            <w:proofErr w:type="gram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але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вся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вимагалась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наданому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/документах;</w:t>
            </w:r>
          </w:p>
          <w:p w14:paraId="60989B2E" w14:textId="77777777" w:rsidR="00932873" w:rsidRPr="00D44286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підготовлений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безпосередньо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документу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повністю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Наприклад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:</w:t>
            </w:r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вимоги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лист-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пояснення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14:paraId="59860F1F" w14:textId="77777777" w:rsidR="00932873" w:rsidRPr="00D44286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декілька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подати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один раз;</w:t>
            </w:r>
          </w:p>
          <w:p w14:paraId="06FF092F" w14:textId="77777777" w:rsidR="00932873" w:rsidRPr="00D44286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10FF94A" w14:textId="77777777" w:rsidR="00932873" w:rsidRPr="00D44286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формальні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несуттєві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помилки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оформленням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впливають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CDB3B9C" w14:textId="77777777" w:rsidR="00932873" w:rsidRPr="00D44286" w:rsidRDefault="009328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8AC48F" w14:textId="77777777" w:rsidR="00932873" w:rsidRPr="00D44286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залишає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собою право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відхиляти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формальних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помилок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незначного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цьому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гарантує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дотримання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статтею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Закону.</w:t>
            </w:r>
          </w:p>
          <w:p w14:paraId="23A3950B" w14:textId="77777777" w:rsidR="00932873" w:rsidRPr="00D44286" w:rsidRDefault="003C0368">
            <w:pPr>
              <w:widowControl w:val="0"/>
              <w:spacing w:after="96" w:line="240" w:lineRule="auto"/>
              <w:ind w:left="34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правильного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вивчає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інструкції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наведені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Неспроможність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подати всю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потребує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буде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віднесена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спричинить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собою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5997A79" w14:textId="77777777" w:rsidR="00932873" w:rsidRPr="00D44286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об'єднанням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обов'язково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об'єднання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14:paraId="7BFC45A0" w14:textId="77777777" w:rsidR="00932873" w:rsidRPr="00D44286" w:rsidRDefault="003C0368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у тому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особою-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підприємцем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є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суб’єктом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вважається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безумовною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згодою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добровільним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волевиявленням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обробки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hyperlink r:id="rId12" w:anchor="n15">
              <w:proofErr w:type="spellStart"/>
              <w:r w:rsidRPr="00D442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абз</w:t>
              </w:r>
              <w:proofErr w:type="spellEnd"/>
              <w:r w:rsidRPr="00D442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. 4 ст. 2</w:t>
              </w:r>
            </w:hyperlink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01.06.2010 № 2297-VI.</w:t>
            </w:r>
          </w:p>
          <w:p w14:paraId="18080AE1" w14:textId="77777777" w:rsidR="00932873" w:rsidRPr="00D44286" w:rsidRDefault="003C03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випадках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факт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розпорядником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персональних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вважається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права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обробку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також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права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одержувачу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Таким чином,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неправомірну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передачу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також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обробку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виключно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796280B" w14:textId="77777777" w:rsidR="00932873" w:rsidRPr="00D44286" w:rsidRDefault="003C0368">
            <w:pPr>
              <w:spacing w:after="120" w:line="240" w:lineRule="auto"/>
              <w:jc w:val="both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може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визначити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частину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яка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подається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складі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  як</w:t>
            </w:r>
            <w:proofErr w:type="gram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конфіденційну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у тому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числі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таку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містить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персональні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дані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Конфіденційною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може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запропоновану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ціну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інші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критерії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оцінки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умови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специфікації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кваліфікаційним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критеріям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 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44286">
              <w:rPr>
                <w:rFonts w:ascii="Times New Roman" w:hAnsi="Times New Roman" w:cs="Times New Roman"/>
                <w:sz w:val="24"/>
                <w:szCs w:val="24"/>
              </w:rPr>
              <w:instrText>HYPERLINK "https://zakon.rada.gov.ua/laws/show/922-19" \l "n1250" \t "/home/of/Документы\\x/_blank"</w:instrText>
            </w:r>
            <w:r w:rsidRPr="00D44286">
              <w:rPr>
                <w:rFonts w:ascii="Times New Roman" w:hAnsi="Times New Roman" w:cs="Times New Roman"/>
                <w:sz w:val="24"/>
                <w:szCs w:val="24"/>
              </w:rPr>
            </w:r>
            <w:r w:rsidRPr="00D44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44286">
              <w:rPr>
                <w:rStyle w:val="a3"/>
                <w:rFonts w:ascii="Times New Roman" w:eastAsia="sans-serif" w:hAnsi="Times New Roman" w:cs="Times New Roman"/>
                <w:color w:val="auto"/>
                <w:sz w:val="24"/>
                <w:szCs w:val="24"/>
                <w:u w:val="none"/>
              </w:rPr>
              <w:t>статті</w:t>
            </w:r>
            <w:proofErr w:type="spellEnd"/>
            <w:r w:rsidRPr="00D44286">
              <w:rPr>
                <w:rStyle w:val="a3"/>
                <w:rFonts w:ascii="Times New Roman" w:eastAsia="sans-serif" w:hAnsi="Times New Roman" w:cs="Times New Roman"/>
                <w:color w:val="auto"/>
                <w:sz w:val="24"/>
                <w:szCs w:val="24"/>
                <w:u w:val="none"/>
              </w:rPr>
              <w:t xml:space="preserve"> 16 </w:t>
            </w:r>
            <w:r w:rsidRPr="00D44286">
              <w:rPr>
                <w:rStyle w:val="a3"/>
                <w:rFonts w:ascii="Times New Roman" w:eastAsia="sans-serif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Закону, і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пунктом 44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орган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оскарження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Держаудитслужба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мають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доступ в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конфіденційною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.</w:t>
            </w:r>
          </w:p>
          <w:p w14:paraId="268ADA5B" w14:textId="77777777" w:rsidR="00932873" w:rsidRPr="00D44286" w:rsidRDefault="003C03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Для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забезпечення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цих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вимог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учасники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при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поданні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документів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визначають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їх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як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конфіденційні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може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бути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заретушована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інформація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є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конфіденційною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комерційна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таємниця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персональні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дані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вимог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hyperlink r:id="rId13" w:anchor="Text">
              <w:r w:rsidRPr="00D442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 xml:space="preserve">Закону </w:t>
              </w:r>
              <w:proofErr w:type="spellStart"/>
              <w:r w:rsidRPr="00D442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України</w:t>
              </w:r>
              <w:proofErr w:type="spellEnd"/>
              <w:r w:rsidRPr="00D442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 xml:space="preserve"> «Про </w:t>
              </w:r>
              <w:proofErr w:type="spellStart"/>
              <w:r w:rsidRPr="00D442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захист</w:t>
              </w:r>
              <w:proofErr w:type="spellEnd"/>
              <w:r w:rsidRPr="00D442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442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персональних</w:t>
              </w:r>
              <w:proofErr w:type="spellEnd"/>
              <w:r w:rsidRPr="00D442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442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даних</w:t>
              </w:r>
              <w:proofErr w:type="spellEnd"/>
              <w:r w:rsidRPr="00D442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»</w:t>
              </w:r>
            </w:hyperlink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) у документах,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підтверджують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відповідність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кваліфікаційним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критеріям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до </w:t>
            </w:r>
            <w:hyperlink r:id="rId14" w:anchor="n1250">
              <w:r w:rsidRPr="00D442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ст. 16</w:t>
              </w:r>
            </w:hyperlink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Закону. При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цьому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зміст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документу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бути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спотворений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14:paraId="37E79CEA" w14:textId="77777777" w:rsidR="00932873" w:rsidRPr="00D44286" w:rsidRDefault="003C0368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є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>
              <w:r w:rsidRPr="00D442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 xml:space="preserve">Законом </w:t>
              </w:r>
              <w:proofErr w:type="spellStart"/>
              <w:r w:rsidRPr="00D442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України</w:t>
              </w:r>
              <w:proofErr w:type="spellEnd"/>
            </w:hyperlink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hyperlink r:id="rId16" w:anchor="Text">
              <w:r w:rsidRPr="00D442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 xml:space="preserve">Про доступ до </w:t>
              </w:r>
              <w:proofErr w:type="spellStart"/>
              <w:r w:rsidRPr="00D442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публічної</w:t>
              </w:r>
              <w:proofErr w:type="spellEnd"/>
              <w:r w:rsidRPr="00D442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442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інформації</w:t>
              </w:r>
              <w:proofErr w:type="spellEnd"/>
            </w:hyperlink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доступ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вільним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лист-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якому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зазначається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B7B9E44" w14:textId="77777777" w:rsidR="00932873" w:rsidRPr="00D44286" w:rsidRDefault="003C0368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-нерезидентами:</w:t>
            </w:r>
          </w:p>
          <w:p w14:paraId="607367B3" w14:textId="77777777" w:rsidR="00932873" w:rsidRPr="00D44286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тому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подаються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ними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тому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65E256E" w14:textId="77777777" w:rsidR="00932873" w:rsidRPr="00D44286" w:rsidRDefault="003C0368">
            <w:pPr>
              <w:shd w:val="clear" w:color="auto" w:fill="FFFFFF"/>
              <w:spacing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повинен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норм чинного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-нерезидентом /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-нерезидентом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норм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якийсь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вказаних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положеннях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документ, то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лист-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якому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законодавчі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відповідних</w:t>
            </w:r>
            <w:proofErr w:type="spellEnd"/>
            <w:proofErr w:type="gram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роз`яснення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4CEB9EA" w14:textId="77777777" w:rsidR="00932873" w:rsidRPr="00D44286" w:rsidRDefault="003C0368">
            <w:pPr>
              <w:spacing w:after="1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додатками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розсуд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D44286" w14:paraId="1DAD5E20" w14:textId="77777777" w:rsidTr="006D5E2D">
        <w:trPr>
          <w:trHeight w:val="956"/>
          <w:jc w:val="center"/>
        </w:trPr>
        <w:tc>
          <w:tcPr>
            <w:tcW w:w="576" w:type="dxa"/>
          </w:tcPr>
          <w:p w14:paraId="2197D7A4" w14:textId="77777777" w:rsidR="00932873" w:rsidRPr="00D44286" w:rsidRDefault="003C0368">
            <w:pPr>
              <w:widowControl w:val="0"/>
              <w:spacing w:before="96" w:after="96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3" w:type="dxa"/>
          </w:tcPr>
          <w:p w14:paraId="593862BA" w14:textId="77777777" w:rsidR="00932873" w:rsidRPr="00D44286" w:rsidRDefault="003C0368">
            <w:pPr>
              <w:widowControl w:val="0"/>
              <w:spacing w:before="96" w:after="96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63306398" w14:textId="77777777" w:rsidR="00932873" w:rsidRPr="00D44286" w:rsidRDefault="0093287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Style14"/>
              <w:tblW w:w="6769" w:type="dxa"/>
              <w:jc w:val="center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9"/>
            </w:tblGrid>
            <w:tr w:rsidR="00932873" w:rsidRPr="00D44286" w14:paraId="381AE7B3" w14:textId="77777777">
              <w:trPr>
                <w:trHeight w:val="400"/>
                <w:jc w:val="center"/>
              </w:trPr>
              <w:tc>
                <w:tcPr>
                  <w:tcW w:w="6769" w:type="dxa"/>
                </w:tcPr>
                <w:p w14:paraId="526998E2" w14:textId="77777777" w:rsidR="00932873" w:rsidRPr="00D44286" w:rsidRDefault="003C0368" w:rsidP="00391655">
                  <w:pPr>
                    <w:widowControl w:val="0"/>
                    <w:spacing w:before="96" w:line="240" w:lineRule="auto"/>
                    <w:ind w:left="34" w:right="113" w:hanging="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442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Забезпечення</w:t>
                  </w:r>
                  <w:proofErr w:type="spellEnd"/>
                  <w:r w:rsidRPr="00D442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42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тендерної</w:t>
                  </w:r>
                  <w:proofErr w:type="spellEnd"/>
                  <w:r w:rsidRPr="00D442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42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пропозиції</w:t>
                  </w:r>
                  <w:proofErr w:type="spellEnd"/>
                  <w:r w:rsidRPr="00D442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 </w:t>
                  </w:r>
                  <w:proofErr w:type="spellStart"/>
                  <w:r w:rsidRPr="00D442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вимагається</w:t>
                  </w:r>
                  <w:proofErr w:type="spellEnd"/>
                  <w:r w:rsidRPr="00D442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7B379072" w14:textId="77777777" w:rsidR="00932873" w:rsidRPr="00D44286" w:rsidRDefault="00932873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873" w:rsidRPr="00D44286" w14:paraId="1B98A4E0" w14:textId="77777777" w:rsidTr="00B91E78">
        <w:trPr>
          <w:trHeight w:val="1128"/>
          <w:jc w:val="center"/>
        </w:trPr>
        <w:tc>
          <w:tcPr>
            <w:tcW w:w="576" w:type="dxa"/>
          </w:tcPr>
          <w:p w14:paraId="1F00BD15" w14:textId="77777777" w:rsidR="00932873" w:rsidRPr="00D44286" w:rsidRDefault="003C0368">
            <w:pPr>
              <w:widowControl w:val="0"/>
              <w:spacing w:before="72" w:after="72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14:paraId="7A627EBB" w14:textId="77777777" w:rsidR="00932873" w:rsidRPr="00D44286" w:rsidRDefault="003C0368">
            <w:pPr>
              <w:widowControl w:val="0"/>
              <w:spacing w:before="72" w:after="72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неповернення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2FA4BD4D" w14:textId="77777777" w:rsidR="00932873" w:rsidRPr="00D44286" w:rsidRDefault="00932873" w:rsidP="00391655">
            <w:pPr>
              <w:widowControl w:val="0"/>
              <w:spacing w:after="72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FF0611" w14:textId="77777777" w:rsidR="00932873" w:rsidRPr="00D44286" w:rsidRDefault="003C0368">
            <w:pPr>
              <w:widowControl w:val="0"/>
              <w:spacing w:before="72" w:after="7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D44286" w14:paraId="06DBB19A" w14:textId="77777777" w:rsidTr="00B91E78">
        <w:trPr>
          <w:trHeight w:val="520"/>
          <w:jc w:val="center"/>
        </w:trPr>
        <w:tc>
          <w:tcPr>
            <w:tcW w:w="576" w:type="dxa"/>
          </w:tcPr>
          <w:p w14:paraId="49F9F207" w14:textId="77777777" w:rsidR="00932873" w:rsidRPr="00D44286" w:rsidRDefault="003C0368">
            <w:pPr>
              <w:widowControl w:val="0"/>
              <w:spacing w:before="72" w:after="72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3" w:type="dxa"/>
          </w:tcPr>
          <w:p w14:paraId="14C6C96B" w14:textId="77777777" w:rsidR="00932873" w:rsidRPr="00D44286" w:rsidRDefault="003C0368">
            <w:pPr>
              <w:widowControl w:val="0"/>
              <w:spacing w:before="72" w:after="72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Строк,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дійсними</w:t>
            </w:r>
            <w:proofErr w:type="spellEnd"/>
          </w:p>
        </w:tc>
        <w:tc>
          <w:tcPr>
            <w:tcW w:w="6953" w:type="dxa"/>
          </w:tcPr>
          <w:p w14:paraId="2929BD4D" w14:textId="77777777" w:rsidR="00932873" w:rsidRPr="00D44286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вважаються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дійсними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дев’яносто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1500BFD" w14:textId="77777777" w:rsidR="00932873" w:rsidRPr="00D44286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залишаються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дійсними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продовжений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6E8BAA8" w14:textId="77777777" w:rsidR="00932873" w:rsidRPr="00D44286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право:</w:t>
            </w:r>
          </w:p>
          <w:p w14:paraId="194D9F64" w14:textId="77777777" w:rsidR="00932873" w:rsidRPr="00D44286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відхилити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втрачаючи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цьому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ним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1E8896E" w14:textId="77777777" w:rsidR="00932873" w:rsidRPr="00D44286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погодитися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продовжити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ним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0ED3373" w14:textId="77777777" w:rsidR="00932873" w:rsidRPr="00D44286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ініціативи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продовжити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повідомивши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замовникові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D44286" w14:paraId="692371B9" w14:textId="77777777" w:rsidTr="00B91E78">
        <w:trPr>
          <w:trHeight w:val="520"/>
          <w:jc w:val="center"/>
        </w:trPr>
        <w:tc>
          <w:tcPr>
            <w:tcW w:w="576" w:type="dxa"/>
          </w:tcPr>
          <w:p w14:paraId="353906DC" w14:textId="77777777" w:rsidR="00932873" w:rsidRPr="00D44286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3" w:type="dxa"/>
          </w:tcPr>
          <w:p w14:paraId="67C8FC50" w14:textId="77777777" w:rsidR="00932873" w:rsidRPr="00D44286" w:rsidRDefault="003C0368">
            <w:pPr>
              <w:widowControl w:val="0"/>
              <w:spacing w:before="48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 44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</w:p>
        </w:tc>
        <w:tc>
          <w:tcPr>
            <w:tcW w:w="6953" w:type="dxa"/>
          </w:tcPr>
          <w:p w14:paraId="24847376" w14:textId="77777777" w:rsidR="00932873" w:rsidRPr="00D44286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таким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критеріям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окремому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наведено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84E4D03" w14:textId="77777777" w:rsidR="00932873" w:rsidRPr="00D44286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наступні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3EED2915" w14:textId="77777777" w:rsidR="00932873" w:rsidRPr="00D44286" w:rsidRDefault="00391655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підтвердженого</w:t>
            </w:r>
            <w:proofErr w:type="spellEnd"/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досвіду</w:t>
            </w:r>
            <w:proofErr w:type="spellEnd"/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аналогічних</w:t>
            </w:r>
            <w:proofErr w:type="spellEnd"/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2B4DDEED" w14:textId="77777777" w:rsidR="00932873" w:rsidRPr="00D44286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критеріям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відхиляється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E684C88" w14:textId="77777777" w:rsidR="00932873" w:rsidRPr="00D44286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proofErr w:type="spellStart"/>
            <w:r w:rsidRPr="00D44286">
              <w:rPr>
                <w:rFonts w:eastAsia="sans-serif"/>
                <w:lang w:val="ru-RU"/>
              </w:rPr>
              <w:t>Замовник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приймає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рішення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про </w:t>
            </w:r>
            <w:proofErr w:type="spellStart"/>
            <w:r w:rsidRPr="00D44286">
              <w:rPr>
                <w:rFonts w:eastAsia="sans-serif"/>
                <w:lang w:val="ru-RU"/>
              </w:rPr>
              <w:t>відмову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учаснику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процедури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закупівлі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44286">
              <w:rPr>
                <w:rFonts w:eastAsia="sans-serif"/>
                <w:lang w:val="ru-RU"/>
              </w:rPr>
              <w:t>участі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44286">
              <w:rPr>
                <w:rFonts w:eastAsia="sans-serif"/>
                <w:lang w:val="ru-RU"/>
              </w:rPr>
              <w:t>відкритих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торгах та </w:t>
            </w:r>
            <w:proofErr w:type="spellStart"/>
            <w:r w:rsidRPr="00D44286">
              <w:rPr>
                <w:rFonts w:eastAsia="sans-serif"/>
                <w:lang w:val="ru-RU"/>
              </w:rPr>
              <w:t>зобов’язаний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відхилити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тендерну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пропозицію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учасника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процедури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закупівлі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44286">
              <w:rPr>
                <w:rFonts w:eastAsia="sans-serif"/>
                <w:lang w:val="ru-RU"/>
              </w:rPr>
              <w:t>разі</w:t>
            </w:r>
            <w:proofErr w:type="spellEnd"/>
            <w:r w:rsidRPr="00D44286">
              <w:rPr>
                <w:rFonts w:eastAsia="sans-serif"/>
                <w:lang w:val="ru-RU"/>
              </w:rPr>
              <w:t>, коли:</w:t>
            </w:r>
          </w:p>
          <w:p w14:paraId="324CF704" w14:textId="77777777" w:rsidR="00932873" w:rsidRPr="00D44286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44286">
              <w:rPr>
                <w:rFonts w:eastAsia="sans-serif"/>
                <w:lang w:val="ru-RU"/>
              </w:rPr>
              <w:t xml:space="preserve">1) </w:t>
            </w:r>
            <w:proofErr w:type="spellStart"/>
            <w:r w:rsidRPr="00D44286">
              <w:rPr>
                <w:rFonts w:eastAsia="sans-serif"/>
                <w:lang w:val="ru-RU"/>
              </w:rPr>
              <w:t>замовник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має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незаперечні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докази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того, </w:t>
            </w:r>
            <w:proofErr w:type="spellStart"/>
            <w:r w:rsidRPr="00D44286">
              <w:rPr>
                <w:rFonts w:eastAsia="sans-serif"/>
                <w:lang w:val="ru-RU"/>
              </w:rPr>
              <w:t>що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учасник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процедури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закупівлі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пропонує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дає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або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погоджується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дати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прямо </w:t>
            </w:r>
            <w:proofErr w:type="spellStart"/>
            <w:r w:rsidRPr="00D44286">
              <w:rPr>
                <w:rFonts w:eastAsia="sans-serif"/>
                <w:lang w:val="ru-RU"/>
              </w:rPr>
              <w:t>чи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опосередковано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будь-</w:t>
            </w:r>
            <w:proofErr w:type="spellStart"/>
            <w:r w:rsidRPr="00D44286">
              <w:rPr>
                <w:rFonts w:eastAsia="sans-serif"/>
                <w:lang w:val="ru-RU"/>
              </w:rPr>
              <w:t>якій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службовій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44286">
              <w:rPr>
                <w:rFonts w:eastAsia="sans-serif"/>
                <w:lang w:val="ru-RU"/>
              </w:rPr>
              <w:t>посадовій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) </w:t>
            </w:r>
            <w:proofErr w:type="spellStart"/>
            <w:r w:rsidRPr="00D44286">
              <w:rPr>
                <w:rFonts w:eastAsia="sans-serif"/>
                <w:lang w:val="ru-RU"/>
              </w:rPr>
              <w:t>особі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замовника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іншого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державного органу </w:t>
            </w:r>
            <w:proofErr w:type="spellStart"/>
            <w:r w:rsidRPr="00D44286">
              <w:rPr>
                <w:rFonts w:eastAsia="sans-serif"/>
                <w:lang w:val="ru-RU"/>
              </w:rPr>
              <w:t>винагороду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в будь-</w:t>
            </w:r>
            <w:proofErr w:type="spellStart"/>
            <w:r w:rsidRPr="00D44286">
              <w:rPr>
                <w:rFonts w:eastAsia="sans-serif"/>
                <w:lang w:val="ru-RU"/>
              </w:rPr>
              <w:t>якій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формі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44286">
              <w:rPr>
                <w:rFonts w:eastAsia="sans-serif"/>
                <w:lang w:val="ru-RU"/>
              </w:rPr>
              <w:t>пропозиція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щодо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наймання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gramStart"/>
            <w:r w:rsidRPr="00D44286">
              <w:rPr>
                <w:rFonts w:eastAsia="sans-serif"/>
                <w:lang w:val="ru-RU"/>
              </w:rPr>
              <w:t>на роботу</w:t>
            </w:r>
            <w:proofErr w:type="gram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цінна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річ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послуга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тощо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) з метою </w:t>
            </w:r>
            <w:proofErr w:type="spellStart"/>
            <w:r w:rsidRPr="00D44286">
              <w:rPr>
                <w:rFonts w:eastAsia="sans-serif"/>
                <w:lang w:val="ru-RU"/>
              </w:rPr>
              <w:t>вплинути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на </w:t>
            </w:r>
            <w:proofErr w:type="spellStart"/>
            <w:r w:rsidRPr="00D44286">
              <w:rPr>
                <w:rFonts w:eastAsia="sans-serif"/>
                <w:lang w:val="ru-RU"/>
              </w:rPr>
              <w:t>прийняття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рішення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щодо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визначення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переможця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процедури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закупівлі</w:t>
            </w:r>
            <w:proofErr w:type="spellEnd"/>
            <w:r w:rsidRPr="00D44286">
              <w:rPr>
                <w:rFonts w:eastAsia="sans-serif"/>
                <w:lang w:val="ru-RU"/>
              </w:rPr>
              <w:t>;</w:t>
            </w:r>
          </w:p>
          <w:p w14:paraId="4DAD26CC" w14:textId="77777777" w:rsidR="00932873" w:rsidRPr="00D44286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44286">
              <w:rPr>
                <w:rFonts w:eastAsia="sans-serif"/>
                <w:lang w:val="ru-RU"/>
              </w:rPr>
              <w:t>2)</w:t>
            </w:r>
            <w:r w:rsidRPr="00D44286">
              <w:rPr>
                <w:rFonts w:eastAsia="sans-serif"/>
              </w:rPr>
              <w:t> </w:t>
            </w:r>
            <w:proofErr w:type="spellStart"/>
            <w:r w:rsidRPr="00D44286">
              <w:rPr>
                <w:rFonts w:eastAsia="sans-serif"/>
                <w:lang w:val="ru-RU"/>
              </w:rPr>
              <w:t>відомості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про </w:t>
            </w:r>
            <w:proofErr w:type="spellStart"/>
            <w:r w:rsidRPr="00D44286">
              <w:rPr>
                <w:rFonts w:eastAsia="sans-serif"/>
                <w:lang w:val="ru-RU"/>
              </w:rPr>
              <w:t>юридичну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особу, яка є </w:t>
            </w:r>
            <w:proofErr w:type="spellStart"/>
            <w:r w:rsidRPr="00D44286">
              <w:rPr>
                <w:rFonts w:eastAsia="sans-serif"/>
                <w:lang w:val="ru-RU"/>
              </w:rPr>
              <w:t>учасником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процедури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закупівлі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внесено до </w:t>
            </w:r>
            <w:proofErr w:type="spellStart"/>
            <w:r w:rsidRPr="00D44286">
              <w:rPr>
                <w:rFonts w:eastAsia="sans-serif"/>
                <w:lang w:val="ru-RU"/>
              </w:rPr>
              <w:t>Єдиного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державного </w:t>
            </w:r>
            <w:proofErr w:type="spellStart"/>
            <w:r w:rsidRPr="00D44286">
              <w:rPr>
                <w:rFonts w:eastAsia="sans-serif"/>
                <w:lang w:val="ru-RU"/>
              </w:rPr>
              <w:t>реєстру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осіб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які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вчинили </w:t>
            </w:r>
            <w:proofErr w:type="spellStart"/>
            <w:r w:rsidRPr="00D44286">
              <w:rPr>
                <w:rFonts w:eastAsia="sans-serif"/>
                <w:lang w:val="ru-RU"/>
              </w:rPr>
              <w:t>корупційні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або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пов’язані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44286">
              <w:rPr>
                <w:rFonts w:eastAsia="sans-serif"/>
                <w:lang w:val="ru-RU"/>
              </w:rPr>
              <w:t>корупцією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правопорушення</w:t>
            </w:r>
            <w:proofErr w:type="spellEnd"/>
            <w:r w:rsidRPr="00D44286">
              <w:rPr>
                <w:rFonts w:eastAsia="sans-serif"/>
                <w:lang w:val="ru-RU"/>
              </w:rPr>
              <w:t>;</w:t>
            </w:r>
          </w:p>
          <w:p w14:paraId="06B651DB" w14:textId="156AF8AC" w:rsidR="00932873" w:rsidRPr="00D44286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44286">
              <w:rPr>
                <w:rFonts w:eastAsia="sans-serif"/>
                <w:lang w:val="ru-RU"/>
              </w:rPr>
              <w:t>3)</w:t>
            </w:r>
            <w:r w:rsidRPr="00D44286">
              <w:rPr>
                <w:rFonts w:eastAsia="sans-serif"/>
              </w:rPr>
              <w:t> </w:t>
            </w:r>
            <w:proofErr w:type="spellStart"/>
            <w:r w:rsidRPr="00D44286">
              <w:rPr>
                <w:rFonts w:eastAsia="sans-serif"/>
                <w:lang w:val="ru-RU"/>
              </w:rPr>
              <w:t>керівника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учасника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процедури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закупівлі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фізичну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особу, яка є </w:t>
            </w:r>
            <w:proofErr w:type="spellStart"/>
            <w:r w:rsidRPr="00D44286">
              <w:rPr>
                <w:rFonts w:eastAsia="sans-serif"/>
                <w:lang w:val="ru-RU"/>
              </w:rPr>
              <w:t>учасником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процедури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закупівлі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було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притягнуто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згідно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із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r w:rsidRPr="00D44286">
              <w:rPr>
                <w:rFonts w:eastAsia="sans-serif"/>
                <w:lang w:val="ru-RU"/>
              </w:rPr>
              <w:lastRenderedPageBreak/>
              <w:t xml:space="preserve">законом до </w:t>
            </w:r>
            <w:proofErr w:type="spellStart"/>
            <w:r w:rsidRPr="00D44286">
              <w:rPr>
                <w:rFonts w:eastAsia="sans-serif"/>
                <w:lang w:val="ru-RU"/>
              </w:rPr>
              <w:t>відповідальності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за </w:t>
            </w:r>
            <w:proofErr w:type="spellStart"/>
            <w:r w:rsidRPr="00D44286">
              <w:rPr>
                <w:rFonts w:eastAsia="sans-serif"/>
                <w:lang w:val="ru-RU"/>
              </w:rPr>
              <w:t>вчинення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корупційного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правопорушення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або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правопорушення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пов’язаного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44286">
              <w:rPr>
                <w:rFonts w:eastAsia="sans-serif"/>
                <w:lang w:val="ru-RU"/>
              </w:rPr>
              <w:t>корупцією</w:t>
            </w:r>
            <w:proofErr w:type="spellEnd"/>
            <w:r w:rsidRPr="00D44286">
              <w:rPr>
                <w:rFonts w:eastAsia="sans-serif"/>
                <w:lang w:val="ru-RU"/>
              </w:rPr>
              <w:t>;</w:t>
            </w:r>
          </w:p>
          <w:p w14:paraId="1B6EE7B2" w14:textId="77777777" w:rsidR="00932873" w:rsidRPr="00D44286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44286">
              <w:rPr>
                <w:rFonts w:eastAsia="sans-serif"/>
                <w:lang w:val="ru-RU"/>
              </w:rPr>
              <w:t>4)</w:t>
            </w:r>
            <w:r w:rsidRPr="00D44286">
              <w:rPr>
                <w:rFonts w:eastAsia="sans-serif"/>
              </w:rPr>
              <w:t> </w:t>
            </w:r>
            <w:proofErr w:type="spellStart"/>
            <w:r w:rsidRPr="00D44286">
              <w:rPr>
                <w:rFonts w:eastAsia="sans-serif"/>
                <w:lang w:val="ru-RU"/>
              </w:rPr>
              <w:t>суб’єкт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господарювання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44286">
              <w:rPr>
                <w:rFonts w:eastAsia="sans-serif"/>
                <w:lang w:val="ru-RU"/>
              </w:rPr>
              <w:t>учасник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процедури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закупівлі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) </w:t>
            </w:r>
            <w:proofErr w:type="spellStart"/>
            <w:r w:rsidRPr="00D44286">
              <w:rPr>
                <w:rFonts w:eastAsia="sans-serif"/>
                <w:lang w:val="ru-RU"/>
              </w:rPr>
              <w:t>протягом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останніх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трьох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років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притягувався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до </w:t>
            </w:r>
            <w:proofErr w:type="spellStart"/>
            <w:r w:rsidRPr="00D44286">
              <w:rPr>
                <w:rFonts w:eastAsia="sans-serif"/>
                <w:lang w:val="ru-RU"/>
              </w:rPr>
              <w:t>відповідальності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за </w:t>
            </w:r>
            <w:proofErr w:type="spellStart"/>
            <w:r w:rsidRPr="00D44286">
              <w:rPr>
                <w:rFonts w:eastAsia="sans-serif"/>
                <w:lang w:val="ru-RU"/>
              </w:rPr>
              <w:t>порушення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передбачене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пунктом 4 </w:t>
            </w:r>
            <w:proofErr w:type="spellStart"/>
            <w:r w:rsidRPr="00D44286">
              <w:rPr>
                <w:rFonts w:eastAsia="sans-serif"/>
                <w:lang w:val="ru-RU"/>
              </w:rPr>
              <w:t>частини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другої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статті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6, пунктом 1 </w:t>
            </w:r>
            <w:proofErr w:type="spellStart"/>
            <w:r w:rsidRPr="00D44286">
              <w:rPr>
                <w:rFonts w:eastAsia="sans-serif"/>
                <w:lang w:val="ru-RU"/>
              </w:rPr>
              <w:t>статті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50 Закону </w:t>
            </w:r>
            <w:proofErr w:type="spellStart"/>
            <w:r w:rsidRPr="00D44286">
              <w:rPr>
                <w:rFonts w:eastAsia="sans-serif"/>
                <w:lang w:val="ru-RU"/>
              </w:rPr>
              <w:t>України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“Про </w:t>
            </w:r>
            <w:proofErr w:type="spellStart"/>
            <w:r w:rsidRPr="00D44286">
              <w:rPr>
                <w:rFonts w:eastAsia="sans-serif"/>
                <w:lang w:val="ru-RU"/>
              </w:rPr>
              <w:t>захист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економічної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конкуренції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”, у </w:t>
            </w:r>
            <w:proofErr w:type="spellStart"/>
            <w:r w:rsidRPr="00D44286">
              <w:rPr>
                <w:rFonts w:eastAsia="sans-serif"/>
                <w:lang w:val="ru-RU"/>
              </w:rPr>
              <w:t>вигляді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вчинення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антиконкурентних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узгоджених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дій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що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стосуються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спотворення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результатів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тендерів</w:t>
            </w:r>
            <w:proofErr w:type="spellEnd"/>
            <w:r w:rsidRPr="00D44286">
              <w:rPr>
                <w:rFonts w:eastAsia="sans-serif"/>
                <w:lang w:val="ru-RU"/>
              </w:rPr>
              <w:t>;</w:t>
            </w:r>
          </w:p>
          <w:p w14:paraId="08BB66CB" w14:textId="77777777" w:rsidR="00932873" w:rsidRPr="00D44286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44286">
              <w:rPr>
                <w:rFonts w:eastAsia="sans-serif"/>
                <w:lang w:val="ru-RU"/>
              </w:rPr>
              <w:t>5)</w:t>
            </w:r>
            <w:r w:rsidRPr="00D44286">
              <w:rPr>
                <w:rFonts w:eastAsia="sans-serif"/>
              </w:rPr>
              <w:t> </w:t>
            </w:r>
            <w:proofErr w:type="spellStart"/>
            <w:r w:rsidRPr="00D44286">
              <w:rPr>
                <w:rFonts w:eastAsia="sans-serif"/>
                <w:lang w:val="ru-RU"/>
              </w:rPr>
              <w:t>фізична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особа, яка є </w:t>
            </w:r>
            <w:proofErr w:type="spellStart"/>
            <w:r w:rsidRPr="00D44286">
              <w:rPr>
                <w:rFonts w:eastAsia="sans-serif"/>
                <w:lang w:val="ru-RU"/>
              </w:rPr>
              <w:t>учасником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процедури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закупівлі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була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засуджена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за </w:t>
            </w:r>
            <w:proofErr w:type="spellStart"/>
            <w:r w:rsidRPr="00D44286">
              <w:rPr>
                <w:rFonts w:eastAsia="sans-serif"/>
                <w:lang w:val="ru-RU"/>
              </w:rPr>
              <w:t>кримінальне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правопорушення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вчинене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44286">
              <w:rPr>
                <w:rFonts w:eastAsia="sans-serif"/>
                <w:lang w:val="ru-RU"/>
              </w:rPr>
              <w:t>корисливих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мотивів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44286">
              <w:rPr>
                <w:rFonts w:eastAsia="sans-serif"/>
                <w:lang w:val="ru-RU"/>
              </w:rPr>
              <w:t>зокрема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пов’язане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44286">
              <w:rPr>
                <w:rFonts w:eastAsia="sans-serif"/>
                <w:lang w:val="ru-RU"/>
              </w:rPr>
              <w:t>хабарництвом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та </w:t>
            </w:r>
            <w:proofErr w:type="spellStart"/>
            <w:r w:rsidRPr="00D44286">
              <w:rPr>
                <w:rFonts w:eastAsia="sans-serif"/>
                <w:lang w:val="ru-RU"/>
              </w:rPr>
              <w:t>відмиванням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коштів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), </w:t>
            </w:r>
            <w:proofErr w:type="spellStart"/>
            <w:r w:rsidRPr="00D44286">
              <w:rPr>
                <w:rFonts w:eastAsia="sans-serif"/>
                <w:lang w:val="ru-RU"/>
              </w:rPr>
              <w:t>судимість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44286">
              <w:rPr>
                <w:rFonts w:eastAsia="sans-serif"/>
                <w:lang w:val="ru-RU"/>
              </w:rPr>
              <w:t>якої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D44286">
              <w:rPr>
                <w:rFonts w:eastAsia="sans-serif"/>
                <w:lang w:val="ru-RU"/>
              </w:rPr>
              <w:t>знято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або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не погашено в </w:t>
            </w:r>
            <w:proofErr w:type="spellStart"/>
            <w:r w:rsidRPr="00D44286">
              <w:rPr>
                <w:rFonts w:eastAsia="sans-serif"/>
                <w:lang w:val="ru-RU"/>
              </w:rPr>
              <w:t>установленому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законом порядку;</w:t>
            </w:r>
          </w:p>
          <w:p w14:paraId="18632608" w14:textId="77777777" w:rsidR="00932873" w:rsidRPr="00D44286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44286">
              <w:rPr>
                <w:rFonts w:eastAsia="sans-serif"/>
                <w:lang w:val="ru-RU"/>
              </w:rPr>
              <w:t>6)</w:t>
            </w:r>
            <w:r w:rsidRPr="00D44286">
              <w:rPr>
                <w:rFonts w:eastAsia="sans-serif"/>
              </w:rPr>
              <w:t> </w:t>
            </w:r>
            <w:proofErr w:type="spellStart"/>
            <w:r w:rsidRPr="00D44286">
              <w:rPr>
                <w:rFonts w:eastAsia="sans-serif"/>
                <w:lang w:val="ru-RU"/>
              </w:rPr>
              <w:t>керівник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учасника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процедури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закупівлі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був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засуджений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за </w:t>
            </w:r>
            <w:proofErr w:type="spellStart"/>
            <w:r w:rsidRPr="00D44286">
              <w:rPr>
                <w:rFonts w:eastAsia="sans-serif"/>
                <w:lang w:val="ru-RU"/>
              </w:rPr>
              <w:t>кримінальне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правопорушення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вчинене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44286">
              <w:rPr>
                <w:rFonts w:eastAsia="sans-serif"/>
                <w:lang w:val="ru-RU"/>
              </w:rPr>
              <w:t>корисливих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мотивів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44286">
              <w:rPr>
                <w:rFonts w:eastAsia="sans-serif"/>
                <w:lang w:val="ru-RU"/>
              </w:rPr>
              <w:t>зокрема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пов’язане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44286">
              <w:rPr>
                <w:rFonts w:eastAsia="sans-serif"/>
                <w:lang w:val="ru-RU"/>
              </w:rPr>
              <w:t>хабарництвом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шахрайством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та </w:t>
            </w:r>
            <w:proofErr w:type="spellStart"/>
            <w:r w:rsidRPr="00D44286">
              <w:rPr>
                <w:rFonts w:eastAsia="sans-serif"/>
                <w:lang w:val="ru-RU"/>
              </w:rPr>
              <w:t>відмиванням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коштів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), </w:t>
            </w:r>
            <w:proofErr w:type="spellStart"/>
            <w:r w:rsidRPr="00D44286">
              <w:rPr>
                <w:rFonts w:eastAsia="sans-serif"/>
                <w:lang w:val="ru-RU"/>
              </w:rPr>
              <w:t>судимість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44286">
              <w:rPr>
                <w:rFonts w:eastAsia="sans-serif"/>
                <w:lang w:val="ru-RU"/>
              </w:rPr>
              <w:t>якого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D44286">
              <w:rPr>
                <w:rFonts w:eastAsia="sans-serif"/>
                <w:lang w:val="ru-RU"/>
              </w:rPr>
              <w:t>знято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або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не погашено в </w:t>
            </w:r>
            <w:proofErr w:type="spellStart"/>
            <w:r w:rsidRPr="00D44286">
              <w:rPr>
                <w:rFonts w:eastAsia="sans-serif"/>
                <w:lang w:val="ru-RU"/>
              </w:rPr>
              <w:t>установленому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законом порядку;</w:t>
            </w:r>
          </w:p>
          <w:p w14:paraId="2EB6C1CC" w14:textId="77777777" w:rsidR="00932873" w:rsidRPr="00D44286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44286">
              <w:rPr>
                <w:rFonts w:eastAsia="sans-serif"/>
                <w:lang w:val="ru-RU"/>
              </w:rPr>
              <w:t>7)</w:t>
            </w:r>
            <w:r w:rsidRPr="00D44286">
              <w:rPr>
                <w:rFonts w:eastAsia="sans-serif"/>
              </w:rPr>
              <w:t> </w:t>
            </w:r>
            <w:proofErr w:type="spellStart"/>
            <w:r w:rsidRPr="00D44286">
              <w:rPr>
                <w:rFonts w:eastAsia="sans-serif"/>
                <w:lang w:val="ru-RU"/>
              </w:rPr>
              <w:t>тендерна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пропозиція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подана </w:t>
            </w:r>
            <w:proofErr w:type="spellStart"/>
            <w:r w:rsidRPr="00D44286">
              <w:rPr>
                <w:rFonts w:eastAsia="sans-serif"/>
                <w:lang w:val="ru-RU"/>
              </w:rPr>
              <w:t>учасником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процедури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закупівлі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який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є </w:t>
            </w:r>
            <w:proofErr w:type="spellStart"/>
            <w:r w:rsidRPr="00D44286">
              <w:rPr>
                <w:rFonts w:eastAsia="sans-serif"/>
                <w:lang w:val="ru-RU"/>
              </w:rPr>
              <w:t>пов’язаною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особою з </w:t>
            </w:r>
            <w:proofErr w:type="spellStart"/>
            <w:r w:rsidRPr="00D44286">
              <w:rPr>
                <w:rFonts w:eastAsia="sans-serif"/>
                <w:lang w:val="ru-RU"/>
              </w:rPr>
              <w:t>іншими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учасниками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процедури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закупівлі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та/</w:t>
            </w:r>
            <w:proofErr w:type="spellStart"/>
            <w:r w:rsidRPr="00D44286">
              <w:rPr>
                <w:rFonts w:eastAsia="sans-serif"/>
                <w:lang w:val="ru-RU"/>
              </w:rPr>
              <w:t>або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44286">
              <w:rPr>
                <w:rFonts w:eastAsia="sans-serif"/>
                <w:lang w:val="ru-RU"/>
              </w:rPr>
              <w:t>уповноваженою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особою (особами), та/</w:t>
            </w:r>
            <w:proofErr w:type="spellStart"/>
            <w:r w:rsidRPr="00D44286">
              <w:rPr>
                <w:rFonts w:eastAsia="sans-serif"/>
                <w:lang w:val="ru-RU"/>
              </w:rPr>
              <w:t>або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44286">
              <w:rPr>
                <w:rFonts w:eastAsia="sans-serif"/>
                <w:lang w:val="ru-RU"/>
              </w:rPr>
              <w:t>керівником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замовника</w:t>
            </w:r>
            <w:proofErr w:type="spellEnd"/>
            <w:r w:rsidRPr="00D44286">
              <w:rPr>
                <w:rFonts w:eastAsia="sans-serif"/>
                <w:lang w:val="ru-RU"/>
              </w:rPr>
              <w:t>;</w:t>
            </w:r>
          </w:p>
          <w:p w14:paraId="34356E20" w14:textId="77777777" w:rsidR="00932873" w:rsidRPr="00D44286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44286">
              <w:rPr>
                <w:rFonts w:eastAsia="sans-serif"/>
                <w:lang w:val="ru-RU"/>
              </w:rPr>
              <w:t>8)</w:t>
            </w:r>
            <w:r w:rsidRPr="00D44286">
              <w:rPr>
                <w:rFonts w:eastAsia="sans-serif"/>
              </w:rPr>
              <w:t> </w:t>
            </w:r>
            <w:proofErr w:type="spellStart"/>
            <w:r w:rsidRPr="00D44286">
              <w:rPr>
                <w:rFonts w:eastAsia="sans-serif"/>
                <w:lang w:val="ru-RU"/>
              </w:rPr>
              <w:t>учасник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процедури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закупівлі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визнаний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44286">
              <w:rPr>
                <w:rFonts w:eastAsia="sans-serif"/>
                <w:lang w:val="ru-RU"/>
              </w:rPr>
              <w:t>установленому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законом порядку </w:t>
            </w:r>
            <w:proofErr w:type="spellStart"/>
            <w:r w:rsidRPr="00D44286">
              <w:rPr>
                <w:rFonts w:eastAsia="sans-serif"/>
                <w:lang w:val="ru-RU"/>
              </w:rPr>
              <w:t>банкрутом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та </w:t>
            </w:r>
            <w:proofErr w:type="spellStart"/>
            <w:r w:rsidRPr="00D44286">
              <w:rPr>
                <w:rFonts w:eastAsia="sans-serif"/>
                <w:lang w:val="ru-RU"/>
              </w:rPr>
              <w:t>стосовно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нього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відкрита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ліквідаційна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процедура;</w:t>
            </w:r>
          </w:p>
          <w:p w14:paraId="00CE9241" w14:textId="77777777" w:rsidR="00932873" w:rsidRPr="00D44286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44286">
              <w:rPr>
                <w:rFonts w:eastAsia="sans-serif"/>
                <w:lang w:val="ru-RU"/>
              </w:rPr>
              <w:t>9)</w:t>
            </w:r>
            <w:r w:rsidRPr="00D44286">
              <w:rPr>
                <w:rFonts w:eastAsia="sans-serif"/>
              </w:rPr>
              <w:t> </w:t>
            </w:r>
            <w:r w:rsidRPr="00D44286">
              <w:rPr>
                <w:rFonts w:eastAsia="sans-serif"/>
                <w:lang w:val="ru-RU"/>
              </w:rPr>
              <w:t xml:space="preserve">у </w:t>
            </w:r>
            <w:proofErr w:type="spellStart"/>
            <w:r w:rsidRPr="00D44286">
              <w:rPr>
                <w:rFonts w:eastAsia="sans-serif"/>
                <w:lang w:val="ru-RU"/>
              </w:rPr>
              <w:t>Єдиному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державному </w:t>
            </w:r>
            <w:proofErr w:type="spellStart"/>
            <w:r w:rsidRPr="00D44286">
              <w:rPr>
                <w:rFonts w:eastAsia="sans-serif"/>
                <w:lang w:val="ru-RU"/>
              </w:rPr>
              <w:t>реєстрі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юридичних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осіб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фізичних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осіб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— </w:t>
            </w:r>
            <w:proofErr w:type="spellStart"/>
            <w:r w:rsidRPr="00D44286">
              <w:rPr>
                <w:rFonts w:eastAsia="sans-serif"/>
                <w:lang w:val="ru-RU"/>
              </w:rPr>
              <w:t>підприємців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та </w:t>
            </w:r>
            <w:proofErr w:type="spellStart"/>
            <w:r w:rsidRPr="00D44286">
              <w:rPr>
                <w:rFonts w:eastAsia="sans-serif"/>
                <w:lang w:val="ru-RU"/>
              </w:rPr>
              <w:t>громадських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формувань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відсутня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інформація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передбачена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пунктом 9 </w:t>
            </w:r>
            <w:proofErr w:type="spellStart"/>
            <w:r w:rsidRPr="00D44286">
              <w:rPr>
                <w:rFonts w:eastAsia="sans-serif"/>
                <w:lang w:val="ru-RU"/>
              </w:rPr>
              <w:t>частини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другої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статті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9 Закону </w:t>
            </w:r>
            <w:proofErr w:type="spellStart"/>
            <w:r w:rsidRPr="00D44286">
              <w:rPr>
                <w:rFonts w:eastAsia="sans-serif"/>
                <w:lang w:val="ru-RU"/>
              </w:rPr>
              <w:t>України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“Про </w:t>
            </w:r>
            <w:proofErr w:type="spellStart"/>
            <w:r w:rsidRPr="00D44286">
              <w:rPr>
                <w:rFonts w:eastAsia="sans-serif"/>
                <w:lang w:val="ru-RU"/>
              </w:rPr>
              <w:t>державну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реєстрацію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юридичних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осіб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фізичних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осіб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— </w:t>
            </w:r>
            <w:proofErr w:type="spellStart"/>
            <w:r w:rsidRPr="00D44286">
              <w:rPr>
                <w:rFonts w:eastAsia="sans-serif"/>
                <w:lang w:val="ru-RU"/>
              </w:rPr>
              <w:t>підприємців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та </w:t>
            </w:r>
            <w:proofErr w:type="spellStart"/>
            <w:r w:rsidRPr="00D44286">
              <w:rPr>
                <w:rFonts w:eastAsia="sans-serif"/>
                <w:lang w:val="ru-RU"/>
              </w:rPr>
              <w:t>громадських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формувань</w:t>
            </w:r>
            <w:proofErr w:type="spellEnd"/>
            <w:r w:rsidRPr="00D44286">
              <w:rPr>
                <w:rFonts w:eastAsia="sans-serif"/>
                <w:lang w:val="ru-RU"/>
              </w:rPr>
              <w:t>” (</w:t>
            </w:r>
            <w:proofErr w:type="spellStart"/>
            <w:r w:rsidRPr="00D44286">
              <w:rPr>
                <w:rFonts w:eastAsia="sans-serif"/>
                <w:lang w:val="ru-RU"/>
              </w:rPr>
              <w:t>крім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нерезидентів</w:t>
            </w:r>
            <w:proofErr w:type="spellEnd"/>
            <w:r w:rsidRPr="00D44286">
              <w:rPr>
                <w:rFonts w:eastAsia="sans-serif"/>
                <w:lang w:val="ru-RU"/>
              </w:rPr>
              <w:t>);</w:t>
            </w:r>
          </w:p>
          <w:p w14:paraId="0FCD65D0" w14:textId="77777777" w:rsidR="00932873" w:rsidRPr="00D44286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44286">
              <w:rPr>
                <w:rFonts w:eastAsia="sans-serif"/>
                <w:lang w:val="ru-RU"/>
              </w:rPr>
              <w:t xml:space="preserve">10) </w:t>
            </w:r>
            <w:proofErr w:type="spellStart"/>
            <w:r w:rsidRPr="00D44286">
              <w:rPr>
                <w:rFonts w:eastAsia="sans-serif"/>
                <w:lang w:val="ru-RU"/>
              </w:rPr>
              <w:t>юридична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особа, яка є </w:t>
            </w:r>
            <w:proofErr w:type="spellStart"/>
            <w:r w:rsidRPr="00D44286">
              <w:rPr>
                <w:rFonts w:eastAsia="sans-serif"/>
                <w:lang w:val="ru-RU"/>
              </w:rPr>
              <w:t>учасником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процедури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закупівлі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44286">
              <w:rPr>
                <w:rFonts w:eastAsia="sans-serif"/>
                <w:lang w:val="ru-RU"/>
              </w:rPr>
              <w:t>крім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нерезидентів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), не </w:t>
            </w:r>
            <w:proofErr w:type="spellStart"/>
            <w:r w:rsidRPr="00D44286">
              <w:rPr>
                <w:rFonts w:eastAsia="sans-serif"/>
                <w:lang w:val="ru-RU"/>
              </w:rPr>
              <w:t>має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антикорупційної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програми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чи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уповноваженого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44286">
              <w:rPr>
                <w:rFonts w:eastAsia="sans-serif"/>
                <w:lang w:val="ru-RU"/>
              </w:rPr>
              <w:t>реалізації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антикорупційної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програми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якщо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вартість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закупівлі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товару (</w:t>
            </w:r>
            <w:proofErr w:type="spellStart"/>
            <w:r w:rsidRPr="00D44286">
              <w:rPr>
                <w:rFonts w:eastAsia="sans-serif"/>
                <w:lang w:val="ru-RU"/>
              </w:rPr>
              <w:t>товарів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), </w:t>
            </w:r>
            <w:proofErr w:type="spellStart"/>
            <w:r w:rsidRPr="00D44286">
              <w:rPr>
                <w:rFonts w:eastAsia="sans-serif"/>
                <w:lang w:val="ru-RU"/>
              </w:rPr>
              <w:t>послуги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44286">
              <w:rPr>
                <w:rFonts w:eastAsia="sans-serif"/>
                <w:lang w:val="ru-RU"/>
              </w:rPr>
              <w:t>послуг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) </w:t>
            </w:r>
            <w:proofErr w:type="spellStart"/>
            <w:r w:rsidRPr="00D44286">
              <w:rPr>
                <w:rFonts w:eastAsia="sans-serif"/>
                <w:lang w:val="ru-RU"/>
              </w:rPr>
              <w:t>або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робіт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дорівнює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чи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перевищує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20 млн. гривень (у тому </w:t>
            </w:r>
            <w:proofErr w:type="spellStart"/>
            <w:r w:rsidRPr="00D44286">
              <w:rPr>
                <w:rFonts w:eastAsia="sans-serif"/>
                <w:lang w:val="ru-RU"/>
              </w:rPr>
              <w:t>числі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за лотом);</w:t>
            </w:r>
          </w:p>
          <w:p w14:paraId="55C797C2" w14:textId="77777777" w:rsidR="00932873" w:rsidRPr="00D44286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44286">
              <w:rPr>
                <w:rFonts w:eastAsia="sans-serif"/>
                <w:lang w:val="ru-RU"/>
              </w:rPr>
              <w:t>11)</w:t>
            </w:r>
            <w:r w:rsidRPr="00D44286">
              <w:rPr>
                <w:rFonts w:eastAsia="sans-serif"/>
              </w:rPr>
              <w:t> </w:t>
            </w:r>
            <w:proofErr w:type="spellStart"/>
            <w:r w:rsidRPr="00D44286">
              <w:rPr>
                <w:rFonts w:eastAsia="sans-serif"/>
                <w:lang w:val="ru-RU"/>
              </w:rPr>
              <w:t>учасник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процедури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закупівлі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або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кінцевий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бенефіціарний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власник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член </w:t>
            </w:r>
            <w:proofErr w:type="spellStart"/>
            <w:r w:rsidRPr="00D44286">
              <w:rPr>
                <w:rFonts w:eastAsia="sans-serif"/>
                <w:lang w:val="ru-RU"/>
              </w:rPr>
              <w:t>або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учасник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44286">
              <w:rPr>
                <w:rFonts w:eastAsia="sans-serif"/>
                <w:lang w:val="ru-RU"/>
              </w:rPr>
              <w:t>акціонер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) </w:t>
            </w:r>
            <w:proofErr w:type="spellStart"/>
            <w:r w:rsidRPr="00D44286">
              <w:rPr>
                <w:rFonts w:eastAsia="sans-serif"/>
                <w:lang w:val="ru-RU"/>
              </w:rPr>
              <w:t>юридичної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особи — </w:t>
            </w:r>
            <w:proofErr w:type="spellStart"/>
            <w:r w:rsidRPr="00D44286">
              <w:rPr>
                <w:rFonts w:eastAsia="sans-serif"/>
                <w:lang w:val="ru-RU"/>
              </w:rPr>
              <w:t>учасника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процедури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закупівлі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є особою, до </w:t>
            </w:r>
            <w:proofErr w:type="spellStart"/>
            <w:r w:rsidRPr="00D44286">
              <w:rPr>
                <w:rFonts w:eastAsia="sans-serif"/>
                <w:lang w:val="ru-RU"/>
              </w:rPr>
              <w:t>якої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застосовано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санкцію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44286">
              <w:rPr>
                <w:rFonts w:eastAsia="sans-serif"/>
                <w:lang w:val="ru-RU"/>
              </w:rPr>
              <w:t>вигляді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заборони на </w:t>
            </w:r>
            <w:proofErr w:type="spellStart"/>
            <w:r w:rsidRPr="00D44286">
              <w:rPr>
                <w:rFonts w:eastAsia="sans-serif"/>
                <w:lang w:val="ru-RU"/>
              </w:rPr>
              <w:t>здійснення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44286">
              <w:rPr>
                <w:rFonts w:eastAsia="sans-serif"/>
                <w:lang w:val="ru-RU"/>
              </w:rPr>
              <w:t>неї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публічних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закупівель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товарів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робіт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і </w:t>
            </w:r>
            <w:proofErr w:type="spellStart"/>
            <w:r w:rsidRPr="00D44286">
              <w:rPr>
                <w:rFonts w:eastAsia="sans-serif"/>
                <w:lang w:val="ru-RU"/>
              </w:rPr>
              <w:t>послуг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згідно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із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Законом </w:t>
            </w:r>
            <w:proofErr w:type="spellStart"/>
            <w:r w:rsidRPr="00D44286">
              <w:rPr>
                <w:rFonts w:eastAsia="sans-serif"/>
                <w:lang w:val="ru-RU"/>
              </w:rPr>
              <w:t>України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“Про </w:t>
            </w:r>
            <w:proofErr w:type="spellStart"/>
            <w:r w:rsidRPr="00D44286">
              <w:rPr>
                <w:rFonts w:eastAsia="sans-serif"/>
                <w:lang w:val="ru-RU"/>
              </w:rPr>
              <w:t>санкції</w:t>
            </w:r>
            <w:proofErr w:type="spellEnd"/>
            <w:r w:rsidRPr="00D44286">
              <w:rPr>
                <w:rFonts w:eastAsia="sans-serif"/>
                <w:lang w:val="ru-RU"/>
              </w:rPr>
              <w:t>”;</w:t>
            </w:r>
          </w:p>
          <w:p w14:paraId="6515BF7C" w14:textId="77777777" w:rsidR="00932873" w:rsidRPr="00D44286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44286">
              <w:rPr>
                <w:rFonts w:eastAsia="sans-serif"/>
                <w:lang w:val="ru-RU"/>
              </w:rPr>
              <w:t>12)</w:t>
            </w:r>
            <w:r w:rsidRPr="00D44286">
              <w:rPr>
                <w:rFonts w:eastAsia="sans-serif"/>
              </w:rPr>
              <w:t> </w:t>
            </w:r>
            <w:proofErr w:type="spellStart"/>
            <w:r w:rsidRPr="00D44286">
              <w:rPr>
                <w:rFonts w:eastAsia="sans-serif"/>
                <w:lang w:val="ru-RU"/>
              </w:rPr>
              <w:t>керівника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учасника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процедури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закупівлі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фізичну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особу, яка є </w:t>
            </w:r>
            <w:proofErr w:type="spellStart"/>
            <w:r w:rsidRPr="00D44286">
              <w:rPr>
                <w:rFonts w:eastAsia="sans-serif"/>
                <w:lang w:val="ru-RU"/>
              </w:rPr>
              <w:t>учасником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процедури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закупівлі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було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притягнуто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згідно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із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законом до </w:t>
            </w:r>
            <w:proofErr w:type="spellStart"/>
            <w:r w:rsidRPr="00D44286">
              <w:rPr>
                <w:rFonts w:eastAsia="sans-serif"/>
                <w:lang w:val="ru-RU"/>
              </w:rPr>
              <w:t>відповідальності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за </w:t>
            </w:r>
            <w:proofErr w:type="spellStart"/>
            <w:r w:rsidRPr="00D44286">
              <w:rPr>
                <w:rFonts w:eastAsia="sans-serif"/>
                <w:lang w:val="ru-RU"/>
              </w:rPr>
              <w:t>вчинення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правопорушення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пов’язаного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44286">
              <w:rPr>
                <w:rFonts w:eastAsia="sans-serif"/>
                <w:lang w:val="ru-RU"/>
              </w:rPr>
              <w:t>використанням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дитячої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праці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чи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будь-</w:t>
            </w:r>
            <w:proofErr w:type="spellStart"/>
            <w:r w:rsidRPr="00D44286">
              <w:rPr>
                <w:rFonts w:eastAsia="sans-serif"/>
                <w:lang w:val="ru-RU"/>
              </w:rPr>
              <w:t>якими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формами </w:t>
            </w:r>
            <w:proofErr w:type="spellStart"/>
            <w:r w:rsidRPr="00D44286">
              <w:rPr>
                <w:rFonts w:eastAsia="sans-serif"/>
                <w:lang w:val="ru-RU"/>
              </w:rPr>
              <w:t>торгівлі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людьми.</w:t>
            </w:r>
          </w:p>
          <w:p w14:paraId="0E5FDDA7" w14:textId="77777777" w:rsidR="00932873" w:rsidRPr="00D44286" w:rsidRDefault="003C0368">
            <w:pPr>
              <w:pStyle w:val="a4"/>
              <w:spacing w:beforeAutospacing="0" w:after="124" w:afterAutospacing="0"/>
              <w:jc w:val="both"/>
              <w:rPr>
                <w:rFonts w:eastAsia="sans-serif"/>
                <w:lang w:val="ru-RU"/>
              </w:rPr>
            </w:pPr>
            <w:proofErr w:type="spellStart"/>
            <w:r w:rsidRPr="00D44286">
              <w:rPr>
                <w:rFonts w:eastAsia="sans-serif"/>
                <w:lang w:val="ru-RU"/>
              </w:rPr>
              <w:t>Замовник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може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прийняти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рішення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про </w:t>
            </w:r>
            <w:proofErr w:type="spellStart"/>
            <w:r w:rsidRPr="00D44286">
              <w:rPr>
                <w:rFonts w:eastAsia="sans-serif"/>
                <w:lang w:val="ru-RU"/>
              </w:rPr>
              <w:t>відмову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учаснику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процедури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закупівлі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44286">
              <w:rPr>
                <w:rFonts w:eastAsia="sans-serif"/>
                <w:lang w:val="ru-RU"/>
              </w:rPr>
              <w:t>участі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44286">
              <w:rPr>
                <w:rFonts w:eastAsia="sans-serif"/>
                <w:lang w:val="ru-RU"/>
              </w:rPr>
              <w:t>відкритих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торгах та </w:t>
            </w:r>
            <w:proofErr w:type="spellStart"/>
            <w:r w:rsidRPr="00D44286">
              <w:rPr>
                <w:rFonts w:eastAsia="sans-serif"/>
                <w:lang w:val="ru-RU"/>
              </w:rPr>
              <w:t>може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відхилити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тендерну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пропозицію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учасника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процедури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закупівлі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44286">
              <w:rPr>
                <w:rFonts w:eastAsia="sans-serif"/>
                <w:lang w:val="ru-RU"/>
              </w:rPr>
              <w:lastRenderedPageBreak/>
              <w:t>разі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коли </w:t>
            </w:r>
            <w:proofErr w:type="spellStart"/>
            <w:r w:rsidRPr="00D44286">
              <w:rPr>
                <w:rFonts w:eastAsia="sans-serif"/>
                <w:lang w:val="ru-RU"/>
              </w:rPr>
              <w:t>учасник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процедури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закупівлі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D44286">
              <w:rPr>
                <w:rFonts w:eastAsia="sans-serif"/>
                <w:lang w:val="ru-RU"/>
              </w:rPr>
              <w:t>виконав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свої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зобов’язання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за </w:t>
            </w:r>
            <w:proofErr w:type="spellStart"/>
            <w:r w:rsidRPr="00D44286">
              <w:rPr>
                <w:rFonts w:eastAsia="sans-serif"/>
                <w:lang w:val="ru-RU"/>
              </w:rPr>
              <w:t>раніше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укладеним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договором про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закупівлю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44286">
              <w:rPr>
                <w:rFonts w:eastAsia="sans-serif"/>
                <w:lang w:val="ru-RU"/>
              </w:rPr>
              <w:t>цим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самим </w:t>
            </w:r>
            <w:proofErr w:type="spellStart"/>
            <w:r w:rsidRPr="00D44286">
              <w:rPr>
                <w:rFonts w:eastAsia="sans-serif"/>
                <w:lang w:val="ru-RU"/>
              </w:rPr>
              <w:t>замовником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що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призвело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до </w:t>
            </w:r>
            <w:proofErr w:type="spellStart"/>
            <w:r w:rsidRPr="00D44286">
              <w:rPr>
                <w:rFonts w:eastAsia="sans-serif"/>
                <w:lang w:val="ru-RU"/>
              </w:rPr>
              <w:t>його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дострокового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розірвання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і </w:t>
            </w:r>
            <w:proofErr w:type="spellStart"/>
            <w:r w:rsidRPr="00D44286">
              <w:rPr>
                <w:rFonts w:eastAsia="sans-serif"/>
                <w:lang w:val="ru-RU"/>
              </w:rPr>
              <w:t>було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застосовано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санкції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44286">
              <w:rPr>
                <w:rFonts w:eastAsia="sans-serif"/>
                <w:lang w:val="ru-RU"/>
              </w:rPr>
              <w:t>вигляді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штрафів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та/</w:t>
            </w:r>
            <w:proofErr w:type="spellStart"/>
            <w:r w:rsidRPr="00D44286">
              <w:rPr>
                <w:rFonts w:eastAsia="sans-serif"/>
                <w:lang w:val="ru-RU"/>
              </w:rPr>
              <w:t>або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відшкодування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збитків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— </w:t>
            </w:r>
            <w:proofErr w:type="spellStart"/>
            <w:r w:rsidRPr="00D44286">
              <w:rPr>
                <w:rFonts w:eastAsia="sans-serif"/>
                <w:lang w:val="ru-RU"/>
              </w:rPr>
              <w:t>протягом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трьох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років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44286">
              <w:rPr>
                <w:rFonts w:eastAsia="sans-serif"/>
                <w:lang w:val="ru-RU"/>
              </w:rPr>
              <w:t>дати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дострокового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розірвання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такого договору. </w:t>
            </w:r>
            <w:proofErr w:type="spellStart"/>
            <w:r w:rsidRPr="00D44286">
              <w:rPr>
                <w:rFonts w:eastAsia="sans-serif"/>
                <w:lang w:val="ru-RU"/>
              </w:rPr>
              <w:t>Учасник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процедури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закупівлі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що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перебуває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44286">
              <w:rPr>
                <w:rFonts w:eastAsia="sans-serif"/>
                <w:lang w:val="ru-RU"/>
              </w:rPr>
              <w:t>обставинах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зазначених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44286">
              <w:rPr>
                <w:rFonts w:eastAsia="sans-serif"/>
                <w:lang w:val="ru-RU"/>
              </w:rPr>
              <w:t>цьому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абзаці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може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надати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підтвердження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вжиття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заходів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для </w:t>
            </w:r>
            <w:proofErr w:type="spellStart"/>
            <w:r w:rsidRPr="00D44286">
              <w:rPr>
                <w:rFonts w:eastAsia="sans-serif"/>
                <w:lang w:val="ru-RU"/>
              </w:rPr>
              <w:t>доведення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своєї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надійності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незважаючи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на </w:t>
            </w:r>
            <w:proofErr w:type="spellStart"/>
            <w:r w:rsidRPr="00D44286">
              <w:rPr>
                <w:rFonts w:eastAsia="sans-serif"/>
                <w:lang w:val="ru-RU"/>
              </w:rPr>
              <w:t>наявність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відповідної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підстави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для </w:t>
            </w:r>
            <w:proofErr w:type="spellStart"/>
            <w:r w:rsidRPr="00D44286">
              <w:rPr>
                <w:rFonts w:eastAsia="sans-serif"/>
                <w:lang w:val="ru-RU"/>
              </w:rPr>
              <w:t>відмови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44286">
              <w:rPr>
                <w:rFonts w:eastAsia="sans-serif"/>
                <w:lang w:val="ru-RU"/>
              </w:rPr>
              <w:t>участі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44286">
              <w:rPr>
                <w:rFonts w:eastAsia="sans-serif"/>
                <w:lang w:val="ru-RU"/>
              </w:rPr>
              <w:t>відкритих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торгах. Для </w:t>
            </w:r>
            <w:proofErr w:type="spellStart"/>
            <w:r w:rsidRPr="00D44286">
              <w:rPr>
                <w:rFonts w:eastAsia="sans-serif"/>
                <w:lang w:val="ru-RU"/>
              </w:rPr>
              <w:t>цього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учасник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44286">
              <w:rPr>
                <w:rFonts w:eastAsia="sans-serif"/>
                <w:lang w:val="ru-RU"/>
              </w:rPr>
              <w:t>суб’єкт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господарювання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) повинен довести, </w:t>
            </w:r>
            <w:proofErr w:type="spellStart"/>
            <w:r w:rsidRPr="00D44286">
              <w:rPr>
                <w:rFonts w:eastAsia="sans-serif"/>
                <w:lang w:val="ru-RU"/>
              </w:rPr>
              <w:t>що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він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сплатив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або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зобов’язався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сплатити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відповідні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зобов’язання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та </w:t>
            </w:r>
            <w:proofErr w:type="spellStart"/>
            <w:r w:rsidRPr="00D44286">
              <w:rPr>
                <w:rFonts w:eastAsia="sans-serif"/>
                <w:lang w:val="ru-RU"/>
              </w:rPr>
              <w:t>відшкодування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завданих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збитків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. </w:t>
            </w:r>
            <w:proofErr w:type="spellStart"/>
            <w:r w:rsidRPr="00D44286">
              <w:rPr>
                <w:rFonts w:eastAsia="sans-serif"/>
                <w:lang w:val="ru-RU"/>
              </w:rPr>
              <w:t>Якщо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замовник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вважає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таке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підтвердження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достатнім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учаснику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процедури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закупівлі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D44286">
              <w:rPr>
                <w:rFonts w:eastAsia="sans-serif"/>
                <w:lang w:val="ru-RU"/>
              </w:rPr>
              <w:t>може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бути </w:t>
            </w:r>
            <w:proofErr w:type="spellStart"/>
            <w:r w:rsidRPr="00D44286">
              <w:rPr>
                <w:rFonts w:eastAsia="sans-serif"/>
                <w:lang w:val="ru-RU"/>
              </w:rPr>
              <w:t>відмовлено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44286">
              <w:rPr>
                <w:rFonts w:eastAsia="sans-serif"/>
                <w:lang w:val="ru-RU"/>
              </w:rPr>
              <w:t>участі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44286">
              <w:rPr>
                <w:rFonts w:eastAsia="sans-serif"/>
                <w:lang w:val="ru-RU"/>
              </w:rPr>
              <w:t>процедурі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закупівлі</w:t>
            </w:r>
            <w:proofErr w:type="spellEnd"/>
            <w:r w:rsidRPr="00D44286">
              <w:rPr>
                <w:rFonts w:eastAsia="sans-serif"/>
                <w:lang w:val="ru-RU"/>
              </w:rPr>
              <w:t>.</w:t>
            </w:r>
          </w:p>
          <w:p w14:paraId="0EC70ED6" w14:textId="77777777" w:rsidR="00932873" w:rsidRPr="00D44286" w:rsidRDefault="003C0368">
            <w:pPr>
              <w:pStyle w:val="a4"/>
              <w:spacing w:beforeAutospacing="0" w:after="124" w:afterAutospacing="0"/>
              <w:jc w:val="both"/>
              <w:rPr>
                <w:rFonts w:eastAsia="sans-serif"/>
                <w:lang w:val="ru-RU"/>
              </w:rPr>
            </w:pPr>
            <w:proofErr w:type="spellStart"/>
            <w:r w:rsidRPr="00D44286">
              <w:rPr>
                <w:rFonts w:eastAsia="sans-serif"/>
                <w:lang w:val="ru-RU"/>
              </w:rPr>
              <w:t>Учасник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процедури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закупівлі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підтверджує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відсутність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підстав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зазначених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44286">
              <w:rPr>
                <w:rFonts w:eastAsia="sans-serif"/>
                <w:lang w:val="ru-RU"/>
              </w:rPr>
              <w:t>цьому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пункті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44286">
              <w:rPr>
                <w:rFonts w:eastAsia="sans-serif"/>
                <w:lang w:val="ru-RU"/>
              </w:rPr>
              <w:t>крім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абзацу </w:t>
            </w:r>
            <w:proofErr w:type="spellStart"/>
            <w:r w:rsidRPr="00D44286">
              <w:rPr>
                <w:rFonts w:eastAsia="sans-serif"/>
                <w:lang w:val="ru-RU"/>
              </w:rPr>
              <w:t>чотирнадцятого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цього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пункту), шляхом </w:t>
            </w:r>
            <w:proofErr w:type="spellStart"/>
            <w:r w:rsidRPr="00D44286">
              <w:rPr>
                <w:rFonts w:eastAsia="sans-serif"/>
                <w:lang w:val="ru-RU"/>
              </w:rPr>
              <w:t>самостійного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декларування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відсутності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таких </w:t>
            </w:r>
            <w:proofErr w:type="spellStart"/>
            <w:r w:rsidRPr="00D44286">
              <w:rPr>
                <w:rFonts w:eastAsia="sans-serif"/>
                <w:lang w:val="ru-RU"/>
              </w:rPr>
              <w:t>підстав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44286">
              <w:rPr>
                <w:rFonts w:eastAsia="sans-serif"/>
                <w:lang w:val="ru-RU"/>
              </w:rPr>
              <w:t>електронній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системі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закупівель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під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час </w:t>
            </w:r>
            <w:proofErr w:type="spellStart"/>
            <w:r w:rsidRPr="00D44286">
              <w:rPr>
                <w:rFonts w:eastAsia="sans-serif"/>
                <w:lang w:val="ru-RU"/>
              </w:rPr>
              <w:t>подання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тендерної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пропозиції</w:t>
            </w:r>
            <w:proofErr w:type="spellEnd"/>
            <w:r w:rsidRPr="00D44286">
              <w:rPr>
                <w:rFonts w:eastAsia="sans-serif"/>
                <w:lang w:val="ru-RU"/>
              </w:rPr>
              <w:t>.</w:t>
            </w:r>
          </w:p>
          <w:p w14:paraId="0590DFF1" w14:textId="77777777" w:rsidR="00932873" w:rsidRPr="00D44286" w:rsidRDefault="003C0368">
            <w:pPr>
              <w:pStyle w:val="a4"/>
              <w:spacing w:beforeAutospacing="0" w:after="124" w:afterAutospacing="0"/>
              <w:jc w:val="both"/>
              <w:rPr>
                <w:rFonts w:eastAsia="sans-serif"/>
                <w:lang w:val="ru-RU"/>
              </w:rPr>
            </w:pPr>
            <w:proofErr w:type="spellStart"/>
            <w:r w:rsidRPr="00D44286">
              <w:rPr>
                <w:rFonts w:eastAsia="sans-serif"/>
                <w:lang w:val="ru-RU"/>
              </w:rPr>
              <w:t>Замовник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D44286">
              <w:rPr>
                <w:rFonts w:eastAsia="sans-serif"/>
                <w:lang w:val="ru-RU"/>
              </w:rPr>
              <w:t>вимагає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від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учасника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процедури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закупівлі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під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час </w:t>
            </w:r>
            <w:proofErr w:type="spellStart"/>
            <w:r w:rsidRPr="00D44286">
              <w:rPr>
                <w:rFonts w:eastAsia="sans-serif"/>
                <w:lang w:val="ru-RU"/>
              </w:rPr>
              <w:t>подання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тендерної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пропозиції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44286">
              <w:rPr>
                <w:rFonts w:eastAsia="sans-serif"/>
                <w:lang w:val="ru-RU"/>
              </w:rPr>
              <w:t>електронній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системі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закупівель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будь-</w:t>
            </w:r>
            <w:proofErr w:type="spellStart"/>
            <w:r w:rsidRPr="00D44286">
              <w:rPr>
                <w:rFonts w:eastAsia="sans-serif"/>
                <w:lang w:val="ru-RU"/>
              </w:rPr>
              <w:t>яких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документів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що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підтверджують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відсутність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підстав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визначених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44286">
              <w:rPr>
                <w:rFonts w:eastAsia="sans-serif"/>
                <w:lang w:val="ru-RU"/>
              </w:rPr>
              <w:t>цьому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пункті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44286">
              <w:rPr>
                <w:rFonts w:eastAsia="sans-serif"/>
                <w:lang w:val="ru-RU"/>
              </w:rPr>
              <w:t>крім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абзацу </w:t>
            </w:r>
            <w:proofErr w:type="spellStart"/>
            <w:r w:rsidRPr="00D44286">
              <w:rPr>
                <w:rFonts w:eastAsia="sans-serif"/>
                <w:lang w:val="ru-RU"/>
              </w:rPr>
              <w:t>чотирнадцятого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цього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пункту), </w:t>
            </w:r>
            <w:proofErr w:type="spellStart"/>
            <w:r w:rsidRPr="00D44286">
              <w:rPr>
                <w:rFonts w:eastAsia="sans-serif"/>
                <w:lang w:val="ru-RU"/>
              </w:rPr>
              <w:t>крім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самостійного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декларування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відсутності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таких </w:t>
            </w:r>
            <w:proofErr w:type="spellStart"/>
            <w:r w:rsidRPr="00D44286">
              <w:rPr>
                <w:rFonts w:eastAsia="sans-serif"/>
                <w:lang w:val="ru-RU"/>
              </w:rPr>
              <w:t>підстав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учасником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процедури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закупівлі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відповідно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gramStart"/>
            <w:r w:rsidRPr="00D44286">
              <w:rPr>
                <w:rFonts w:eastAsia="sans-serif"/>
                <w:lang w:val="ru-RU"/>
              </w:rPr>
              <w:t>до абзацу</w:t>
            </w:r>
            <w:proofErr w:type="gram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шістнадцятого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цього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пункту.</w:t>
            </w:r>
          </w:p>
          <w:p w14:paraId="21EBDCDF" w14:textId="77777777" w:rsidR="00932873" w:rsidRPr="00D44286" w:rsidRDefault="003C036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коли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має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намір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залучити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інших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суб’єктів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субпідрядників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/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співвиконавців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обсязі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менш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як 20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робіт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його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кваліфікаційним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критеріям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третьої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16 Закону (у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критеріїв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перевіряє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суб’єктів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цим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пунктом.</w:t>
            </w:r>
          </w:p>
          <w:p w14:paraId="708512F4" w14:textId="77777777" w:rsidR="00932873" w:rsidRPr="00D44286" w:rsidRDefault="009328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350078" w14:textId="77777777" w:rsidR="00932873" w:rsidRPr="00D44286" w:rsidRDefault="003C0368">
            <w:pPr>
              <w:widowControl w:val="0"/>
              <w:spacing w:line="240" w:lineRule="auto"/>
              <w:jc w:val="both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вимагає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документального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пунктом 44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коли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така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публічною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оприлюднена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формі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даних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із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“Про доступ до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публічної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”, та/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міститься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реєстрах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доступ до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яких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вільним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, та/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може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отримана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обміну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іншими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державними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системами та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реєстрами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.</w:t>
            </w:r>
          </w:p>
          <w:p w14:paraId="585FCFBD" w14:textId="77777777" w:rsidR="00932873" w:rsidRPr="00D44286" w:rsidRDefault="00932873">
            <w:pPr>
              <w:widowControl w:val="0"/>
              <w:spacing w:line="240" w:lineRule="auto"/>
              <w:jc w:val="both"/>
              <w:rPr>
                <w:rFonts w:ascii="Times New Roman" w:eastAsia="sans-serif" w:hAnsi="Times New Roman" w:cs="Times New Roman"/>
                <w:sz w:val="24"/>
                <w:szCs w:val="24"/>
              </w:rPr>
            </w:pPr>
          </w:p>
          <w:p w14:paraId="6EB15ED3" w14:textId="77777777" w:rsidR="00932873" w:rsidRPr="00D44286" w:rsidRDefault="003C0368">
            <w:pPr>
              <w:pStyle w:val="a4"/>
              <w:spacing w:beforeAutospacing="0" w:after="124" w:afterAutospacing="0"/>
              <w:jc w:val="both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D44286">
              <w:rPr>
                <w:rFonts w:eastAsia="sans-serif"/>
                <w:lang w:val="ru-RU"/>
              </w:rPr>
              <w:t>Переможець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процедури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закупівлі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у строк, </w:t>
            </w:r>
            <w:proofErr w:type="spellStart"/>
            <w:r w:rsidRPr="00D44286">
              <w:rPr>
                <w:rFonts w:eastAsia="sans-serif"/>
                <w:lang w:val="ru-RU"/>
              </w:rPr>
              <w:t>що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D44286">
              <w:rPr>
                <w:rFonts w:eastAsia="sans-serif"/>
                <w:lang w:val="ru-RU"/>
              </w:rPr>
              <w:t>перевищує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чотири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дні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44286">
              <w:rPr>
                <w:rFonts w:eastAsia="sans-serif"/>
                <w:lang w:val="ru-RU"/>
              </w:rPr>
              <w:t>дати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оприлюднення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44286">
              <w:rPr>
                <w:rFonts w:eastAsia="sans-serif"/>
                <w:lang w:val="ru-RU"/>
              </w:rPr>
              <w:t>електронній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системі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закупівель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повідомлення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про </w:t>
            </w:r>
            <w:proofErr w:type="spellStart"/>
            <w:r w:rsidRPr="00D44286">
              <w:rPr>
                <w:rFonts w:eastAsia="sans-serif"/>
                <w:lang w:val="ru-RU"/>
              </w:rPr>
              <w:t>намір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укласти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договір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про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закупівлю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повинен </w:t>
            </w:r>
            <w:proofErr w:type="spellStart"/>
            <w:r w:rsidRPr="00D44286">
              <w:rPr>
                <w:rFonts w:eastAsia="sans-serif"/>
                <w:lang w:val="ru-RU"/>
              </w:rPr>
              <w:t>надати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замовнику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шляхом </w:t>
            </w:r>
            <w:proofErr w:type="spellStart"/>
            <w:r w:rsidRPr="00D44286">
              <w:rPr>
                <w:rFonts w:eastAsia="sans-serif"/>
                <w:lang w:val="ru-RU"/>
              </w:rPr>
              <w:t>оприлюднення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44286">
              <w:rPr>
                <w:rFonts w:eastAsia="sans-serif"/>
                <w:lang w:val="ru-RU"/>
              </w:rPr>
              <w:t>електронній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системі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закупівель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документи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що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підтверджують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відсутність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підстав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lastRenderedPageBreak/>
              <w:t>зазначених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44286">
              <w:rPr>
                <w:rFonts w:eastAsia="sans-serif"/>
                <w:lang w:val="ru-RU"/>
              </w:rPr>
              <w:t>підпунктах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3, 5, 6 і 12 та в </w:t>
            </w:r>
            <w:proofErr w:type="spellStart"/>
            <w:r w:rsidRPr="00D44286">
              <w:rPr>
                <w:rFonts w:eastAsia="sans-serif"/>
                <w:lang w:val="ru-RU"/>
              </w:rPr>
              <w:t>абзаці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чотирнадцятому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цього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пункту. </w:t>
            </w:r>
            <w:proofErr w:type="spellStart"/>
            <w:r w:rsidRPr="00D44286">
              <w:rPr>
                <w:rFonts w:eastAsia="sans-serif"/>
                <w:lang w:val="ru-RU"/>
              </w:rPr>
              <w:t>Замовник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D44286">
              <w:rPr>
                <w:rFonts w:eastAsia="sans-serif"/>
                <w:lang w:val="ru-RU"/>
              </w:rPr>
              <w:t>вимагає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документального </w:t>
            </w:r>
            <w:proofErr w:type="spellStart"/>
            <w:r w:rsidRPr="00D44286">
              <w:rPr>
                <w:rFonts w:eastAsia="sans-serif"/>
                <w:lang w:val="ru-RU"/>
              </w:rPr>
              <w:t>підтвердження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публічної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інформації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що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оприлюднена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44286">
              <w:rPr>
                <w:rFonts w:eastAsia="sans-serif"/>
                <w:lang w:val="ru-RU"/>
              </w:rPr>
              <w:t>формі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відкритих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даних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згідно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із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Законом </w:t>
            </w:r>
            <w:proofErr w:type="spellStart"/>
            <w:r w:rsidRPr="00D44286">
              <w:rPr>
                <w:rFonts w:eastAsia="sans-serif"/>
                <w:lang w:val="ru-RU"/>
              </w:rPr>
              <w:t>України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“Про доступ до </w:t>
            </w:r>
            <w:proofErr w:type="spellStart"/>
            <w:r w:rsidRPr="00D44286">
              <w:rPr>
                <w:rFonts w:eastAsia="sans-serif"/>
                <w:lang w:val="ru-RU"/>
              </w:rPr>
              <w:t>публічної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інформації</w:t>
            </w:r>
            <w:proofErr w:type="spellEnd"/>
            <w:r w:rsidRPr="00D44286">
              <w:rPr>
                <w:rFonts w:eastAsia="sans-serif"/>
                <w:lang w:val="ru-RU"/>
              </w:rPr>
              <w:t>” та/</w:t>
            </w:r>
            <w:proofErr w:type="spellStart"/>
            <w:r w:rsidRPr="00D44286">
              <w:rPr>
                <w:rFonts w:eastAsia="sans-serif"/>
                <w:lang w:val="ru-RU"/>
              </w:rPr>
              <w:t>або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міститься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44286">
              <w:rPr>
                <w:rFonts w:eastAsia="sans-serif"/>
                <w:lang w:val="ru-RU"/>
              </w:rPr>
              <w:t>відкритих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публічних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електронних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реєстрах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доступ до </w:t>
            </w:r>
            <w:proofErr w:type="spellStart"/>
            <w:r w:rsidRPr="00D44286">
              <w:rPr>
                <w:rFonts w:eastAsia="sans-serif"/>
                <w:lang w:val="ru-RU"/>
              </w:rPr>
              <w:t>яких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є </w:t>
            </w:r>
            <w:proofErr w:type="spellStart"/>
            <w:r w:rsidRPr="00D44286">
              <w:rPr>
                <w:rFonts w:eastAsia="sans-serif"/>
                <w:lang w:val="ru-RU"/>
              </w:rPr>
              <w:t>вільним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або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публічної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інформації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що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є доступною в </w:t>
            </w:r>
            <w:proofErr w:type="spellStart"/>
            <w:r w:rsidRPr="00D44286">
              <w:rPr>
                <w:rFonts w:eastAsia="sans-serif"/>
                <w:lang w:val="ru-RU"/>
              </w:rPr>
              <w:t>електронній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системі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закупівель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крім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випадків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коли доступ до </w:t>
            </w:r>
            <w:proofErr w:type="spellStart"/>
            <w:r w:rsidRPr="00D44286">
              <w:rPr>
                <w:rFonts w:eastAsia="sans-serif"/>
                <w:lang w:val="ru-RU"/>
              </w:rPr>
              <w:t>такої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інформації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є </w:t>
            </w:r>
            <w:proofErr w:type="spellStart"/>
            <w:r w:rsidRPr="00D44286">
              <w:rPr>
                <w:rFonts w:eastAsia="sans-serif"/>
                <w:lang w:val="ru-RU"/>
              </w:rPr>
              <w:t>обмеженим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на момент </w:t>
            </w:r>
            <w:proofErr w:type="spellStart"/>
            <w:r w:rsidRPr="00D44286">
              <w:rPr>
                <w:rFonts w:eastAsia="sans-serif"/>
                <w:lang w:val="ru-RU"/>
              </w:rPr>
              <w:t>оприлюднення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оголошення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про </w:t>
            </w:r>
            <w:proofErr w:type="spellStart"/>
            <w:r w:rsidRPr="00D44286">
              <w:rPr>
                <w:rFonts w:eastAsia="sans-serif"/>
                <w:lang w:val="ru-RU"/>
              </w:rPr>
              <w:t>проведення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відкритих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торгів</w:t>
            </w:r>
            <w:proofErr w:type="spellEnd"/>
            <w:r w:rsidRPr="00D44286">
              <w:rPr>
                <w:rFonts w:eastAsia="Times New Roman"/>
                <w:color w:val="000000"/>
                <w:lang w:val="ru-RU"/>
              </w:rPr>
              <w:t xml:space="preserve">, а </w:t>
            </w:r>
            <w:proofErr w:type="spellStart"/>
            <w:r w:rsidRPr="00D44286">
              <w:rPr>
                <w:rFonts w:eastAsia="Times New Roman"/>
                <w:color w:val="000000"/>
                <w:lang w:val="ru-RU"/>
              </w:rPr>
              <w:t>саме</w:t>
            </w:r>
            <w:proofErr w:type="spellEnd"/>
            <w:r w:rsidRPr="00D44286">
              <w:rPr>
                <w:rFonts w:eastAsia="Times New Roman"/>
                <w:color w:val="000000"/>
                <w:lang w:val="ru-RU"/>
              </w:rPr>
              <w:t>:</w:t>
            </w:r>
          </w:p>
          <w:p w14:paraId="258FA456" w14:textId="77777777" w:rsidR="00932873" w:rsidRPr="00D44286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підпунктом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пункту 44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E1D2F"/>
                <w:sz w:val="24"/>
                <w:szCs w:val="24"/>
              </w:rPr>
              <w:t>отримуну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E1D2F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E1D2F"/>
                <w:sz w:val="24"/>
                <w:szCs w:val="24"/>
              </w:rPr>
              <w:t>Реєстрі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E1D2F"/>
                <w:sz w:val="24"/>
                <w:szCs w:val="24"/>
              </w:rPr>
              <w:t xml:space="preserve"> в онлайн-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E1D2F"/>
                <w:sz w:val="24"/>
                <w:szCs w:val="24"/>
              </w:rPr>
              <w:t>режимі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E1D2F"/>
                <w:sz w:val="24"/>
                <w:szCs w:val="24"/>
              </w:rPr>
              <w:t xml:space="preserve"> за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E1D2F"/>
                <w:sz w:val="24"/>
                <w:szCs w:val="24"/>
              </w:rPr>
              <w:t>посиланням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E1D2F"/>
                <w:sz w:val="24"/>
                <w:szCs w:val="24"/>
              </w:rPr>
              <w:t xml:space="preserve"> </w:t>
            </w:r>
            <w:hyperlink r:id="rId17">
              <w:r w:rsidRPr="00D44286">
                <w:rPr>
                  <w:rFonts w:ascii="Times New Roman" w:eastAsia="Times New Roman" w:hAnsi="Times New Roman" w:cs="Times New Roman"/>
                  <w:color w:val="368BB6"/>
                  <w:sz w:val="24"/>
                  <w:szCs w:val="24"/>
                  <w:u w:val="single"/>
                </w:rPr>
                <w:t>https://bit.ly/3sUToHs</w:t>
              </w:r>
            </w:hyperlink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неможливості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перевірити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оприлюднена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відкритих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згідно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із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Законом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"Про доступ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публічної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",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міститься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відкритих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єдиних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державних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реєстрах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);</w:t>
            </w:r>
          </w:p>
          <w:p w14:paraId="12A04F70" w14:textId="1B9A7142" w:rsidR="00932873" w:rsidRPr="00D44286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сервісу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мвс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>
              <w:r w:rsidRPr="00D44286">
                <w:rPr>
                  <w:rFonts w:ascii="Times New Roman" w:eastAsia="Times New Roman" w:hAnsi="Times New Roman" w:cs="Times New Roman"/>
                  <w:color w:val="368BB6"/>
                  <w:sz w:val="24"/>
                  <w:szCs w:val="24"/>
                  <w:u w:val="single"/>
                </w:rPr>
                <w:t>vytiah.mvs.gov.ua</w:t>
              </w:r>
            </w:hyperlink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витяг</w:t>
            </w:r>
            <w:proofErr w:type="spellEnd"/>
            <w:r w:rsidR="0087506D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(особи),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підпунктом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пункту 44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виключно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2B142726" w14:textId="419F5340" w:rsidR="00932873" w:rsidRPr="00D44286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сервісу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мвс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>
              <w:r w:rsidRPr="00D44286">
                <w:rPr>
                  <w:rFonts w:ascii="Times New Roman" w:eastAsia="Times New Roman" w:hAnsi="Times New Roman" w:cs="Times New Roman"/>
                  <w:color w:val="368BB6"/>
                  <w:sz w:val="24"/>
                  <w:szCs w:val="24"/>
                  <w:u w:val="single"/>
                </w:rPr>
                <w:t>vytiah.mvs.gov.ua</w:t>
              </w:r>
            </w:hyperlink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витяг</w:t>
            </w:r>
            <w:proofErr w:type="spellEnd"/>
            <w:r w:rsidR="0093650C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(особи),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підпунктом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пункту 44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виключно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керівник</w:t>
            </w:r>
            <w:proofErr w:type="spellEnd"/>
            <w:r w:rsidR="00391655" w:rsidRPr="00D44286">
              <w:rPr>
                <w:rFonts w:ascii="Times New Roman" w:eastAsia="sans-serif" w:hAnsi="Times New Roman" w:cs="Times New Roman"/>
                <w:sz w:val="24"/>
                <w:szCs w:val="24"/>
                <w:lang w:val="uk-UA"/>
              </w:rPr>
              <w:t>а</w:t>
            </w:r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3F2E9DC5" w14:textId="77777777" w:rsidR="00932873" w:rsidRPr="00D44286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підпунктом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пункту 44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A67548C" w14:textId="77777777" w:rsidR="00932873" w:rsidRPr="00D44286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абзацом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пункту 44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вжиття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надійності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абзацу 14 пункту 44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D44286" w14:paraId="155D5738" w14:textId="77777777" w:rsidTr="00B91E78">
        <w:trPr>
          <w:trHeight w:val="520"/>
          <w:jc w:val="center"/>
        </w:trPr>
        <w:tc>
          <w:tcPr>
            <w:tcW w:w="576" w:type="dxa"/>
          </w:tcPr>
          <w:p w14:paraId="0FCEB195" w14:textId="77777777" w:rsidR="00932873" w:rsidRPr="00D44286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963" w:type="dxa"/>
          </w:tcPr>
          <w:p w14:paraId="077F5FC6" w14:textId="77777777" w:rsidR="00932873" w:rsidRPr="00D44286" w:rsidRDefault="003C0368">
            <w:pPr>
              <w:widowControl w:val="0"/>
              <w:spacing w:before="48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953" w:type="dxa"/>
          </w:tcPr>
          <w:p w14:paraId="3C89DCB6" w14:textId="77777777" w:rsidR="00932873" w:rsidRPr="00D44286" w:rsidRDefault="003C0368">
            <w:pPr>
              <w:widowControl w:val="0"/>
              <w:spacing w:before="48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предмета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FE50B49" w14:textId="77777777" w:rsidR="00932873" w:rsidRPr="00D44286" w:rsidRDefault="003C0368">
            <w:pPr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зазначаються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предмета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hyperlink r:id="rId20">
              <w:proofErr w:type="spellStart"/>
              <w:r w:rsidRPr="00D442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частиною</w:t>
              </w:r>
              <w:proofErr w:type="spellEnd"/>
              <w:r w:rsidRPr="00D442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другою</w:t>
              </w:r>
            </w:hyperlink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 Закону.</w:t>
            </w:r>
          </w:p>
          <w:p w14:paraId="60EEA8D7" w14:textId="77777777" w:rsidR="00932873" w:rsidRPr="00D44286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предмета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наведено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 3</w:t>
            </w:r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D01839" w14:textId="77777777" w:rsidR="00932873" w:rsidRPr="00D44286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марку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господарювання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марки,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типи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спосіб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виробництва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виразом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еквівалент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  <w:p w14:paraId="503E0D8F" w14:textId="77777777" w:rsidR="00932873" w:rsidRPr="00D44286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характеристики,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регламенти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термінологію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товарами, роботами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закуповуються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існуючими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міжнародними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європейськими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стандартами,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спільними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європейськими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нормами,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еталонними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системами,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визнаними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європейськими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органами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стандартизації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стандартами, нормами та правилами,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виразом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еквівалент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14:paraId="779B1265" w14:textId="77777777" w:rsidR="00932873" w:rsidRPr="00D44286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подати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предмета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31D98AB" w14:textId="77777777" w:rsidR="00932873" w:rsidRPr="00D44286" w:rsidRDefault="003C0368">
            <w:pPr>
              <w:tabs>
                <w:tab w:val="left" w:pos="42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складена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документальне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пояснювальної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записки та повинно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детальний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пропонуються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додатках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17681DA" w14:textId="77777777" w:rsidR="00932873" w:rsidRPr="00D44286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того,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пропоновані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ними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екологічними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характеристиками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відповідають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екологічних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 товару,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повинен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маркування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випробувань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можуть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підтвердити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таким   характеристикам. </w:t>
            </w:r>
          </w:p>
          <w:p w14:paraId="6A608F10" w14:textId="77777777" w:rsidR="00932873" w:rsidRPr="00D44286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маркувань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випробувань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можливості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причин,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залежних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подати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паспорт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об’єктивним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критеріям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розглянути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паспорт і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визначити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справді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932873" w:rsidRPr="00D44286" w14:paraId="03C6661D" w14:textId="77777777" w:rsidTr="00B91E78">
        <w:trPr>
          <w:trHeight w:val="520"/>
          <w:jc w:val="center"/>
        </w:trPr>
        <w:tc>
          <w:tcPr>
            <w:tcW w:w="576" w:type="dxa"/>
          </w:tcPr>
          <w:p w14:paraId="38E7C33B" w14:textId="77777777" w:rsidR="00932873" w:rsidRPr="00D44286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3" w:type="dxa"/>
          </w:tcPr>
          <w:p w14:paraId="2E3977A4" w14:textId="77777777" w:rsidR="00932873" w:rsidRPr="00D44286" w:rsidRDefault="003C0368">
            <w:pPr>
              <w:widowControl w:val="0"/>
              <w:spacing w:before="48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субпідрядника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53" w:type="dxa"/>
          </w:tcPr>
          <w:p w14:paraId="6DAF93CF" w14:textId="77777777" w:rsidR="00932873" w:rsidRPr="00D44286" w:rsidRDefault="003C0368">
            <w:pPr>
              <w:widowControl w:val="0"/>
              <w:spacing w:before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товару.</w:t>
            </w:r>
          </w:p>
        </w:tc>
      </w:tr>
      <w:tr w:rsidR="00932873" w:rsidRPr="00D44286" w14:paraId="49DBA4D0" w14:textId="77777777" w:rsidTr="00B91E78">
        <w:trPr>
          <w:trHeight w:val="520"/>
          <w:jc w:val="center"/>
        </w:trPr>
        <w:tc>
          <w:tcPr>
            <w:tcW w:w="576" w:type="dxa"/>
          </w:tcPr>
          <w:p w14:paraId="6D480807" w14:textId="77777777" w:rsidR="00932873" w:rsidRPr="00D44286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3" w:type="dxa"/>
          </w:tcPr>
          <w:p w14:paraId="7F68D5CC" w14:textId="77777777" w:rsidR="00932873" w:rsidRPr="00D44286" w:rsidRDefault="003C0368">
            <w:pPr>
              <w:widowControl w:val="0"/>
              <w:spacing w:before="48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Унесення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відкликання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</w:p>
        </w:tc>
        <w:tc>
          <w:tcPr>
            <w:tcW w:w="6953" w:type="dxa"/>
          </w:tcPr>
          <w:p w14:paraId="73DEEA9E" w14:textId="77777777" w:rsidR="00932873" w:rsidRPr="00D44286" w:rsidRDefault="003C0368">
            <w:pPr>
              <w:widowControl w:val="0"/>
              <w:spacing w:before="48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внести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відкликати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втрати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відкликання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враховуються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</w:p>
        </w:tc>
      </w:tr>
      <w:tr w:rsidR="00932873" w:rsidRPr="00D44286" w14:paraId="02436E68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</w:tcPr>
          <w:p w14:paraId="0A4E8B52" w14:textId="77777777" w:rsidR="00932873" w:rsidRPr="00D44286" w:rsidRDefault="003C0368">
            <w:pPr>
              <w:widowControl w:val="0"/>
              <w:spacing w:before="48" w:line="240" w:lineRule="auto"/>
              <w:ind w:left="34" w:right="113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Розділ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розкриття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</w:tr>
      <w:tr w:rsidR="00932873" w:rsidRPr="00D44286" w14:paraId="3ADFB9DA" w14:textId="77777777" w:rsidTr="00B91E78">
        <w:trPr>
          <w:trHeight w:val="520"/>
          <w:jc w:val="center"/>
        </w:trPr>
        <w:tc>
          <w:tcPr>
            <w:tcW w:w="576" w:type="dxa"/>
          </w:tcPr>
          <w:p w14:paraId="6FEF464C" w14:textId="77777777" w:rsidR="00932873" w:rsidRPr="00D44286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4968CC7E" w14:textId="77777777" w:rsidR="00932873" w:rsidRPr="00D44286" w:rsidRDefault="003C0368">
            <w:pPr>
              <w:widowControl w:val="0"/>
              <w:spacing w:before="48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5479EA7E" w14:textId="77777777" w:rsidR="00932873" w:rsidRPr="00D44286" w:rsidRDefault="003C0368">
            <w:pPr>
              <w:widowControl w:val="0"/>
              <w:spacing w:before="48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</w:p>
          <w:p w14:paraId="6425D31D" w14:textId="605FB88C" w:rsidR="00932873" w:rsidRPr="00D44286" w:rsidRDefault="006D5E2D">
            <w:pPr>
              <w:widowControl w:val="0"/>
              <w:spacing w:before="48" w:line="240" w:lineRule="auto"/>
              <w:ind w:left="34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</w:t>
            </w: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  <w:r w:rsidR="00395923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.2023 р.</w:t>
            </w:r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00 год. 00 </w:t>
            </w:r>
            <w:proofErr w:type="spellStart"/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proofErr w:type="spellEnd"/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A20FC98" w14:textId="77777777" w:rsidR="00932873" w:rsidRPr="00D44286" w:rsidRDefault="003C0368">
            <w:pPr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вноситься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E870CC3" w14:textId="77777777" w:rsidR="00932873" w:rsidRPr="00D44286" w:rsidRDefault="003C0368">
            <w:pPr>
              <w:widowControl w:val="0"/>
              <w:spacing w:line="240" w:lineRule="auto"/>
              <w:ind w:left="34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надсилає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часу; </w:t>
            </w:r>
          </w:p>
          <w:p w14:paraId="1E0181DD" w14:textId="77777777" w:rsidR="00932873" w:rsidRPr="00D44286" w:rsidRDefault="003C0368">
            <w:pPr>
              <w:widowControl w:val="0"/>
              <w:spacing w:line="240" w:lineRule="auto"/>
              <w:ind w:left="34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після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приймаються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автоматично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повертаються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подали</w:t>
            </w:r>
          </w:p>
        </w:tc>
      </w:tr>
      <w:tr w:rsidR="00932873" w:rsidRPr="00D44286" w14:paraId="4970A1AF" w14:textId="77777777" w:rsidTr="00B91E78">
        <w:trPr>
          <w:trHeight w:val="520"/>
          <w:jc w:val="center"/>
        </w:trPr>
        <w:tc>
          <w:tcPr>
            <w:tcW w:w="576" w:type="dxa"/>
          </w:tcPr>
          <w:p w14:paraId="33E9AD5F" w14:textId="77777777" w:rsidR="00932873" w:rsidRPr="00D44286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3" w:type="dxa"/>
          </w:tcPr>
          <w:p w14:paraId="26ACF2CD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та час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розкриття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53EB5B6B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і час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розкриття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визначаються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зазначаються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оголошенні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71EF383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формується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оприлюднюється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автоматично в день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32873" w:rsidRPr="00D44286" w14:paraId="36C7A906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</w:tcPr>
          <w:p w14:paraId="00F7A027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Розділ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5.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</w:tr>
      <w:tr w:rsidR="00932873" w:rsidRPr="00D44286" w14:paraId="23539D78" w14:textId="77777777" w:rsidTr="00B91E78">
        <w:trPr>
          <w:trHeight w:val="520"/>
          <w:jc w:val="center"/>
        </w:trPr>
        <w:tc>
          <w:tcPr>
            <w:tcW w:w="576" w:type="dxa"/>
          </w:tcPr>
          <w:p w14:paraId="24AC0F25" w14:textId="77777777" w:rsidR="00932873" w:rsidRPr="00D44286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77CDB3B6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методика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питомої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ваги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критерію</w:t>
            </w:r>
            <w:proofErr w:type="spellEnd"/>
          </w:p>
        </w:tc>
        <w:tc>
          <w:tcPr>
            <w:tcW w:w="6953" w:type="dxa"/>
          </w:tcPr>
          <w:p w14:paraId="297452F1" w14:textId="77777777" w:rsidR="00932873" w:rsidRPr="00D44286" w:rsidRDefault="003C0368">
            <w:pPr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проводиться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методики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шляхом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E9EAAE9" w14:textId="77777777" w:rsidR="00932873" w:rsidRPr="00D44286" w:rsidRDefault="003C0368">
            <w:pPr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критерієм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питома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вага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100%).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проводиться автоматично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методики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76F6FE0" w14:textId="77777777" w:rsidR="005A1695" w:rsidRPr="00D44286" w:rsidRDefault="005A1695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враховувати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збори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тому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сплачуються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сплачені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Податкового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є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ПДВ,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зазначається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ПДВ.</w:t>
            </w:r>
          </w:p>
          <w:p w14:paraId="68592157" w14:textId="69CF795A" w:rsidR="00932873" w:rsidRPr="00D44286" w:rsidRDefault="003C0368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E60E577" w14:textId="77777777" w:rsidR="00932873" w:rsidRPr="00D44286" w:rsidRDefault="003C0368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вигідної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не повинен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перевищувати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п’яти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економічно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вигідною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Такий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аргументовано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продовжено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до 20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оприлюднює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одного дня з дня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4FDE6C" w14:textId="02C89E6D" w:rsidR="00932873" w:rsidRPr="00D44286" w:rsidRDefault="003C0368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економічно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вигідної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розглядає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наступну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B3F" w:rsidRPr="00D44286">
              <w:rPr>
                <w:rFonts w:ascii="Times New Roman" w:hAnsi="Times New Roman" w:cs="Times New Roman"/>
                <w:sz w:val="24"/>
                <w:szCs w:val="24"/>
              </w:rPr>
              <w:t>у списка</w:t>
            </w:r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розташовані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починаючи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найкращої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у порядку</w:t>
            </w:r>
            <w:proofErr w:type="gram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та строки,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цими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особливостями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14A70E" w14:textId="77777777" w:rsidR="00932873" w:rsidRPr="00D44286" w:rsidRDefault="003C0368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ініціювати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переговори з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поданої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59AB69" w14:textId="77777777" w:rsidR="00932873" w:rsidRPr="00D44286" w:rsidRDefault="003C0368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рішення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намір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до Закону з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11C77E" w14:textId="77777777" w:rsidR="00932873" w:rsidRPr="00D44286" w:rsidRDefault="003C0368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звернутися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підтвердженням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наданої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1EF96D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достовірної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 44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будь-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недостовірної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суттєвою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відхиляє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D44286" w14:paraId="3D4EED51" w14:textId="77777777" w:rsidTr="00B91E78">
        <w:trPr>
          <w:trHeight w:val="343"/>
          <w:jc w:val="center"/>
        </w:trPr>
        <w:tc>
          <w:tcPr>
            <w:tcW w:w="576" w:type="dxa"/>
          </w:tcPr>
          <w:p w14:paraId="59CCDA63" w14:textId="77777777" w:rsidR="00932873" w:rsidRPr="00D44286" w:rsidRDefault="00932873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</w:tcPr>
          <w:p w14:paraId="22E2E0FB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6953" w:type="dxa"/>
          </w:tcPr>
          <w:p w14:paraId="74DDCEED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законодавчої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одержує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свідоцтва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 тому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атестаційні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пропонується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договором,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C5860D1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Будь-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відшкодовуються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незалежно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587228B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повинна бути остаточно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будь-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посилань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обмежень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застережень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C4508A3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достовірність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F691C65" w14:textId="77777777" w:rsidR="00932873" w:rsidRPr="00D44286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Відповідно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положень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Особливостей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під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аномально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низькою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ціною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далі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— аномально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низька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ціна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) в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цій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тендерній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розуміється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ціна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/приведена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ціна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найбільш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економічно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вигідної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, яка є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меншою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на 40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більше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відсотків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середньоарифметичного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значення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ціни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приведеної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ціни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тендерних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пропозицій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інших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учасників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, та/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є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меншою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на 30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більше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відсотків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наступної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ціни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приведеної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ціни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. </w:t>
            </w:r>
          </w:p>
          <w:p w14:paraId="0E733DF7" w14:textId="77777777" w:rsidR="00932873" w:rsidRPr="00D44286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Аномально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низька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ціна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визначається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електронною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системою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автоматично за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умови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наявності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менше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двох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учасників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які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подали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свої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тендерні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щодо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предмета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його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частини</w:t>
            </w:r>
            <w:proofErr w:type="spellEnd"/>
            <w:r w:rsidRPr="00D44286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(лота)</w:t>
            </w:r>
          </w:p>
          <w:p w14:paraId="761CD617" w14:textId="77777777" w:rsidR="00932873" w:rsidRPr="00D44286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аномально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повинен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 з дня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B4E1462" w14:textId="77777777" w:rsidR="00932873" w:rsidRPr="00D44286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відхилити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аномально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належного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відхиляє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аномально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ненадходження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абзацом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п’ятим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пункту.</w:t>
            </w:r>
          </w:p>
          <w:p w14:paraId="0D70E053" w14:textId="77777777" w:rsidR="00932873" w:rsidRPr="00D44286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аномально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про:</w:t>
            </w:r>
          </w:p>
          <w:p w14:paraId="3E5A9922" w14:textId="77777777" w:rsidR="00932873" w:rsidRPr="00D44286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завдяки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застосованому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технологічному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виробництва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порядку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4B1840B" w14:textId="77777777" w:rsidR="00932873" w:rsidRPr="00D44286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сприятливі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поставити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цінову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знижку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92379E8" w14:textId="77777777" w:rsidR="00932873" w:rsidRPr="00D44286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1087FF1" w14:textId="77777777" w:rsidR="00932873" w:rsidRPr="00D44286" w:rsidRDefault="0093287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E50F35" w14:textId="77777777" w:rsidR="00932873" w:rsidRPr="00D44286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передбачалося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тендерною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документацією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розміщує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строк,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таких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невідповідностей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8852AC2" w14:textId="77777777" w:rsidR="00932873" w:rsidRPr="00D44286" w:rsidRDefault="0093287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C651C2" w14:textId="77777777" w:rsidR="00932873" w:rsidRPr="00D44286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невідповідністю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тендерною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документацією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тому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передбачається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тендерною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документацією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вимагалося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та/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пропонується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Невідповідністю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надаються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специфікації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предмета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вважаються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помилки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виправлення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призводить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запропонованого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товару, марки,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E3B4DEC" w14:textId="77777777" w:rsidR="00932873" w:rsidRPr="00D44286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розміщувати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і того ж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один раз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невідповідностей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оскарження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4295DC1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виправлення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невиправлення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невідповідностей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1FE9B3F" w14:textId="77777777" w:rsidR="00932873" w:rsidRPr="00D44286" w:rsidRDefault="00932873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96631B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достовірної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 44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будь-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недостовірної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суттєвою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відхиляє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764C485" w14:textId="77777777" w:rsidR="00932873" w:rsidRPr="00D44286" w:rsidRDefault="00932873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D41EA0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того,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перебуває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дією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обмежувальних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7A7A0B7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Гарантійний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перебуває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дією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обмежувальних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4CD55FC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Законом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 року №2116-IX «Про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засади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примусового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вилучення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резидентів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держава, яка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Верховної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Резолюції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Асамблеї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ООН 3314 «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агресії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грудня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1974 року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державою-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агресором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збройну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агресію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346885A8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 року №187 «Про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інтересів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майбутніми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позовами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військовою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агресією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врегулювання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відносин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державою-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агресором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мораторій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заборону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28DC4118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 року №426 «Про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заборони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ввезення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заборону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ввезення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24B9FF00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грудня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2015 року №1147 «Про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заборону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ввезення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походять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заборону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ввезення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походять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0E786F35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Гарантійний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розповсюджується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Постанови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банку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лютого 2022 року №18 «Про роботу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банківської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запровадження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воєнного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стану»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зупинення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обслуговуючими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банками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видаткових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рахунками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резидентів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Республіки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рахунками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бенефіціарними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власниками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резиденти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Республіки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932873" w:rsidRPr="00D44286" w14:paraId="65362986" w14:textId="77777777" w:rsidTr="00B91E78">
        <w:trPr>
          <w:trHeight w:val="520"/>
          <w:jc w:val="center"/>
        </w:trPr>
        <w:tc>
          <w:tcPr>
            <w:tcW w:w="576" w:type="dxa"/>
          </w:tcPr>
          <w:p w14:paraId="17F30496" w14:textId="77777777" w:rsidR="00932873" w:rsidRPr="00D44286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963" w:type="dxa"/>
          </w:tcPr>
          <w:p w14:paraId="61039EE5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6953" w:type="dxa"/>
          </w:tcPr>
          <w:p w14:paraId="62F39E11" w14:textId="77777777" w:rsidR="00932873" w:rsidRPr="00D44286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відхиляє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коли:</w:t>
            </w:r>
          </w:p>
          <w:p w14:paraId="3703DB14" w14:textId="77777777" w:rsidR="00932873" w:rsidRPr="00D44286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9F84D22" w14:textId="77777777" w:rsidR="00932873" w:rsidRPr="00D44286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недостовірну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суттєвою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абзацом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другим пункту 39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5B3D40A" w14:textId="77777777" w:rsidR="00932873" w:rsidRPr="00D44286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вимагалося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EDA506F" w14:textId="77777777" w:rsidR="00932873" w:rsidRPr="00D44286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виправив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після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розкриття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ним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марку, модель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виправлення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невідповідностей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годин з моменту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таких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невідповідностей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84C9322" w14:textId="77777777" w:rsidR="00932873" w:rsidRPr="00D44286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аномально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абзацом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п’ятим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пункту 38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CB54CE8" w14:textId="77777777" w:rsidR="00932873" w:rsidRPr="00D44286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визначив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конфіденційною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конфіденційна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абзацу другого пункту 36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25413AE" w14:textId="77777777" w:rsidR="00932873" w:rsidRPr="00D44286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є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громадянином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Республіки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того,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підставах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зареєстрованою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Республіки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зареєстрованою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членом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акціонером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статутному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капіталі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і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відсотків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Республіка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громадянин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Республіки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того,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підставах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зареєстрованою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Республіки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пропонує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походженням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Республіки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винятком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ремонту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придбаних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жовтня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 р. № 1178 “Про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”,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правового режиму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воєнного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стану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дня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припинення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скасування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Офіційний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2022 р., № 84, ст. 5176);</w:t>
            </w:r>
          </w:p>
          <w:p w14:paraId="1E83EB48" w14:textId="77777777" w:rsidR="00932873" w:rsidRPr="00D44286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5E5E061" w14:textId="77777777" w:rsidR="00932873" w:rsidRPr="00D44286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умовам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специфікації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пункту</w:t>
            </w:r>
            <w:proofErr w:type="gram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EDDBE0F" w14:textId="77777777" w:rsidR="00932873" w:rsidRPr="00D44286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є такою, строк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закінчився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BD1109A" w14:textId="77777777" w:rsidR="00932873" w:rsidRPr="00D44286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є такою,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перевищує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оголошенні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відкритих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оголошенні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відсоток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перевищення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відсоток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перевищення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E76C4E7" w14:textId="77777777" w:rsidR="00932873" w:rsidRPr="00D44286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абзацу</w:t>
            </w:r>
            <w:proofErr w:type="gram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першого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 Закону;</w:t>
            </w:r>
          </w:p>
          <w:p w14:paraId="0D6CAD69" w14:textId="77777777" w:rsidR="00932873" w:rsidRPr="00D44286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D45404E" w14:textId="77777777" w:rsidR="00932873" w:rsidRPr="00D44286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відмовився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4C0BBCB" w14:textId="77777777" w:rsidR="00932873" w:rsidRPr="00D44286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спосіб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 44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0F10AD9" w14:textId="77777777" w:rsidR="00932873" w:rsidRPr="00D44286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 (у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41 Закону;</w:t>
            </w:r>
          </w:p>
          <w:p w14:paraId="6A3A1832" w14:textId="77777777" w:rsidR="00932873" w:rsidRPr="00D44286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вимагалося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1BF2F9F" w14:textId="77777777" w:rsidR="00932873" w:rsidRPr="00D44286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недостовірну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суттєвою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абзацом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другим пункту 39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E92D176" w14:textId="77777777" w:rsidR="00932873" w:rsidRPr="00D44286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відхилити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17A6885" w14:textId="77777777" w:rsidR="00932873" w:rsidRPr="00D44286" w:rsidRDefault="003C0368">
            <w:pPr>
              <w:tabs>
                <w:tab w:val="left" w:pos="360"/>
                <w:tab w:val="left" w:pos="851"/>
                <w:tab w:val="left" w:pos="1440"/>
              </w:tabs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неналежне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аномально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008892F" w14:textId="77777777" w:rsidR="00932873" w:rsidRPr="00D44286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 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самим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−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документального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такого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суду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добровільної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штрафу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4283CC3B" w14:textId="77777777" w:rsidR="00932873" w:rsidRPr="00D44286" w:rsidRDefault="003C036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тому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посиланням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відповідають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чому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полягає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дня з дня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ухвалення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оприлюднюється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автоматично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надсилається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учаснику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через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53ECC73" w14:textId="77777777" w:rsidR="00932873" w:rsidRPr="00D44286" w:rsidRDefault="003C036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вважає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недостатньою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аргументацію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звернутися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причини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умовам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специфікації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критеріям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йому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такою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пізніш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 через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чотири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дня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надходження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але до моменту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Закону.</w:t>
            </w:r>
          </w:p>
        </w:tc>
      </w:tr>
      <w:tr w:rsidR="00932873" w:rsidRPr="00D44286" w14:paraId="65307BBC" w14:textId="77777777">
        <w:trPr>
          <w:trHeight w:val="520"/>
          <w:jc w:val="center"/>
        </w:trPr>
        <w:tc>
          <w:tcPr>
            <w:tcW w:w="10492" w:type="dxa"/>
            <w:gridSpan w:val="3"/>
            <w:vAlign w:val="center"/>
          </w:tcPr>
          <w:p w14:paraId="69E3DA09" w14:textId="77777777" w:rsidR="00932873" w:rsidRPr="00D44286" w:rsidRDefault="003C0368">
            <w:pPr>
              <w:widowControl w:val="0"/>
              <w:spacing w:before="120" w:after="120" w:line="240" w:lineRule="auto"/>
              <w:ind w:left="92" w:hanging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</w:p>
        </w:tc>
      </w:tr>
      <w:tr w:rsidR="00932873" w:rsidRPr="00D44286" w14:paraId="380D792A" w14:textId="77777777" w:rsidTr="00B91E78">
        <w:trPr>
          <w:trHeight w:val="520"/>
          <w:jc w:val="center"/>
        </w:trPr>
        <w:tc>
          <w:tcPr>
            <w:tcW w:w="576" w:type="dxa"/>
          </w:tcPr>
          <w:p w14:paraId="1007CDCA" w14:textId="77777777" w:rsidR="00932873" w:rsidRPr="00D44286" w:rsidRDefault="00932873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</w:tcPr>
          <w:p w14:paraId="166E86D7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Відміна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такими,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відбулися</w:t>
            </w:r>
            <w:proofErr w:type="spellEnd"/>
          </w:p>
        </w:tc>
        <w:tc>
          <w:tcPr>
            <w:tcW w:w="6953" w:type="dxa"/>
          </w:tcPr>
          <w:p w14:paraId="2937B262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відміняє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торги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8C32FFE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 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подальшої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потреби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3150DAC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 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неможливості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виникли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таких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неможливо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усунути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9BA56A0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 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видатків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C9A1B7B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 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стало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неможливим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непереборної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F1D11FB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відміни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 з дня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9478AED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торги автоматично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відміняються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8A9572E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 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 тому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подана одна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Особливостями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3823237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 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жодної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торгах у строк,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Особливостями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4CD2BCB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 з дня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відміни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оприлюднюється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відміну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E15CCFB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можуть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відмінені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частково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 лотом).</w:t>
            </w:r>
          </w:p>
          <w:p w14:paraId="5B536755" w14:textId="77777777" w:rsidR="00932873" w:rsidRPr="00D44286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відміну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надсилається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день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565A8E7" w14:textId="12EF2B66" w:rsidR="00732DF3" w:rsidRPr="00D44286" w:rsidRDefault="00732DF3" w:rsidP="00732DF3">
            <w:pPr>
              <w:spacing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Переможець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строк,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перевищує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чотири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намір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укласти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повинен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шляхом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пунктами 3, 5, 6 і 12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першої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другою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Закону. </w:t>
            </w:r>
            <w:r w:rsidRPr="00D44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Додаток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</w:t>
            </w: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32873" w:rsidRPr="00D44286" w14:paraId="4C58DD19" w14:textId="77777777" w:rsidTr="00B91E78">
        <w:trPr>
          <w:trHeight w:val="520"/>
          <w:jc w:val="center"/>
        </w:trPr>
        <w:tc>
          <w:tcPr>
            <w:tcW w:w="576" w:type="dxa"/>
          </w:tcPr>
          <w:p w14:paraId="77EE1287" w14:textId="77777777" w:rsidR="00932873" w:rsidRPr="00D44286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3" w:type="dxa"/>
          </w:tcPr>
          <w:p w14:paraId="0349AFD2" w14:textId="77777777" w:rsidR="00932873" w:rsidRPr="00D44286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</w:p>
        </w:tc>
        <w:tc>
          <w:tcPr>
            <w:tcW w:w="6953" w:type="dxa"/>
          </w:tcPr>
          <w:p w14:paraId="3CEAB89F" w14:textId="77777777" w:rsidR="00932873" w:rsidRPr="00D44286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метою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права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оскарження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</w:t>
            </w:r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намір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укласти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3B9817C" w14:textId="77777777" w:rsidR="00932873" w:rsidRPr="00D44286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пізніше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15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дня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намір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укласти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обґрунтованої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для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продовжений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60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EA934BC" w14:textId="125FE0D0" w:rsidR="00932873" w:rsidRPr="00D44286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скарги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5AF1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органа</w:t>
            </w: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оскарження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після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намір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укласти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перебіг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для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призупиняється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D44286" w14:paraId="55E9750B" w14:textId="77777777" w:rsidTr="00B91E78">
        <w:trPr>
          <w:trHeight w:val="520"/>
          <w:jc w:val="center"/>
        </w:trPr>
        <w:tc>
          <w:tcPr>
            <w:tcW w:w="576" w:type="dxa"/>
          </w:tcPr>
          <w:p w14:paraId="0826E8E5" w14:textId="77777777" w:rsidR="00932873" w:rsidRPr="00D44286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14:paraId="57C14061" w14:textId="77777777" w:rsidR="00932873" w:rsidRPr="00D44286" w:rsidRDefault="003C0368">
            <w:pPr>
              <w:widowControl w:val="0"/>
              <w:spacing w:before="96" w:after="96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договору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2BCFA301" w14:textId="77777777" w:rsidR="00932873" w:rsidRPr="00D44286" w:rsidRDefault="003C0368">
            <w:pPr>
              <w:widowControl w:val="0"/>
              <w:spacing w:before="96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договору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складається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9EC5729" w14:textId="4F98C9B7" w:rsidR="00037218" w:rsidRPr="00D44286" w:rsidRDefault="003C0368" w:rsidP="0003721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договору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викладено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Додатку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 </w:t>
            </w:r>
            <w:r w:rsidR="00464EC9" w:rsidRPr="00D44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B877F3D" w14:textId="77777777" w:rsidR="00037218" w:rsidRPr="00D44286" w:rsidRDefault="003C0368" w:rsidP="0003721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ED2BACA" w14:textId="6714FF00" w:rsidR="00932873" w:rsidRPr="00D44286" w:rsidRDefault="003C0368" w:rsidP="0003721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право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тому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зборів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згоди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правочину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предметом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правочину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перевищує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50 %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станом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кінець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попереднього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кварталу,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лист-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перевищує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вищезазначену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межу.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стосується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виключно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організаційно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-правовою формою: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Товариство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обмеженою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Товариство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правочину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gram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ст..</w:t>
            </w:r>
            <w:proofErr w:type="gram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 Закону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акціонерні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товариства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</w:t>
            </w:r>
            <w:proofErr w:type="spellEnd"/>
            <w:r w:rsidR="00464B61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4B61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стосується</w:t>
            </w:r>
            <w:proofErr w:type="spellEnd"/>
            <w:r w:rsidR="00464B61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="00464B61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переможця</w:t>
            </w:r>
            <w:proofErr w:type="spellEnd"/>
            <w:r w:rsidR="00464B61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64B61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акціонерним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товариством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3554A6A8" w14:textId="77777777" w:rsidR="00932873" w:rsidRPr="00D44286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 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законом.</w:t>
            </w:r>
          </w:p>
          <w:p w14:paraId="0B8A5B9E" w14:textId="77777777" w:rsidR="00932873" w:rsidRPr="00D44286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коли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стає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кількох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лотів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один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об’єднавши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лоти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873" w:rsidRPr="00D44286" w14:paraId="2F7B1345" w14:textId="77777777" w:rsidTr="00B91E78">
        <w:trPr>
          <w:trHeight w:val="520"/>
          <w:jc w:val="center"/>
        </w:trPr>
        <w:tc>
          <w:tcPr>
            <w:tcW w:w="576" w:type="dxa"/>
          </w:tcPr>
          <w:p w14:paraId="783C0D1F" w14:textId="77777777" w:rsidR="00932873" w:rsidRPr="00D44286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3" w:type="dxa"/>
          </w:tcPr>
          <w:p w14:paraId="32D04E35" w14:textId="54997EF7" w:rsidR="00932873" w:rsidRPr="00D44286" w:rsidRDefault="003C0368">
            <w:pPr>
              <w:widowControl w:val="0"/>
              <w:spacing w:before="96" w:after="96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Істотні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обов’язково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включаються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5AF1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договора</w:t>
            </w: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</w:p>
        </w:tc>
        <w:tc>
          <w:tcPr>
            <w:tcW w:w="6953" w:type="dxa"/>
          </w:tcPr>
          <w:p w14:paraId="7C55091D" w14:textId="77777777" w:rsidR="00932873" w:rsidRPr="00D44286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повинен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дозволу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54B90C6" w14:textId="77777777" w:rsidR="00932873" w:rsidRPr="00D44286" w:rsidRDefault="003C0368">
            <w:pPr>
              <w:widowControl w:val="0"/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пунктами 10 і 13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Цивільного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 Закону,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сьомої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восьмої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 Закону,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FDE3DC" w14:textId="77777777" w:rsidR="00932873" w:rsidRPr="00D44286" w:rsidRDefault="003C0368">
            <w:pPr>
              <w:pStyle w:val="a4"/>
              <w:spacing w:beforeAutospacing="0" w:after="124" w:afterAutospacing="0"/>
              <w:jc w:val="both"/>
              <w:rPr>
                <w:rFonts w:eastAsia="sans-serif"/>
                <w:lang w:val="ru-RU"/>
              </w:rPr>
            </w:pPr>
            <w:proofErr w:type="spellStart"/>
            <w:r w:rsidRPr="00D44286">
              <w:rPr>
                <w:rFonts w:eastAsia="sans-serif"/>
                <w:lang w:val="ru-RU"/>
              </w:rPr>
              <w:t>Умови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договору про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закупівлю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D44286">
              <w:rPr>
                <w:rFonts w:eastAsia="sans-serif"/>
                <w:lang w:val="ru-RU"/>
              </w:rPr>
              <w:t>повинні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відрізнятися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від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змісту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тендерної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пропозиції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переможця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процедури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закупівлі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44286">
              <w:rPr>
                <w:rFonts w:eastAsia="sans-serif"/>
                <w:lang w:val="ru-RU"/>
              </w:rPr>
              <w:t>крім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випадків</w:t>
            </w:r>
            <w:proofErr w:type="spellEnd"/>
            <w:r w:rsidRPr="00D44286">
              <w:rPr>
                <w:rFonts w:eastAsia="sans-serif"/>
                <w:lang w:val="ru-RU"/>
              </w:rPr>
              <w:t>:</w:t>
            </w:r>
          </w:p>
          <w:p w14:paraId="0D1B1FEE" w14:textId="77777777" w:rsidR="00932873" w:rsidRPr="00D44286" w:rsidRDefault="003C0368">
            <w:pPr>
              <w:pStyle w:val="a4"/>
              <w:numPr>
                <w:ilvl w:val="0"/>
                <w:numId w:val="1"/>
              </w:numPr>
              <w:spacing w:beforeAutospacing="0" w:after="124" w:afterAutospacing="0"/>
              <w:jc w:val="both"/>
              <w:rPr>
                <w:rFonts w:eastAsia="sans-serif"/>
                <w:lang w:val="ru-RU"/>
              </w:rPr>
            </w:pPr>
            <w:proofErr w:type="spellStart"/>
            <w:r w:rsidRPr="00D44286">
              <w:rPr>
                <w:rFonts w:eastAsia="sans-serif"/>
                <w:lang w:val="ru-RU"/>
              </w:rPr>
              <w:t>визначення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грошового </w:t>
            </w:r>
            <w:proofErr w:type="spellStart"/>
            <w:r w:rsidRPr="00D44286">
              <w:rPr>
                <w:rFonts w:eastAsia="sans-serif"/>
                <w:lang w:val="ru-RU"/>
              </w:rPr>
              <w:t>еквівалента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зобов’язання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44286">
              <w:rPr>
                <w:rFonts w:eastAsia="sans-serif"/>
                <w:lang w:val="ru-RU"/>
              </w:rPr>
              <w:t>іноземній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валюті</w:t>
            </w:r>
            <w:proofErr w:type="spellEnd"/>
            <w:r w:rsidRPr="00D44286">
              <w:rPr>
                <w:rFonts w:eastAsia="sans-serif"/>
                <w:lang w:val="ru-RU"/>
              </w:rPr>
              <w:t>;</w:t>
            </w:r>
          </w:p>
          <w:p w14:paraId="64A498FE" w14:textId="77777777" w:rsidR="00932873" w:rsidRPr="00D44286" w:rsidRDefault="003C0368">
            <w:pPr>
              <w:pStyle w:val="a4"/>
              <w:numPr>
                <w:ilvl w:val="0"/>
                <w:numId w:val="1"/>
              </w:numPr>
              <w:spacing w:beforeAutospacing="0" w:after="124" w:afterAutospacing="0"/>
              <w:jc w:val="both"/>
              <w:rPr>
                <w:rFonts w:eastAsia="sans-serif"/>
                <w:lang w:val="ru-RU"/>
              </w:rPr>
            </w:pPr>
            <w:proofErr w:type="spellStart"/>
            <w:r w:rsidRPr="00D44286">
              <w:rPr>
                <w:rFonts w:eastAsia="sans-serif"/>
                <w:lang w:val="ru-RU"/>
              </w:rPr>
              <w:t>перерахунку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ціни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44286">
              <w:rPr>
                <w:rFonts w:eastAsia="sans-serif"/>
                <w:lang w:val="ru-RU"/>
              </w:rPr>
              <w:t>бік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зменшення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ціни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тендерної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пропозиції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переможця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без </w:t>
            </w:r>
            <w:proofErr w:type="spellStart"/>
            <w:r w:rsidRPr="00D44286">
              <w:rPr>
                <w:rFonts w:eastAsia="sans-serif"/>
                <w:lang w:val="ru-RU"/>
              </w:rPr>
              <w:t>зменшення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обсягів</w:t>
            </w:r>
            <w:proofErr w:type="spellEnd"/>
            <w:r w:rsidRPr="00D44286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44286">
              <w:rPr>
                <w:rFonts w:eastAsia="sans-serif"/>
                <w:lang w:val="ru-RU"/>
              </w:rPr>
              <w:t>закупівлі</w:t>
            </w:r>
            <w:proofErr w:type="spellEnd"/>
            <w:r w:rsidRPr="00D44286">
              <w:rPr>
                <w:rFonts w:eastAsia="sans-serif"/>
                <w:lang w:val="ru-RU"/>
              </w:rPr>
              <w:t>;</w:t>
            </w:r>
          </w:p>
          <w:p w14:paraId="198E3692" w14:textId="77777777" w:rsidR="00932873" w:rsidRPr="00D44286" w:rsidRDefault="003C0368">
            <w:pPr>
              <w:widowControl w:val="0"/>
              <w:numPr>
                <w:ilvl w:val="0"/>
                <w:numId w:val="1"/>
              </w:num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перерахунку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ціни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обсягів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бік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умови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приведення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обсягів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кратності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упаковки.</w:t>
            </w:r>
          </w:p>
          <w:p w14:paraId="7FD040E6" w14:textId="77777777" w:rsidR="00932873" w:rsidRPr="00D44286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Істотні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можуть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змінюватися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після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сторонами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повному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356AACB" w14:textId="77777777" w:rsidR="00932873" w:rsidRPr="00D44286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131520909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 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зменшення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фактичного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видатків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EE315AC" w14:textId="77777777" w:rsidR="00932873" w:rsidRPr="00D44286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 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товару </w:t>
            </w:r>
            <w:proofErr w:type="gram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ринку</w:t>
            </w:r>
            <w:proofErr w:type="gram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відбулося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моменту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останнього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договору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товару.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пропорційно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коливанню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товару </w:t>
            </w:r>
            <w:proofErr w:type="gram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ринку</w:t>
            </w:r>
            <w:proofErr w:type="gram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відсоток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збільшення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перевищувати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відсоток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збільшення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товару на ринку) за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документального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не повинна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призвести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збільшення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момент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8C33EED" w14:textId="77777777" w:rsidR="00932873" w:rsidRPr="00D44286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 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покращення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покращення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призведе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збільшення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551E2F7" w14:textId="77777777" w:rsidR="00932873" w:rsidRPr="00D44286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 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та/</w:t>
            </w:r>
            <w:proofErr w:type="spellStart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строку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виникнення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об’єктивних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обставин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спричинили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тому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обставин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непереборної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затримки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фінансування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призведуть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збільшення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17CE18B" w14:textId="77777777" w:rsidR="00932873" w:rsidRPr="00D44286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 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зменшення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послуг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1EE553BC" w14:textId="77777777" w:rsidR="00932873" w:rsidRPr="00D44286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 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ставок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зборів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умов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пільг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оподаткування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−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пропорційно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таких ставок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пільг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оподаткування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також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оподаткування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пропорційно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податкового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навантаження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оподаткування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ABA05D8" w14:textId="669AC13B" w:rsidR="00932873" w:rsidRPr="00D44286" w:rsidRDefault="005A1695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</w:t>
            </w:r>
            <w:proofErr w:type="spellStart"/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умов у </w:t>
            </w:r>
            <w:proofErr w:type="spellStart"/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зв’язку</w:t>
            </w:r>
            <w:proofErr w:type="spellEnd"/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застосуванням</w:t>
            </w:r>
            <w:proofErr w:type="spellEnd"/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положень</w:t>
            </w:r>
            <w:proofErr w:type="spellEnd"/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шостої</w:t>
            </w:r>
            <w:proofErr w:type="spellEnd"/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="003C0368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41 Закону.</w:t>
            </w:r>
          </w:p>
          <w:bookmarkEnd w:id="0"/>
          <w:p w14:paraId="1D7ED469" w14:textId="251C0F42" w:rsidR="00932873" w:rsidRPr="00D44286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істотних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умов договору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випадках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обов’язково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оприлюднює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5AF1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договора</w:t>
            </w: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Закону.</w:t>
            </w:r>
          </w:p>
          <w:p w14:paraId="25A788AD" w14:textId="77777777" w:rsidR="00932873" w:rsidRPr="00D44286" w:rsidRDefault="009328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332818" w14:textId="77777777" w:rsidR="00932873" w:rsidRPr="00D44286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результатами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шляхом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оприлюднюється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Закону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095F2FD" w14:textId="6923B9B7" w:rsidR="00932873" w:rsidRPr="00D44286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постачальника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виконавця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надавача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поставки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Особливостями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загрозу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безпеці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постачальника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оприлюднюється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зазначатися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постачальника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виконавця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надавача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пункту,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доставка товару (в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якому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виконуються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надаються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052FE745" w14:textId="77777777" w:rsidR="005A1695" w:rsidRPr="00D44286" w:rsidRDefault="005A1695" w:rsidP="00DA5AF1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без ПДВ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умов,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9C7E390" w14:textId="77777777" w:rsidR="005A1695" w:rsidRPr="00D44286" w:rsidRDefault="005A1695" w:rsidP="00DA5AF1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ПДВ, то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сума договору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вираховується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наступним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чином:</w:t>
            </w:r>
          </w:p>
          <w:p w14:paraId="2471C635" w14:textId="77777777" w:rsidR="005A1695" w:rsidRPr="00D44286" w:rsidRDefault="005A1695" w:rsidP="00DA5AF1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Сума договору = Сума без ПДВ (за результатами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+ сума ПДВ 20%</w:t>
            </w:r>
          </w:p>
          <w:p w14:paraId="1A989D6A" w14:textId="1902611C" w:rsidR="005A1695" w:rsidRPr="00D44286" w:rsidRDefault="005A1695" w:rsidP="00DA5AF1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є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ПДВ, то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сума договору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дорівнює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ПДВ за результатами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397BEAF" w14:textId="77777777" w:rsidR="00932873" w:rsidRPr="00D44286" w:rsidRDefault="009328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873" w:rsidRPr="00D44286" w14:paraId="1DC8B7FB" w14:textId="77777777" w:rsidTr="00B91E78">
        <w:trPr>
          <w:trHeight w:val="520"/>
          <w:jc w:val="center"/>
        </w:trPr>
        <w:tc>
          <w:tcPr>
            <w:tcW w:w="576" w:type="dxa"/>
          </w:tcPr>
          <w:p w14:paraId="1F9F13C9" w14:textId="77777777" w:rsidR="00932873" w:rsidRPr="00D44286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963" w:type="dxa"/>
          </w:tcPr>
          <w:p w14:paraId="34C6D811" w14:textId="77777777" w:rsidR="00932873" w:rsidRPr="00D44286" w:rsidRDefault="003C0368">
            <w:pPr>
              <w:widowControl w:val="0"/>
              <w:spacing w:before="96" w:after="96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</w:p>
        </w:tc>
        <w:tc>
          <w:tcPr>
            <w:tcW w:w="6953" w:type="dxa"/>
          </w:tcPr>
          <w:p w14:paraId="4B5BDA0B" w14:textId="77777777" w:rsidR="00932873" w:rsidRPr="00D44286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відхиляє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тих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строк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минув</w:t>
            </w:r>
          </w:p>
        </w:tc>
      </w:tr>
      <w:tr w:rsidR="00932873" w:rsidRPr="00D44286" w14:paraId="05FF94AC" w14:textId="77777777" w:rsidTr="00B91E78">
        <w:trPr>
          <w:trHeight w:val="520"/>
          <w:jc w:val="center"/>
        </w:trPr>
        <w:tc>
          <w:tcPr>
            <w:tcW w:w="576" w:type="dxa"/>
          </w:tcPr>
          <w:p w14:paraId="3846E5CF" w14:textId="77777777" w:rsidR="00932873" w:rsidRPr="00D44286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3" w:type="dxa"/>
          </w:tcPr>
          <w:p w14:paraId="12EB16EF" w14:textId="77777777" w:rsidR="00932873" w:rsidRPr="00D44286" w:rsidRDefault="003C0368">
            <w:pPr>
              <w:widowControl w:val="0"/>
              <w:spacing w:before="96" w:after="96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5FDB9568" w14:textId="77777777" w:rsidR="00932873" w:rsidRPr="00D44286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вимагається</w:t>
            </w:r>
            <w:proofErr w:type="spellEnd"/>
          </w:p>
        </w:tc>
      </w:tr>
    </w:tbl>
    <w:p w14:paraId="7DBDD2CE" w14:textId="0B541D8E" w:rsidR="00932873" w:rsidRPr="00D44286" w:rsidRDefault="003C0368" w:rsidP="00DA5AF1">
      <w:pPr>
        <w:spacing w:after="2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br w:type="page"/>
      </w:r>
      <w:proofErr w:type="spellStart"/>
      <w:r w:rsidRPr="00D442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Додаток</w:t>
      </w:r>
      <w:proofErr w:type="spellEnd"/>
      <w:r w:rsidRPr="00D442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1</w:t>
      </w:r>
    </w:p>
    <w:p w14:paraId="09D378F9" w14:textId="2057B5AF" w:rsidR="00932873" w:rsidRPr="00D44286" w:rsidRDefault="003C0368" w:rsidP="00FD69B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Документальне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кваліфікаційним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критеріям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16 Закону</w:t>
      </w:r>
    </w:p>
    <w:tbl>
      <w:tblPr>
        <w:tblW w:w="5129" w:type="pct"/>
        <w:jc w:val="center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1"/>
        <w:gridCol w:w="5475"/>
      </w:tblGrid>
      <w:tr w:rsidR="003C0368" w:rsidRPr="00D44286" w14:paraId="12385872" w14:textId="77777777" w:rsidTr="003C0368">
        <w:trPr>
          <w:tblCellSpacing w:w="0" w:type="dxa"/>
          <w:jc w:val="center"/>
        </w:trPr>
        <w:tc>
          <w:tcPr>
            <w:tcW w:w="2228" w:type="pct"/>
          </w:tcPr>
          <w:p w14:paraId="10D493C5" w14:textId="77777777" w:rsidR="003C0368" w:rsidRPr="00D44286" w:rsidRDefault="003C0368" w:rsidP="003C0368">
            <w:pPr>
              <w:tabs>
                <w:tab w:val="left" w:pos="823"/>
              </w:tabs>
              <w:spacing w:line="240" w:lineRule="auto"/>
              <w:ind w:firstLine="3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Кваліфікаційні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2772" w:type="pct"/>
          </w:tcPr>
          <w:p w14:paraId="46359F98" w14:textId="77777777" w:rsidR="003C0368" w:rsidRPr="00D44286" w:rsidRDefault="003C0368" w:rsidP="003C0368">
            <w:pPr>
              <w:tabs>
                <w:tab w:val="left" w:pos="823"/>
              </w:tabs>
              <w:spacing w:line="240" w:lineRule="auto"/>
              <w:ind w:firstLine="3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кваліфікаційним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критеріям</w:t>
            </w:r>
            <w:proofErr w:type="spellEnd"/>
          </w:p>
        </w:tc>
      </w:tr>
      <w:tr w:rsidR="003C0368" w:rsidRPr="00D44286" w14:paraId="2D060AA6" w14:textId="77777777" w:rsidTr="003C0368">
        <w:trPr>
          <w:tblCellSpacing w:w="0" w:type="dxa"/>
          <w:jc w:val="center"/>
        </w:trPr>
        <w:tc>
          <w:tcPr>
            <w:tcW w:w="2228" w:type="pct"/>
          </w:tcPr>
          <w:p w14:paraId="16A5D92B" w14:textId="77777777" w:rsidR="003C0368" w:rsidRPr="00D44286" w:rsidRDefault="003C0368" w:rsidP="003C0368">
            <w:pPr>
              <w:tabs>
                <w:tab w:val="left" w:pos="823"/>
              </w:tabs>
              <w:spacing w:line="240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44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документально </w:t>
            </w:r>
            <w:proofErr w:type="spellStart"/>
            <w:r w:rsidRPr="00D44286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підтвердженого</w:t>
            </w:r>
            <w:proofErr w:type="spellEnd"/>
            <w:r w:rsidRPr="00D44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Calibri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D44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44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Calibri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Pr="00D44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договору</w:t>
            </w:r>
          </w:p>
        </w:tc>
        <w:tc>
          <w:tcPr>
            <w:tcW w:w="2772" w:type="pct"/>
          </w:tcPr>
          <w:p w14:paraId="62602F96" w14:textId="4096EE5C" w:rsidR="00D773B2" w:rsidRPr="00D44286" w:rsidRDefault="003C0368" w:rsidP="00D773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Учасник</w:t>
            </w:r>
            <w:proofErr w:type="spellEnd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своїй</w:t>
            </w:r>
            <w:proofErr w:type="spellEnd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тендерній</w:t>
            </w:r>
            <w:proofErr w:type="spellEnd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пропозиції</w:t>
            </w:r>
            <w:proofErr w:type="spellEnd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повинен </w:t>
            </w:r>
            <w:proofErr w:type="spellStart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надати</w:t>
            </w:r>
            <w:proofErr w:type="spellEnd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документи</w:t>
            </w:r>
            <w:proofErr w:type="spellEnd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які</w:t>
            </w:r>
            <w:proofErr w:type="spellEnd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підтверджують</w:t>
            </w:r>
            <w:proofErr w:type="spellEnd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виконання</w:t>
            </w:r>
            <w:proofErr w:type="spellEnd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аналогічних</w:t>
            </w:r>
            <w:proofErr w:type="spellEnd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договорів</w:t>
            </w:r>
            <w:proofErr w:type="spellEnd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(не </w:t>
            </w:r>
            <w:proofErr w:type="spellStart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менше</w:t>
            </w:r>
            <w:proofErr w:type="spellEnd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двох</w:t>
            </w:r>
            <w:proofErr w:type="spellEnd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договорів</w:t>
            </w:r>
            <w:proofErr w:type="spellEnd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). </w:t>
            </w:r>
            <w:proofErr w:type="spellStart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Аналогічним</w:t>
            </w:r>
            <w:proofErr w:type="spellEnd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вважається</w:t>
            </w:r>
            <w:proofErr w:type="spellEnd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договір</w:t>
            </w:r>
            <w:proofErr w:type="spellEnd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згідно</w:t>
            </w:r>
            <w:proofErr w:type="spellEnd"/>
            <w:r w:rsidR="00073D3C"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коду</w:t>
            </w:r>
            <w:r w:rsidR="00073D3C"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73B2" w:rsidRPr="00D44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 021:2015, </w:t>
            </w:r>
            <w:r w:rsidR="00D773B2" w:rsidRPr="00D4428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35100000-5</w:t>
            </w:r>
            <w:r w:rsidR="00D773B2" w:rsidRPr="00D442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 - </w:t>
            </w:r>
            <w:proofErr w:type="spellStart"/>
            <w:r w:rsidR="00D773B2" w:rsidRPr="00D4428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Аварійне</w:t>
            </w:r>
            <w:proofErr w:type="spellEnd"/>
            <w:r w:rsidR="00D773B2" w:rsidRPr="00D4428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та </w:t>
            </w:r>
            <w:proofErr w:type="spellStart"/>
            <w:r w:rsidR="00D773B2" w:rsidRPr="00D4428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охоронне</w:t>
            </w:r>
            <w:proofErr w:type="spellEnd"/>
            <w:r w:rsidR="00D773B2" w:rsidRPr="00D4428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="00D773B2" w:rsidRPr="00D4428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обладнання</w:t>
            </w:r>
            <w:proofErr w:type="spellEnd"/>
            <w:r w:rsidR="00D773B2" w:rsidRPr="00D44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процедурою – відкриті торги з особливостями.</w:t>
            </w:r>
          </w:p>
          <w:p w14:paraId="6C9B5876" w14:textId="1F0E823C" w:rsidR="003C0368" w:rsidRPr="00D44286" w:rsidRDefault="003C0368" w:rsidP="003C0368">
            <w:pPr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>копії</w:t>
            </w:r>
            <w:proofErr w:type="spellEnd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>договорів</w:t>
            </w:r>
            <w:proofErr w:type="spellEnd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 xml:space="preserve"> (з </w:t>
            </w:r>
            <w:proofErr w:type="spellStart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>додатками</w:t>
            </w:r>
            <w:proofErr w:type="spellEnd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>разі</w:t>
            </w:r>
            <w:proofErr w:type="spellEnd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>наявності</w:t>
            </w:r>
            <w:proofErr w:type="spellEnd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>)</w:t>
            </w:r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укладеного</w:t>
            </w:r>
            <w:proofErr w:type="spellEnd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із</w:t>
            </w:r>
            <w:proofErr w:type="spellEnd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попереднім</w:t>
            </w:r>
            <w:proofErr w:type="spellEnd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, на поставку </w:t>
            </w:r>
            <w:proofErr w:type="spellStart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аналогічного</w:t>
            </w:r>
            <w:proofErr w:type="spellEnd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товару. </w:t>
            </w:r>
          </w:p>
          <w:p w14:paraId="1E9DA1D4" w14:textId="77777777" w:rsidR="003C0368" w:rsidRPr="00D44286" w:rsidRDefault="003C0368" w:rsidP="003C0368">
            <w:pPr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документи</w:t>
            </w:r>
            <w:proofErr w:type="spellEnd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підтверджують</w:t>
            </w:r>
            <w:proofErr w:type="spellEnd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факт </w:t>
            </w:r>
            <w:proofErr w:type="spellStart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виконання</w:t>
            </w:r>
            <w:proofErr w:type="spellEnd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аналогічного</w:t>
            </w:r>
            <w:proofErr w:type="spellEnd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договору (</w:t>
            </w:r>
            <w:proofErr w:type="spellStart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акти</w:t>
            </w:r>
            <w:proofErr w:type="spellEnd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приймання-передачі</w:t>
            </w:r>
            <w:proofErr w:type="spellEnd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товару та/</w:t>
            </w:r>
            <w:proofErr w:type="spellStart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видаткові</w:t>
            </w:r>
            <w:proofErr w:type="spellEnd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накладні</w:t>
            </w:r>
            <w:proofErr w:type="spellEnd"/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).</w:t>
            </w:r>
          </w:p>
          <w:p w14:paraId="1D24EF89" w14:textId="3C9E0FB2" w:rsidR="003C0368" w:rsidRPr="00D44286" w:rsidRDefault="003C0368" w:rsidP="00026B3F">
            <w:pPr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лист-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відгук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(не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замовників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аналогічними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договорами про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належне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договору.</w:t>
            </w:r>
            <w:r w:rsidRPr="00D442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</w:tr>
    </w:tbl>
    <w:p w14:paraId="56E76496" w14:textId="77777777" w:rsidR="003C0368" w:rsidRPr="00D44286" w:rsidRDefault="003C0368" w:rsidP="003C0368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**У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разі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участі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об’єднання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учасників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підтвердження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відповідності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кваліфікаційним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критеріям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здійснюється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з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урахуванням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узагальнених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об’єднаних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показників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кожного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учасника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такого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об’єднання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підставі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наданої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об’єднанням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інформації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060AB11A" w14:textId="77777777" w:rsidR="003C0368" w:rsidRPr="00D44286" w:rsidRDefault="003C0368" w:rsidP="003C036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28" w:type="dxa"/>
        <w:tblInd w:w="-74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10"/>
        <w:gridCol w:w="10118"/>
      </w:tblGrid>
      <w:tr w:rsidR="003C0368" w:rsidRPr="00D44286" w14:paraId="1912DDD3" w14:textId="77777777" w:rsidTr="003C0368">
        <w:trPr>
          <w:trHeight w:val="124"/>
        </w:trPr>
        <w:tc>
          <w:tcPr>
            <w:tcW w:w="10528" w:type="dxa"/>
            <w:gridSpan w:val="2"/>
            <w:shd w:val="clear" w:color="auto" w:fill="DBE5F1" w:themeFill="accent1" w:themeFillTint="33"/>
          </w:tcPr>
          <w:p w14:paraId="6338E76B" w14:textId="77777777" w:rsidR="003C0368" w:rsidRPr="00D44286" w:rsidRDefault="003C0368" w:rsidP="003C036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3C0368" w:rsidRPr="00D44286" w14:paraId="5E5ACBC0" w14:textId="77777777" w:rsidTr="003C0368">
        <w:trPr>
          <w:trHeight w:val="580"/>
        </w:trPr>
        <w:tc>
          <w:tcPr>
            <w:tcW w:w="410" w:type="dxa"/>
          </w:tcPr>
          <w:p w14:paraId="03D494FD" w14:textId="77777777" w:rsidR="003C0368" w:rsidRPr="00D44286" w:rsidRDefault="003C0368" w:rsidP="003C0368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0118" w:type="dxa"/>
          </w:tcPr>
          <w:p w14:paraId="0D645D45" w14:textId="77777777" w:rsidR="003C0368" w:rsidRPr="00D44286" w:rsidRDefault="00464B61" w:rsidP="003C0368">
            <w:pPr>
              <w:spacing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особу.</w:t>
            </w:r>
          </w:p>
        </w:tc>
      </w:tr>
      <w:tr w:rsidR="003C0368" w:rsidRPr="00D44286" w14:paraId="2BC8603B" w14:textId="77777777" w:rsidTr="003C0368">
        <w:trPr>
          <w:trHeight w:val="580"/>
        </w:trPr>
        <w:tc>
          <w:tcPr>
            <w:tcW w:w="410" w:type="dxa"/>
          </w:tcPr>
          <w:p w14:paraId="5C475A9E" w14:textId="77777777" w:rsidR="003C0368" w:rsidRPr="00D44286" w:rsidRDefault="003C0368" w:rsidP="003C0368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0118" w:type="dxa"/>
          </w:tcPr>
          <w:p w14:paraId="386C3F62" w14:textId="77777777" w:rsidR="003C0368" w:rsidRPr="00D44286" w:rsidRDefault="003C0368" w:rsidP="008C0F7F">
            <w:pPr>
              <w:spacing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виданої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відповідним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органом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податкової</w:t>
            </w:r>
            <w:proofErr w:type="spellEnd"/>
            <w:r w:rsidRPr="00D442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відкритого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рахунку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) в</w:t>
            </w:r>
            <w:r w:rsidRPr="00D442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обслуговуючому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банку (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обслуговуючих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банків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42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C0F7F" w:rsidRPr="00D442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датована не пізніше 60 днів до дати </w:t>
            </w:r>
            <w:proofErr w:type="spellStart"/>
            <w:r w:rsidR="008C0F7F" w:rsidRPr="00D44286"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="008C0F7F" w:rsidRPr="00D44286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8C0F7F" w:rsidRPr="00D4428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8C0F7F" w:rsidRPr="00D4428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="008C0F7F" w:rsidRPr="00D4428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8C0F7F" w:rsidRPr="00D44286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="008C0F7F" w:rsidRPr="00D44286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="008C0F7F" w:rsidRPr="00D44286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="008C0F7F" w:rsidRPr="00D44286">
              <w:rPr>
                <w:rFonts w:ascii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="008C0F7F" w:rsidRPr="00D4428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(для</w:t>
            </w:r>
            <w:r w:rsidRPr="00D442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D442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42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D442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42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0368" w:rsidRPr="00D44286" w14:paraId="595B90C1" w14:textId="77777777" w:rsidTr="003C0368">
        <w:trPr>
          <w:trHeight w:val="580"/>
        </w:trPr>
        <w:tc>
          <w:tcPr>
            <w:tcW w:w="410" w:type="dxa"/>
          </w:tcPr>
          <w:p w14:paraId="412071CE" w14:textId="77777777" w:rsidR="003C0368" w:rsidRPr="00D44286" w:rsidRDefault="003C0368" w:rsidP="003C0368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green"/>
              </w:rPr>
            </w:pPr>
            <w:r w:rsidRPr="00D4428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0118" w:type="dxa"/>
          </w:tcPr>
          <w:p w14:paraId="14BAB26C" w14:textId="77777777" w:rsidR="003C0368" w:rsidRPr="00D44286" w:rsidRDefault="003C0368" w:rsidP="003C0368">
            <w:pPr>
              <w:spacing w:line="240" w:lineRule="auto"/>
              <w:ind w:left="120" w:right="1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обслуговуючого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банку (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обслуговуючих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банків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442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відкритого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рахунку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) та про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442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простроченої</w:t>
            </w:r>
            <w:proofErr w:type="spellEnd"/>
            <w:r w:rsidRPr="00D44286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заборгованості</w:t>
            </w:r>
            <w:proofErr w:type="spellEnd"/>
            <w:r w:rsidRPr="00D44286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44286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кредитами,</w:t>
            </w:r>
            <w:r w:rsidRPr="00D44286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видані</w:t>
            </w:r>
            <w:proofErr w:type="spellEnd"/>
            <w:r w:rsidRPr="00D4428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30-денної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давнини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відносно</w:t>
            </w:r>
            <w:proofErr w:type="spellEnd"/>
            <w:r w:rsidRPr="00D44286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D44286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D44286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D4428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44286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44286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4428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D442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42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442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D442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42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42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 w:rsidRPr="00D442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442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D442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4286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4B61" w:rsidRPr="00D44286" w14:paraId="4F00161B" w14:textId="77777777" w:rsidTr="003C0368">
        <w:trPr>
          <w:trHeight w:val="580"/>
        </w:trPr>
        <w:tc>
          <w:tcPr>
            <w:tcW w:w="410" w:type="dxa"/>
          </w:tcPr>
          <w:p w14:paraId="28CD2CCF" w14:textId="77777777" w:rsidR="00464B61" w:rsidRPr="00D44286" w:rsidRDefault="00464B61" w:rsidP="003C0368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D4428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4</w:t>
            </w:r>
          </w:p>
        </w:tc>
        <w:tc>
          <w:tcPr>
            <w:tcW w:w="10118" w:type="dxa"/>
          </w:tcPr>
          <w:p w14:paraId="623CBBDE" w14:textId="77777777" w:rsidR="00464B61" w:rsidRPr="00D44286" w:rsidRDefault="00464B61" w:rsidP="003C0368">
            <w:pPr>
              <w:spacing w:line="240" w:lineRule="auto"/>
              <w:ind w:left="120" w:right="1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форми, </w:t>
            </w:r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</w:t>
            </w:r>
          </w:p>
        </w:tc>
      </w:tr>
      <w:tr w:rsidR="00464B61" w:rsidRPr="00D44286" w14:paraId="452D5C42" w14:textId="77777777" w:rsidTr="003C0368">
        <w:trPr>
          <w:trHeight w:val="580"/>
        </w:trPr>
        <w:tc>
          <w:tcPr>
            <w:tcW w:w="410" w:type="dxa"/>
          </w:tcPr>
          <w:p w14:paraId="515CD735" w14:textId="77777777" w:rsidR="00464B61" w:rsidRPr="00D44286" w:rsidRDefault="00464B61" w:rsidP="003C0368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D4428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5</w:t>
            </w:r>
          </w:p>
        </w:tc>
        <w:tc>
          <w:tcPr>
            <w:tcW w:w="10118" w:type="dxa"/>
          </w:tcPr>
          <w:p w14:paraId="6C19AA49" w14:textId="77777777" w:rsidR="00037218" w:rsidRPr="00D44286" w:rsidRDefault="00464B61" w:rsidP="0003721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Скан-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свідоцтва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витягу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платників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(для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платників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ПДВ).</w:t>
            </w:r>
          </w:p>
          <w:p w14:paraId="61062E5C" w14:textId="2A96892F" w:rsidR="00464B61" w:rsidRPr="00D44286" w:rsidRDefault="00464B61" w:rsidP="0003721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Скан-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чинного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свідоцтва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сплату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підтверджує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сплату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(для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платників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57F1DA18" w14:textId="77777777" w:rsidR="00932873" w:rsidRPr="00D44286" w:rsidRDefault="003C0368">
      <w:pPr>
        <w:pageBreakBefore/>
        <w:spacing w:after="120" w:line="240" w:lineRule="auto"/>
        <w:ind w:left="68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442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Додаток</w:t>
      </w:r>
      <w:proofErr w:type="spellEnd"/>
      <w:r w:rsidRPr="00D44286">
        <w:rPr>
          <w:rFonts w:ascii="Times New Roman" w:eastAsia="Times New Roman" w:hAnsi="Times New Roman" w:cs="Times New Roman"/>
          <w:b/>
          <w:bCs/>
          <w:sz w:val="24"/>
          <w:szCs w:val="24"/>
        </w:rPr>
        <w:t> 2</w:t>
      </w:r>
      <w:r w:rsidRPr="00D4428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7448AA06" w14:textId="77777777" w:rsidR="00932873" w:rsidRPr="00D44286" w:rsidRDefault="0093287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AFAA2F" w14:textId="77777777" w:rsidR="00932873" w:rsidRPr="00D44286" w:rsidRDefault="003C0368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286">
        <w:rPr>
          <w:rFonts w:ascii="Times New Roman" w:eastAsia="Times New Roman" w:hAnsi="Times New Roman" w:cs="Times New Roman"/>
          <w:i/>
          <w:sz w:val="24"/>
          <w:szCs w:val="24"/>
        </w:rPr>
        <w:t xml:space="preserve">НА БЛАНКУ УЧАСНИКА (за </w:t>
      </w:r>
      <w:proofErr w:type="spellStart"/>
      <w:r w:rsidRPr="00D44286">
        <w:rPr>
          <w:rFonts w:ascii="Times New Roman" w:eastAsia="Times New Roman" w:hAnsi="Times New Roman" w:cs="Times New Roman"/>
          <w:i/>
          <w:sz w:val="24"/>
          <w:szCs w:val="24"/>
        </w:rPr>
        <w:t>наявності</w:t>
      </w:r>
      <w:proofErr w:type="spellEnd"/>
      <w:r w:rsidRPr="00D44286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4820863F" w14:textId="77777777" w:rsidR="00932873" w:rsidRPr="00D44286" w:rsidRDefault="0093287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CAE911" w14:textId="77777777" w:rsidR="00932873" w:rsidRPr="00D44286" w:rsidRDefault="003C0368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286">
        <w:rPr>
          <w:rFonts w:ascii="Times New Roman" w:eastAsia="Times New Roman" w:hAnsi="Times New Roman" w:cs="Times New Roman"/>
          <w:sz w:val="24"/>
          <w:szCs w:val="24"/>
        </w:rPr>
        <w:t>ІНФОРМАЦІЯ ПРО УЧАСНИКА</w:t>
      </w:r>
    </w:p>
    <w:p w14:paraId="5D5C0445" w14:textId="77777777" w:rsidR="00932873" w:rsidRPr="00D44286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Повне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скорочене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r w:rsidRPr="00D44286">
        <w:rPr>
          <w:rFonts w:ascii="Times New Roman" w:eastAsia="Times New Roman" w:hAnsi="Times New Roman" w:cs="Times New Roman"/>
          <w:sz w:val="24"/>
          <w:szCs w:val="24"/>
        </w:rPr>
        <w:br/>
        <w:t xml:space="preserve">П.І.Б. (для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E1CB5C4" w14:textId="77777777" w:rsidR="00932873" w:rsidRPr="00D44286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5ECDB" w14:textId="77777777" w:rsidR="00932873" w:rsidRPr="00D44286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Код за ЄДРПОУ (для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r w:rsidRPr="00D4428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реєстраційний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облікової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картки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платника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D0C606E" w14:textId="77777777" w:rsidR="00932873" w:rsidRPr="00D44286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DC31C1" w14:textId="77777777" w:rsidR="00932873" w:rsidRPr="00D44286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Місцезнаходження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юридична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адреса для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r w:rsidRPr="00D4428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проживання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06D9220" w14:textId="77777777" w:rsidR="00932873" w:rsidRPr="00D44286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8BCDBC" w14:textId="77777777" w:rsidR="00932873" w:rsidRPr="00D44286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Адреса для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листування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>, телефон, факс:</w:t>
      </w:r>
    </w:p>
    <w:p w14:paraId="2C6085BB" w14:textId="77777777" w:rsidR="00932873" w:rsidRPr="00D44286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72802" w14:textId="77777777" w:rsidR="00932873" w:rsidRPr="00D44286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Банківські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реквізити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DC69CBB" w14:textId="77777777" w:rsidR="00932873" w:rsidRPr="00D44286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77A121" w14:textId="77777777" w:rsidR="00932873" w:rsidRPr="00D44286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ПІБ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посадової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особи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підпису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та договору про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6D37BF" w14:textId="77777777" w:rsidR="00932873" w:rsidRPr="00D44286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5C2E" w14:textId="77777777" w:rsidR="00932873" w:rsidRPr="00D44286" w:rsidRDefault="0093287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DCF042" w14:textId="77777777" w:rsidR="00932873" w:rsidRPr="00D44286" w:rsidRDefault="0093287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F9D983" w14:textId="77777777" w:rsidR="00932873" w:rsidRPr="00D44286" w:rsidRDefault="0093287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1A4D6F" w14:textId="77777777" w:rsidR="00932873" w:rsidRPr="00D44286" w:rsidRDefault="0093287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1962CF" w14:textId="77777777" w:rsidR="00932873" w:rsidRPr="00D44286" w:rsidRDefault="00932873">
      <w:pPr>
        <w:ind w:right="-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F05D9D" w14:textId="77777777" w:rsidR="00932873" w:rsidRPr="00D44286" w:rsidRDefault="00932873">
      <w:pPr>
        <w:ind w:right="-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4435A4" w14:textId="77777777" w:rsidR="00932873" w:rsidRPr="00D44286" w:rsidRDefault="00932873">
      <w:pPr>
        <w:widowControl w:val="0"/>
        <w:tabs>
          <w:tab w:val="left" w:pos="900"/>
        </w:tabs>
        <w:spacing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CA93BF" w14:textId="77777777" w:rsidR="00932873" w:rsidRPr="00D44286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92BE95" w14:textId="77777777" w:rsidR="00932873" w:rsidRPr="00D44286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A63CD0" w14:textId="77777777" w:rsidR="00932873" w:rsidRPr="00D44286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F77B382" w14:textId="77777777" w:rsidR="00932873" w:rsidRPr="00D44286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2E41B0" w14:textId="77777777" w:rsidR="00932873" w:rsidRPr="00D44286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9AF75F" w14:textId="77777777" w:rsidR="00932873" w:rsidRPr="00D44286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10C9DD" w14:textId="77777777" w:rsidR="00932873" w:rsidRPr="00D44286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28506CF" w14:textId="77777777" w:rsidR="00783818" w:rsidRPr="00D44286" w:rsidRDefault="00783818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1CC84D" w14:textId="77777777" w:rsidR="00464B61" w:rsidRPr="00D44286" w:rsidRDefault="00464B61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3D0179" w14:textId="77777777" w:rsidR="00932873" w:rsidRPr="00D44286" w:rsidRDefault="003C0368">
      <w:pPr>
        <w:spacing w:after="2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442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Додаток</w:t>
      </w:r>
      <w:proofErr w:type="spellEnd"/>
      <w:r w:rsidRPr="00D442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3</w:t>
      </w:r>
    </w:p>
    <w:p w14:paraId="33FCBAC2" w14:textId="77777777" w:rsidR="00DE7977" w:rsidRPr="00D44286" w:rsidRDefault="00DE7977" w:rsidP="005F0B8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Інформація</w:t>
      </w:r>
      <w:proofErr w:type="spellEnd"/>
      <w:r w:rsidRPr="00D4428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Pr="00D4428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необхідні</w:t>
      </w:r>
      <w:proofErr w:type="spellEnd"/>
      <w:r w:rsidRPr="00D4428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428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технічні</w:t>
      </w:r>
      <w:proofErr w:type="spellEnd"/>
      <w:r w:rsidRPr="00D4428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4428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якісні</w:t>
      </w:r>
      <w:proofErr w:type="spellEnd"/>
      <w:r w:rsidRPr="00D4428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D4428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кількісні</w:t>
      </w:r>
      <w:proofErr w:type="spellEnd"/>
      <w:r w:rsidRPr="00D4428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характеристики предмета </w:t>
      </w:r>
      <w:proofErr w:type="spellStart"/>
      <w:r w:rsidRPr="00D4428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закупівлі</w:t>
      </w:r>
      <w:proofErr w:type="spellEnd"/>
      <w:r w:rsidRPr="00D4428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D4428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технічні</w:t>
      </w:r>
      <w:proofErr w:type="spellEnd"/>
      <w:r w:rsidRPr="00D4428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428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вимоги</w:t>
      </w:r>
      <w:proofErr w:type="spellEnd"/>
      <w:r w:rsidRPr="00D4428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до предмета </w:t>
      </w:r>
      <w:proofErr w:type="spellStart"/>
      <w:r w:rsidRPr="00D4428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закупівлі</w:t>
      </w:r>
      <w:proofErr w:type="spellEnd"/>
    </w:p>
    <w:p w14:paraId="01956FB6" w14:textId="77777777" w:rsidR="00DE7977" w:rsidRPr="00D44286" w:rsidRDefault="00DE7977" w:rsidP="005F0B86">
      <w:pPr>
        <w:spacing w:before="240" w:line="240" w:lineRule="auto"/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D4428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ТЕХНІЧНА СПЕЦИФІКАЦІЯ</w:t>
      </w:r>
    </w:p>
    <w:p w14:paraId="5018AB00" w14:textId="77777777" w:rsidR="00782A51" w:rsidRPr="00D44286" w:rsidRDefault="00782A51" w:rsidP="00A86CC0">
      <w:pPr>
        <w:rPr>
          <w:rFonts w:ascii="Times New Roman" w:hAnsi="Times New Roman" w:cs="Times New Roman"/>
          <w:sz w:val="24"/>
          <w:szCs w:val="24"/>
        </w:rPr>
      </w:pPr>
    </w:p>
    <w:p w14:paraId="14E77776" w14:textId="04FDB5EC" w:rsidR="00D773B2" w:rsidRPr="00D44286" w:rsidRDefault="00DE7977" w:rsidP="00D773B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44286">
        <w:rPr>
          <w:rFonts w:ascii="Times New Roman" w:hAnsi="Times New Roman" w:cs="Times New Roman"/>
          <w:b/>
          <w:bCs/>
          <w:sz w:val="24"/>
          <w:szCs w:val="24"/>
        </w:rPr>
        <w:t xml:space="preserve">код </w:t>
      </w:r>
      <w:r w:rsidR="00D773B2" w:rsidRPr="00D4428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021:2015, </w:t>
      </w:r>
      <w:r w:rsidR="00D773B2" w:rsidRPr="00D4428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35100000-5</w:t>
      </w:r>
      <w:r w:rsidR="00D773B2" w:rsidRPr="00D4428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 - </w:t>
      </w:r>
      <w:proofErr w:type="spellStart"/>
      <w:r w:rsidR="00D773B2" w:rsidRPr="00D4428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Аварійне</w:t>
      </w:r>
      <w:proofErr w:type="spellEnd"/>
      <w:r w:rsidR="00D773B2" w:rsidRPr="00D4428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D773B2" w:rsidRPr="00D4428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охоронне</w:t>
      </w:r>
      <w:proofErr w:type="spellEnd"/>
      <w:r w:rsidR="00D773B2" w:rsidRPr="00D4428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D773B2" w:rsidRPr="00D4428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обладнання</w:t>
      </w:r>
      <w:proofErr w:type="spellEnd"/>
      <w:r w:rsidR="00D773B2" w:rsidRPr="00D4428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="00D773B2" w:rsidRPr="00D4428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Вогнегасники в </w:t>
      </w:r>
      <w:proofErr w:type="spellStart"/>
      <w:r w:rsidR="00D773B2" w:rsidRPr="00D44286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асортимені</w:t>
      </w:r>
      <w:proofErr w:type="spellEnd"/>
      <w:r w:rsidR="00D773B2" w:rsidRPr="00D44286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14:paraId="19845DC1" w14:textId="7CF3A409" w:rsidR="00A86CC0" w:rsidRPr="00D44286" w:rsidRDefault="00A86CC0" w:rsidP="00A86CC0">
      <w:pPr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</w:p>
    <w:p w14:paraId="49B55717" w14:textId="060D68E5" w:rsidR="00DE7977" w:rsidRPr="00D44286" w:rsidRDefault="00DE7977" w:rsidP="00A86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28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На підтвердження відповідності тендерної пропозиції технічним, якісним та кількісним характеристикам предмета закупівлі у складі пропозиції Учасник подає інформацію з урахуванням вимог, що визначені у цьому додатку. </w:t>
      </w:r>
      <w:r w:rsidRPr="00D44286">
        <w:rPr>
          <w:rFonts w:ascii="Times New Roman" w:hAnsi="Times New Roman" w:cs="Times New Roman"/>
          <w:sz w:val="24"/>
          <w:szCs w:val="24"/>
          <w:u w:val="single"/>
        </w:rPr>
        <w:t xml:space="preserve">У </w:t>
      </w:r>
      <w:proofErr w:type="spellStart"/>
      <w:r w:rsidRPr="00D44286">
        <w:rPr>
          <w:rFonts w:ascii="Times New Roman" w:hAnsi="Times New Roman" w:cs="Times New Roman"/>
          <w:sz w:val="24"/>
          <w:szCs w:val="24"/>
          <w:u w:val="single"/>
        </w:rPr>
        <w:t>разі</w:t>
      </w:r>
      <w:proofErr w:type="spellEnd"/>
      <w:r w:rsidRPr="00D442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  <w:u w:val="single"/>
        </w:rPr>
        <w:t>подання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  <w:u w:val="single"/>
        </w:rPr>
        <w:t>тендерної</w:t>
      </w:r>
      <w:proofErr w:type="spellEnd"/>
      <w:r w:rsidRPr="00D442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  <w:u w:val="single"/>
        </w:rPr>
        <w:t>пропозиції</w:t>
      </w:r>
      <w:proofErr w:type="spellEnd"/>
      <w:r w:rsidRPr="00D4428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  <w:u w:val="single"/>
        </w:rPr>
        <w:t>що</w:t>
      </w:r>
      <w:proofErr w:type="spellEnd"/>
      <w:r w:rsidRPr="00D44286">
        <w:rPr>
          <w:rFonts w:ascii="Times New Roman" w:hAnsi="Times New Roman" w:cs="Times New Roman"/>
          <w:sz w:val="24"/>
          <w:szCs w:val="24"/>
          <w:u w:val="single"/>
        </w:rPr>
        <w:t xml:space="preserve"> не </w:t>
      </w:r>
      <w:proofErr w:type="spellStart"/>
      <w:r w:rsidRPr="00D44286">
        <w:rPr>
          <w:rFonts w:ascii="Times New Roman" w:hAnsi="Times New Roman" w:cs="Times New Roman"/>
          <w:sz w:val="24"/>
          <w:szCs w:val="24"/>
          <w:u w:val="single"/>
        </w:rPr>
        <w:t>відповідає</w:t>
      </w:r>
      <w:proofErr w:type="spellEnd"/>
      <w:r w:rsidRPr="00D442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  <w:u w:val="single"/>
        </w:rPr>
        <w:t>зазначеним</w:t>
      </w:r>
      <w:proofErr w:type="spellEnd"/>
      <w:r w:rsidRPr="00D442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  <w:u w:val="single"/>
        </w:rPr>
        <w:t>вимогам</w:t>
      </w:r>
      <w:proofErr w:type="spellEnd"/>
      <w:r w:rsidRPr="00D4428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  <w:u w:val="single"/>
        </w:rPr>
        <w:t>пропозиція</w:t>
      </w:r>
      <w:proofErr w:type="spellEnd"/>
      <w:r w:rsidRPr="00D44286">
        <w:rPr>
          <w:rFonts w:ascii="Times New Roman" w:hAnsi="Times New Roman" w:cs="Times New Roman"/>
          <w:sz w:val="24"/>
          <w:szCs w:val="24"/>
          <w:u w:val="single"/>
        </w:rPr>
        <w:t xml:space="preserve"> буде </w:t>
      </w:r>
      <w:proofErr w:type="spellStart"/>
      <w:r w:rsidRPr="00D44286">
        <w:rPr>
          <w:rFonts w:ascii="Times New Roman" w:hAnsi="Times New Roman" w:cs="Times New Roman"/>
          <w:sz w:val="24"/>
          <w:szCs w:val="24"/>
          <w:u w:val="single"/>
        </w:rPr>
        <w:t>відхилена</w:t>
      </w:r>
      <w:proofErr w:type="spellEnd"/>
      <w:r w:rsidRPr="00D44286">
        <w:rPr>
          <w:rFonts w:ascii="Times New Roman" w:hAnsi="Times New Roman" w:cs="Times New Roman"/>
          <w:sz w:val="24"/>
          <w:szCs w:val="24"/>
          <w:u w:val="single"/>
        </w:rPr>
        <w:t xml:space="preserve"> як </w:t>
      </w:r>
      <w:proofErr w:type="spellStart"/>
      <w:r w:rsidRPr="00D44286">
        <w:rPr>
          <w:rFonts w:ascii="Times New Roman" w:hAnsi="Times New Roman" w:cs="Times New Roman"/>
          <w:sz w:val="24"/>
          <w:szCs w:val="24"/>
          <w:u w:val="single"/>
        </w:rPr>
        <w:t>така</w:t>
      </w:r>
      <w:proofErr w:type="spellEnd"/>
      <w:r w:rsidRPr="00D4428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  <w:u w:val="single"/>
        </w:rPr>
        <w:t>що</w:t>
      </w:r>
      <w:proofErr w:type="spellEnd"/>
      <w:r w:rsidRPr="00D44286">
        <w:rPr>
          <w:rFonts w:ascii="Times New Roman" w:hAnsi="Times New Roman" w:cs="Times New Roman"/>
          <w:sz w:val="24"/>
          <w:szCs w:val="24"/>
          <w:u w:val="single"/>
        </w:rPr>
        <w:t xml:space="preserve"> не </w:t>
      </w:r>
      <w:proofErr w:type="spellStart"/>
      <w:r w:rsidRPr="00D44286">
        <w:rPr>
          <w:rFonts w:ascii="Times New Roman" w:hAnsi="Times New Roman" w:cs="Times New Roman"/>
          <w:sz w:val="24"/>
          <w:szCs w:val="24"/>
          <w:u w:val="single"/>
        </w:rPr>
        <w:t>відповідає</w:t>
      </w:r>
      <w:proofErr w:type="spellEnd"/>
      <w:r w:rsidRPr="00D442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  <w:u w:val="single"/>
        </w:rPr>
        <w:t>вимогам</w:t>
      </w:r>
      <w:proofErr w:type="spellEnd"/>
      <w:r w:rsidRPr="00D442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  <w:u w:val="single"/>
        </w:rPr>
        <w:t>Замовника</w:t>
      </w:r>
      <w:proofErr w:type="spellEnd"/>
      <w:r w:rsidRPr="00D4428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CDAEB8A" w14:textId="77777777" w:rsidR="00DE7977" w:rsidRPr="00D44286" w:rsidRDefault="00DE7977" w:rsidP="00A86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здійсненні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пов’язаних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даній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тендерній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застосовуватися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заходи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міжнародним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типу предмету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.</w:t>
      </w:r>
    </w:p>
    <w:p w14:paraId="68D6E53D" w14:textId="77777777" w:rsidR="00A86CC0" w:rsidRPr="00D44286" w:rsidRDefault="00A86CC0" w:rsidP="00A86CC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4286">
        <w:rPr>
          <w:rFonts w:ascii="Times New Roman" w:hAnsi="Times New Roman" w:cs="Times New Roman"/>
          <w:bCs/>
          <w:sz w:val="24"/>
          <w:szCs w:val="24"/>
        </w:rPr>
        <w:t>Технічні</w:t>
      </w:r>
      <w:proofErr w:type="spellEnd"/>
      <w:r w:rsidRPr="00D442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bCs/>
          <w:sz w:val="24"/>
          <w:szCs w:val="24"/>
        </w:rPr>
        <w:t>вимоги</w:t>
      </w:r>
      <w:proofErr w:type="spellEnd"/>
    </w:p>
    <w:p w14:paraId="70819E92" w14:textId="77777777" w:rsidR="00D773B2" w:rsidRPr="00D44286" w:rsidRDefault="00D773B2" w:rsidP="00A86CC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1276"/>
        <w:gridCol w:w="2268"/>
      </w:tblGrid>
      <w:tr w:rsidR="00D773B2" w:rsidRPr="00D44286" w14:paraId="6389BD7F" w14:textId="77777777" w:rsidTr="00D773B2">
        <w:tc>
          <w:tcPr>
            <w:tcW w:w="5807" w:type="dxa"/>
          </w:tcPr>
          <w:p w14:paraId="4256E14B" w14:textId="77777777" w:rsidR="00D773B2" w:rsidRPr="00D44286" w:rsidRDefault="00D773B2" w:rsidP="00C64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D44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276" w:type="dxa"/>
          </w:tcPr>
          <w:p w14:paraId="1A0DDE21" w14:textId="77777777" w:rsidR="00D773B2" w:rsidRPr="00D44286" w:rsidRDefault="00D773B2" w:rsidP="00C64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44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Од. </w:t>
            </w:r>
            <w:proofErr w:type="spellStart"/>
            <w:r w:rsidRPr="00D44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2268" w:type="dxa"/>
          </w:tcPr>
          <w:p w14:paraId="210F5056" w14:textId="77777777" w:rsidR="00D773B2" w:rsidRPr="00D44286" w:rsidRDefault="00D773B2" w:rsidP="00C64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D44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</w:t>
            </w:r>
            <w:proofErr w:type="spellEnd"/>
            <w:r w:rsidRPr="00D44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кість</w:t>
            </w:r>
            <w:proofErr w:type="spellEnd"/>
          </w:p>
        </w:tc>
      </w:tr>
      <w:tr w:rsidR="00D773B2" w:rsidRPr="00D44286" w14:paraId="17C93318" w14:textId="77777777" w:rsidTr="00D773B2">
        <w:tc>
          <w:tcPr>
            <w:tcW w:w="5807" w:type="dxa"/>
          </w:tcPr>
          <w:p w14:paraId="36378B34" w14:textId="77777777" w:rsidR="00D773B2" w:rsidRPr="00D44286" w:rsidRDefault="00D773B2" w:rsidP="00C64D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Вогнегасник порошковий ВП-9(з)</w:t>
            </w:r>
          </w:p>
        </w:tc>
        <w:tc>
          <w:tcPr>
            <w:tcW w:w="1276" w:type="dxa"/>
          </w:tcPr>
          <w:p w14:paraId="0BE40A1C" w14:textId="77777777" w:rsidR="00D773B2" w:rsidRPr="00D44286" w:rsidRDefault="00D773B2" w:rsidP="00C64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268" w:type="dxa"/>
          </w:tcPr>
          <w:p w14:paraId="46647AD6" w14:textId="77777777" w:rsidR="00D773B2" w:rsidRPr="00D44286" w:rsidRDefault="00D773B2" w:rsidP="00C64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D773B2" w:rsidRPr="00D44286" w14:paraId="5890C0AF" w14:textId="77777777" w:rsidTr="00D773B2">
        <w:tc>
          <w:tcPr>
            <w:tcW w:w="5807" w:type="dxa"/>
          </w:tcPr>
          <w:p w14:paraId="1CB9E0E9" w14:textId="77777777" w:rsidR="00D773B2" w:rsidRPr="00D44286" w:rsidRDefault="00D773B2" w:rsidP="00C64D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Вогнегасник пінний ВВШ-9 (з)</w:t>
            </w:r>
          </w:p>
        </w:tc>
        <w:tc>
          <w:tcPr>
            <w:tcW w:w="1276" w:type="dxa"/>
          </w:tcPr>
          <w:p w14:paraId="21F5FF2C" w14:textId="77777777" w:rsidR="00D773B2" w:rsidRPr="00D44286" w:rsidRDefault="00D773B2" w:rsidP="00C64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268" w:type="dxa"/>
          </w:tcPr>
          <w:p w14:paraId="754AFB1F" w14:textId="77777777" w:rsidR="00D773B2" w:rsidRPr="00D44286" w:rsidRDefault="00D773B2" w:rsidP="00C64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</w:tr>
    </w:tbl>
    <w:p w14:paraId="08ED8026" w14:textId="4B7DBA02" w:rsidR="00A86CC0" w:rsidRPr="00D44286" w:rsidRDefault="00A86CC0" w:rsidP="00A86CC0">
      <w:pPr>
        <w:jc w:val="center"/>
        <w:rPr>
          <w:rFonts w:ascii="Times New Roman" w:hAnsi="Times New Roman" w:cs="Times New Roman"/>
          <w:bCs/>
          <w:sz w:val="24"/>
          <w:szCs w:val="24"/>
          <w:lang w:eastAsia="uk-UA"/>
        </w:rPr>
      </w:pPr>
    </w:p>
    <w:p w14:paraId="06337106" w14:textId="77777777" w:rsidR="00A86CC0" w:rsidRPr="00D44286" w:rsidRDefault="00A86CC0" w:rsidP="00A86CC0">
      <w:pPr>
        <w:spacing w:before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D44286">
        <w:rPr>
          <w:rFonts w:ascii="Times New Roman" w:hAnsi="Times New Roman" w:cs="Times New Roman"/>
          <w:bCs/>
          <w:i/>
          <w:sz w:val="24"/>
          <w:szCs w:val="24"/>
        </w:rPr>
        <w:t>або</w:t>
      </w:r>
      <w:proofErr w:type="spellEnd"/>
      <w:r w:rsidRPr="00D442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bCs/>
          <w:i/>
          <w:sz w:val="24"/>
          <w:szCs w:val="24"/>
        </w:rPr>
        <w:t>еквівалент</w:t>
      </w:r>
      <w:proofErr w:type="spellEnd"/>
      <w:r w:rsidRPr="00D44286">
        <w:rPr>
          <w:rFonts w:ascii="Times New Roman" w:hAnsi="Times New Roman" w:cs="Times New Roman"/>
          <w:bCs/>
          <w:i/>
          <w:sz w:val="24"/>
          <w:szCs w:val="24"/>
        </w:rPr>
        <w:t xml:space="preserve">*/ </w:t>
      </w:r>
      <w:proofErr w:type="spellStart"/>
      <w:r w:rsidRPr="00D44286">
        <w:rPr>
          <w:rFonts w:ascii="Times New Roman" w:hAnsi="Times New Roman" w:cs="Times New Roman"/>
          <w:bCs/>
          <w:i/>
          <w:sz w:val="24"/>
          <w:szCs w:val="24"/>
        </w:rPr>
        <w:t>Усі</w:t>
      </w:r>
      <w:proofErr w:type="spellEnd"/>
      <w:r w:rsidRPr="00D442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bCs/>
          <w:i/>
          <w:sz w:val="24"/>
          <w:szCs w:val="24"/>
        </w:rPr>
        <w:t>показники</w:t>
      </w:r>
      <w:proofErr w:type="spellEnd"/>
      <w:r w:rsidRPr="00D442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bCs/>
          <w:i/>
          <w:sz w:val="24"/>
          <w:szCs w:val="24"/>
        </w:rPr>
        <w:t>еквіваленту</w:t>
      </w:r>
      <w:proofErr w:type="spellEnd"/>
      <w:r w:rsidRPr="00D442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bCs/>
          <w:i/>
          <w:sz w:val="24"/>
          <w:szCs w:val="24"/>
        </w:rPr>
        <w:t>мають</w:t>
      </w:r>
      <w:proofErr w:type="spellEnd"/>
      <w:r w:rsidRPr="00D44286">
        <w:rPr>
          <w:rFonts w:ascii="Times New Roman" w:hAnsi="Times New Roman" w:cs="Times New Roman"/>
          <w:bCs/>
          <w:i/>
          <w:sz w:val="24"/>
          <w:szCs w:val="24"/>
        </w:rPr>
        <w:t xml:space="preserve"> бути не </w:t>
      </w:r>
      <w:proofErr w:type="spellStart"/>
      <w:r w:rsidRPr="00D44286">
        <w:rPr>
          <w:rFonts w:ascii="Times New Roman" w:hAnsi="Times New Roman" w:cs="Times New Roman"/>
          <w:bCs/>
          <w:i/>
          <w:sz w:val="24"/>
          <w:szCs w:val="24"/>
        </w:rPr>
        <w:t>гіршими</w:t>
      </w:r>
      <w:proofErr w:type="spellEnd"/>
      <w:r w:rsidRPr="00D44286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bCs/>
          <w:i/>
          <w:sz w:val="24"/>
          <w:szCs w:val="24"/>
        </w:rPr>
        <w:t>ніж</w:t>
      </w:r>
      <w:proofErr w:type="spellEnd"/>
      <w:r w:rsidRPr="00D442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D44286">
        <w:rPr>
          <w:rFonts w:ascii="Times New Roman" w:hAnsi="Times New Roman" w:cs="Times New Roman"/>
          <w:bCs/>
          <w:i/>
          <w:sz w:val="24"/>
          <w:szCs w:val="24"/>
        </w:rPr>
        <w:t>у товару</w:t>
      </w:r>
      <w:proofErr w:type="gramEnd"/>
      <w:r w:rsidRPr="00D442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bCs/>
          <w:i/>
          <w:sz w:val="24"/>
          <w:szCs w:val="24"/>
        </w:rPr>
        <w:t>зазначеному</w:t>
      </w:r>
      <w:proofErr w:type="spellEnd"/>
      <w:r w:rsidRPr="00D44286">
        <w:rPr>
          <w:rFonts w:ascii="Times New Roman" w:hAnsi="Times New Roman" w:cs="Times New Roman"/>
          <w:bCs/>
          <w:i/>
          <w:sz w:val="24"/>
          <w:szCs w:val="24"/>
        </w:rPr>
        <w:t xml:space="preserve"> в </w:t>
      </w:r>
      <w:proofErr w:type="spellStart"/>
      <w:r w:rsidRPr="00D44286">
        <w:rPr>
          <w:rFonts w:ascii="Times New Roman" w:hAnsi="Times New Roman" w:cs="Times New Roman"/>
          <w:bCs/>
          <w:i/>
          <w:sz w:val="24"/>
          <w:szCs w:val="24"/>
        </w:rPr>
        <w:t>цьому</w:t>
      </w:r>
      <w:proofErr w:type="spellEnd"/>
      <w:r w:rsidRPr="00D442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bCs/>
          <w:i/>
          <w:sz w:val="24"/>
          <w:szCs w:val="24"/>
        </w:rPr>
        <w:t>переліку</w:t>
      </w:r>
      <w:proofErr w:type="spellEnd"/>
      <w:r w:rsidRPr="00D4428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1D74B77F" w14:textId="77777777" w:rsidR="00A86CC0" w:rsidRPr="00D44286" w:rsidRDefault="00A86CC0" w:rsidP="00A86CC0">
      <w:pPr>
        <w:pStyle w:val="a8"/>
        <w:numPr>
          <w:ilvl w:val="0"/>
          <w:numId w:val="8"/>
        </w:numPr>
        <w:spacing w:line="254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44286">
        <w:rPr>
          <w:rFonts w:cs="Times New Roman"/>
          <w:bCs/>
          <w:sz w:val="24"/>
          <w:szCs w:val="24"/>
        </w:rPr>
        <w:t xml:space="preserve">Для </w:t>
      </w:r>
      <w:proofErr w:type="spellStart"/>
      <w:r w:rsidRPr="00D44286">
        <w:rPr>
          <w:rFonts w:cs="Times New Roman"/>
          <w:bCs/>
          <w:sz w:val="24"/>
          <w:szCs w:val="24"/>
        </w:rPr>
        <w:t>підтвердження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відповідності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пропозиції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Учасника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eastAsia="Calibri" w:cs="Times New Roman"/>
          <w:bCs/>
          <w:sz w:val="24"/>
          <w:szCs w:val="24"/>
          <w:lang w:eastAsia="ar-SA"/>
        </w:rPr>
        <w:t>технічним</w:t>
      </w:r>
      <w:proofErr w:type="spellEnd"/>
      <w:r w:rsidRPr="00D44286">
        <w:rPr>
          <w:rFonts w:eastAsia="Calibri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D44286">
        <w:rPr>
          <w:rFonts w:eastAsia="Calibri" w:cs="Times New Roman"/>
          <w:bCs/>
          <w:sz w:val="24"/>
          <w:szCs w:val="24"/>
          <w:lang w:eastAsia="ar-SA"/>
        </w:rPr>
        <w:t>якісним</w:t>
      </w:r>
      <w:proofErr w:type="spellEnd"/>
      <w:r w:rsidRPr="00D44286">
        <w:rPr>
          <w:rFonts w:eastAsia="Calibri" w:cs="Times New Roman"/>
          <w:bCs/>
          <w:sz w:val="24"/>
          <w:szCs w:val="24"/>
          <w:lang w:eastAsia="ar-SA"/>
        </w:rPr>
        <w:t xml:space="preserve"> та </w:t>
      </w:r>
      <w:proofErr w:type="spellStart"/>
      <w:r w:rsidRPr="00D44286">
        <w:rPr>
          <w:rFonts w:eastAsia="Calibri" w:cs="Times New Roman"/>
          <w:bCs/>
          <w:sz w:val="24"/>
          <w:szCs w:val="24"/>
          <w:lang w:eastAsia="ar-SA"/>
        </w:rPr>
        <w:t>кількісним</w:t>
      </w:r>
      <w:proofErr w:type="spellEnd"/>
      <w:r w:rsidRPr="00D44286">
        <w:rPr>
          <w:rFonts w:eastAsia="Calibri" w:cs="Times New Roman"/>
          <w:bCs/>
          <w:sz w:val="24"/>
          <w:szCs w:val="24"/>
          <w:lang w:eastAsia="ar-SA"/>
        </w:rPr>
        <w:t xml:space="preserve"> характеристикам предмета </w:t>
      </w:r>
      <w:proofErr w:type="spellStart"/>
      <w:r w:rsidRPr="00D44286">
        <w:rPr>
          <w:rFonts w:eastAsia="Calibri" w:cs="Times New Roman"/>
          <w:bCs/>
          <w:sz w:val="24"/>
          <w:szCs w:val="24"/>
          <w:lang w:eastAsia="ar-SA"/>
        </w:rPr>
        <w:t>закупівлі</w:t>
      </w:r>
      <w:proofErr w:type="spellEnd"/>
      <w:r w:rsidRPr="00D44286"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44286">
        <w:rPr>
          <w:rFonts w:eastAsia="Calibri" w:cs="Times New Roman"/>
          <w:bCs/>
          <w:sz w:val="24"/>
          <w:szCs w:val="24"/>
          <w:lang w:eastAsia="ar-SA"/>
        </w:rPr>
        <w:t>Учасник</w:t>
      </w:r>
      <w:proofErr w:type="spellEnd"/>
      <w:r w:rsidRPr="00D44286"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44286">
        <w:rPr>
          <w:rFonts w:eastAsia="Calibri" w:cs="Times New Roman"/>
          <w:bCs/>
          <w:sz w:val="24"/>
          <w:szCs w:val="24"/>
          <w:lang w:eastAsia="ar-SA"/>
        </w:rPr>
        <w:t>має</w:t>
      </w:r>
      <w:proofErr w:type="spellEnd"/>
      <w:r w:rsidRPr="00D44286"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44286">
        <w:rPr>
          <w:rFonts w:eastAsia="Calibri" w:cs="Times New Roman"/>
          <w:bCs/>
          <w:sz w:val="24"/>
          <w:szCs w:val="24"/>
          <w:lang w:eastAsia="ar-SA"/>
        </w:rPr>
        <w:t>надати</w:t>
      </w:r>
      <w:proofErr w:type="spellEnd"/>
      <w:r w:rsidRPr="00D44286">
        <w:rPr>
          <w:rFonts w:eastAsia="Calibri" w:cs="Times New Roman"/>
          <w:bCs/>
          <w:sz w:val="24"/>
          <w:szCs w:val="24"/>
          <w:lang w:eastAsia="ar-SA"/>
        </w:rPr>
        <w:t xml:space="preserve"> в </w:t>
      </w:r>
      <w:proofErr w:type="spellStart"/>
      <w:r w:rsidRPr="00D44286">
        <w:rPr>
          <w:rFonts w:eastAsia="Calibri" w:cs="Times New Roman"/>
          <w:bCs/>
          <w:sz w:val="24"/>
          <w:szCs w:val="24"/>
          <w:lang w:eastAsia="ar-SA"/>
        </w:rPr>
        <w:t>складі</w:t>
      </w:r>
      <w:proofErr w:type="spellEnd"/>
      <w:r w:rsidRPr="00D44286"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44286">
        <w:rPr>
          <w:rFonts w:eastAsia="Calibri" w:cs="Times New Roman"/>
          <w:bCs/>
          <w:sz w:val="24"/>
          <w:szCs w:val="24"/>
          <w:lang w:eastAsia="ar-SA"/>
        </w:rPr>
        <w:t>пропозиції</w:t>
      </w:r>
      <w:proofErr w:type="spellEnd"/>
      <w:r w:rsidRPr="00D44286"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Документи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D44286">
        <w:rPr>
          <w:rFonts w:cs="Times New Roman"/>
          <w:bCs/>
          <w:sz w:val="24"/>
          <w:szCs w:val="24"/>
        </w:rPr>
        <w:t>які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свідчать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про </w:t>
      </w:r>
      <w:proofErr w:type="spellStart"/>
      <w:r w:rsidRPr="00D44286">
        <w:rPr>
          <w:rFonts w:cs="Times New Roman"/>
          <w:bCs/>
          <w:sz w:val="24"/>
          <w:szCs w:val="24"/>
        </w:rPr>
        <w:t>наявність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r w:rsidRPr="00D44286">
        <w:rPr>
          <w:rFonts w:cs="Times New Roman"/>
          <w:bCs/>
          <w:color w:val="000000"/>
          <w:sz w:val="24"/>
          <w:szCs w:val="24"/>
        </w:rPr>
        <w:t xml:space="preserve">документального </w:t>
      </w:r>
      <w:proofErr w:type="spellStart"/>
      <w:r w:rsidRPr="00D44286">
        <w:rPr>
          <w:rFonts w:cs="Times New Roman"/>
          <w:bCs/>
          <w:color w:val="000000"/>
          <w:sz w:val="24"/>
          <w:szCs w:val="24"/>
        </w:rPr>
        <w:t>підтвердження</w:t>
      </w:r>
      <w:proofErr w:type="spellEnd"/>
      <w:r w:rsidRPr="00D44286">
        <w:rPr>
          <w:rFonts w:cs="Times New Roman"/>
          <w:bCs/>
          <w:color w:val="000000"/>
          <w:sz w:val="24"/>
          <w:szCs w:val="24"/>
        </w:rPr>
        <w:t xml:space="preserve"> того, </w:t>
      </w:r>
      <w:proofErr w:type="spellStart"/>
      <w:r w:rsidRPr="00D44286">
        <w:rPr>
          <w:rFonts w:cs="Times New Roman"/>
          <w:bCs/>
          <w:color w:val="000000"/>
          <w:sz w:val="24"/>
          <w:szCs w:val="24"/>
        </w:rPr>
        <w:t>що</w:t>
      </w:r>
      <w:proofErr w:type="spellEnd"/>
      <w:r w:rsidRPr="00D44286"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Учасник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процедури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закупівлі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має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відповідні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документи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які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підтверджують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те, </w:t>
      </w:r>
      <w:proofErr w:type="spellStart"/>
      <w:r w:rsidRPr="00D44286">
        <w:rPr>
          <w:rFonts w:cs="Times New Roman"/>
          <w:bCs/>
          <w:sz w:val="24"/>
          <w:szCs w:val="24"/>
        </w:rPr>
        <w:t>що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він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є (</w:t>
      </w:r>
      <w:proofErr w:type="spellStart"/>
      <w:r w:rsidRPr="00D44286">
        <w:rPr>
          <w:rFonts w:cs="Times New Roman"/>
          <w:bCs/>
          <w:sz w:val="24"/>
          <w:szCs w:val="24"/>
        </w:rPr>
        <w:t>являється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) </w:t>
      </w:r>
      <w:proofErr w:type="spellStart"/>
      <w:r w:rsidRPr="00D44286">
        <w:rPr>
          <w:rFonts w:cs="Times New Roman"/>
          <w:bCs/>
          <w:sz w:val="24"/>
          <w:szCs w:val="24"/>
        </w:rPr>
        <w:t>виробником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або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його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офіційним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представником</w:t>
      </w:r>
      <w:proofErr w:type="spellEnd"/>
      <w:r w:rsidRPr="00D44286">
        <w:rPr>
          <w:rFonts w:cs="Times New Roman"/>
          <w:bCs/>
          <w:sz w:val="24"/>
          <w:szCs w:val="24"/>
        </w:rPr>
        <w:t>, (</w:t>
      </w:r>
      <w:r w:rsidRPr="00D44286">
        <w:rPr>
          <w:rFonts w:cs="Times New Roman"/>
          <w:bCs/>
          <w:color w:val="000000"/>
          <w:sz w:val="24"/>
          <w:szCs w:val="24"/>
        </w:rPr>
        <w:t xml:space="preserve">дилером, </w:t>
      </w:r>
      <w:proofErr w:type="spellStart"/>
      <w:r w:rsidRPr="00D44286">
        <w:rPr>
          <w:rFonts w:cs="Times New Roman"/>
          <w:bCs/>
          <w:color w:val="000000"/>
          <w:sz w:val="24"/>
          <w:szCs w:val="24"/>
        </w:rPr>
        <w:t>дистриб’ютором</w:t>
      </w:r>
      <w:proofErr w:type="spellEnd"/>
      <w:r w:rsidRPr="00D44286"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color w:val="000000"/>
          <w:sz w:val="24"/>
          <w:szCs w:val="24"/>
        </w:rPr>
        <w:t>тощо</w:t>
      </w:r>
      <w:proofErr w:type="spellEnd"/>
      <w:r w:rsidRPr="00D44286">
        <w:rPr>
          <w:rFonts w:cs="Times New Roman"/>
          <w:bCs/>
          <w:color w:val="000000"/>
          <w:sz w:val="24"/>
          <w:szCs w:val="24"/>
        </w:rPr>
        <w:t>):</w:t>
      </w:r>
    </w:p>
    <w:p w14:paraId="21B04500" w14:textId="77777777" w:rsidR="00A86CC0" w:rsidRPr="00D44286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</w:p>
    <w:p w14:paraId="0253DDE1" w14:textId="77777777" w:rsidR="00A86CC0" w:rsidRPr="00D44286" w:rsidRDefault="00A86CC0" w:rsidP="00A86CC0">
      <w:pPr>
        <w:pStyle w:val="a8"/>
        <w:spacing w:line="254" w:lineRule="auto"/>
        <w:ind w:left="0"/>
        <w:jc w:val="both"/>
        <w:rPr>
          <w:rFonts w:eastAsia="Calibri" w:cs="Times New Roman"/>
          <w:bCs/>
          <w:sz w:val="24"/>
          <w:szCs w:val="24"/>
        </w:rPr>
      </w:pPr>
      <w:r w:rsidRPr="00D44286">
        <w:rPr>
          <w:rFonts w:cs="Times New Roman"/>
          <w:bCs/>
          <w:sz w:val="24"/>
          <w:szCs w:val="24"/>
        </w:rPr>
        <w:t xml:space="preserve">1.1. </w:t>
      </w:r>
      <w:proofErr w:type="spellStart"/>
      <w:r w:rsidRPr="00D44286">
        <w:rPr>
          <w:rFonts w:eastAsia="Calibri" w:cs="Times New Roman"/>
          <w:bCs/>
          <w:sz w:val="24"/>
          <w:szCs w:val="24"/>
        </w:rPr>
        <w:t>Надати</w:t>
      </w:r>
      <w:proofErr w:type="spellEnd"/>
      <w:r w:rsidRPr="00D44286">
        <w:rPr>
          <w:rFonts w:eastAsia="Calibri" w:cs="Times New Roman"/>
          <w:bCs/>
          <w:sz w:val="24"/>
          <w:szCs w:val="24"/>
        </w:rPr>
        <w:t xml:space="preserve"> лист в </w:t>
      </w:r>
      <w:proofErr w:type="spellStart"/>
      <w:r w:rsidRPr="00D44286">
        <w:rPr>
          <w:rFonts w:eastAsia="Calibri" w:cs="Times New Roman"/>
          <w:bCs/>
          <w:sz w:val="24"/>
          <w:szCs w:val="24"/>
        </w:rPr>
        <w:t>довільній</w:t>
      </w:r>
      <w:proofErr w:type="spellEnd"/>
      <w:r w:rsidRPr="00D44286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eastAsia="Calibri" w:cs="Times New Roman"/>
          <w:bCs/>
          <w:sz w:val="24"/>
          <w:szCs w:val="24"/>
        </w:rPr>
        <w:t>формі</w:t>
      </w:r>
      <w:proofErr w:type="spellEnd"/>
      <w:r w:rsidRPr="00D44286">
        <w:rPr>
          <w:rFonts w:eastAsia="Calibri" w:cs="Times New Roman"/>
          <w:bCs/>
          <w:sz w:val="24"/>
          <w:szCs w:val="24"/>
        </w:rPr>
        <w:t xml:space="preserve"> про </w:t>
      </w:r>
      <w:proofErr w:type="spellStart"/>
      <w:r w:rsidRPr="00D44286">
        <w:rPr>
          <w:rFonts w:eastAsia="Calibri" w:cs="Times New Roman"/>
          <w:bCs/>
          <w:sz w:val="24"/>
          <w:szCs w:val="24"/>
        </w:rPr>
        <w:t>виробника</w:t>
      </w:r>
      <w:proofErr w:type="spellEnd"/>
      <w:r w:rsidRPr="00D44286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eastAsia="Calibri" w:cs="Times New Roman"/>
          <w:bCs/>
          <w:sz w:val="24"/>
          <w:szCs w:val="24"/>
        </w:rPr>
        <w:t>продукції</w:t>
      </w:r>
      <w:proofErr w:type="spellEnd"/>
      <w:r w:rsidRPr="00D44286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eastAsia="Calibri" w:cs="Times New Roman"/>
          <w:bCs/>
          <w:sz w:val="24"/>
          <w:szCs w:val="24"/>
        </w:rPr>
        <w:t>із</w:t>
      </w:r>
      <w:proofErr w:type="spellEnd"/>
      <w:r w:rsidRPr="00D44286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eastAsia="Calibri" w:cs="Times New Roman"/>
          <w:bCs/>
          <w:sz w:val="24"/>
          <w:szCs w:val="24"/>
        </w:rPr>
        <w:t>зазначенням</w:t>
      </w:r>
      <w:proofErr w:type="spellEnd"/>
      <w:r w:rsidRPr="00D44286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eastAsia="Calibri" w:cs="Times New Roman"/>
          <w:bCs/>
          <w:sz w:val="24"/>
          <w:szCs w:val="24"/>
        </w:rPr>
        <w:t>його</w:t>
      </w:r>
      <w:proofErr w:type="spellEnd"/>
      <w:r w:rsidRPr="00D44286">
        <w:rPr>
          <w:rFonts w:eastAsia="Calibri" w:cs="Times New Roman"/>
          <w:bCs/>
          <w:sz w:val="24"/>
          <w:szCs w:val="24"/>
        </w:rPr>
        <w:t xml:space="preserve"> коду ЄДРПОУ, у </w:t>
      </w:r>
      <w:proofErr w:type="spellStart"/>
      <w:r w:rsidRPr="00D44286">
        <w:rPr>
          <w:rFonts w:eastAsia="Calibri" w:cs="Times New Roman"/>
          <w:bCs/>
          <w:sz w:val="24"/>
          <w:szCs w:val="24"/>
        </w:rPr>
        <w:t>випадку</w:t>
      </w:r>
      <w:proofErr w:type="spellEnd"/>
      <w:r w:rsidRPr="00D44286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eastAsia="Calibri" w:cs="Times New Roman"/>
          <w:bCs/>
          <w:sz w:val="24"/>
          <w:szCs w:val="24"/>
        </w:rPr>
        <w:t>якщо</w:t>
      </w:r>
      <w:proofErr w:type="spellEnd"/>
      <w:r w:rsidRPr="00D44286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eastAsia="Calibri" w:cs="Times New Roman"/>
          <w:bCs/>
          <w:sz w:val="24"/>
          <w:szCs w:val="24"/>
        </w:rPr>
        <w:t>виробником</w:t>
      </w:r>
      <w:proofErr w:type="spellEnd"/>
      <w:r w:rsidRPr="00D44286">
        <w:rPr>
          <w:rFonts w:eastAsia="Calibri" w:cs="Times New Roman"/>
          <w:bCs/>
          <w:sz w:val="24"/>
          <w:szCs w:val="24"/>
        </w:rPr>
        <w:t xml:space="preserve"> товару є (</w:t>
      </w:r>
      <w:proofErr w:type="spellStart"/>
      <w:r w:rsidRPr="00D44286">
        <w:rPr>
          <w:rFonts w:eastAsia="Calibri" w:cs="Times New Roman"/>
          <w:bCs/>
          <w:sz w:val="24"/>
          <w:szCs w:val="24"/>
        </w:rPr>
        <w:t>являється</w:t>
      </w:r>
      <w:proofErr w:type="spellEnd"/>
      <w:r w:rsidRPr="00D44286">
        <w:rPr>
          <w:rFonts w:eastAsia="Calibri" w:cs="Times New Roman"/>
          <w:bCs/>
          <w:sz w:val="24"/>
          <w:szCs w:val="24"/>
        </w:rPr>
        <w:t xml:space="preserve">) </w:t>
      </w:r>
      <w:proofErr w:type="spellStart"/>
      <w:r w:rsidRPr="00D44286">
        <w:rPr>
          <w:rFonts w:eastAsia="Calibri" w:cs="Times New Roman"/>
          <w:bCs/>
          <w:sz w:val="24"/>
          <w:szCs w:val="24"/>
        </w:rPr>
        <w:t>виробник</w:t>
      </w:r>
      <w:proofErr w:type="spellEnd"/>
      <w:r w:rsidRPr="00D44286">
        <w:rPr>
          <w:rFonts w:eastAsia="Calibri" w:cs="Times New Roman"/>
          <w:bCs/>
          <w:sz w:val="24"/>
          <w:szCs w:val="24"/>
        </w:rPr>
        <w:t xml:space="preserve">-нерезидент, </w:t>
      </w:r>
      <w:proofErr w:type="spellStart"/>
      <w:r w:rsidRPr="00D44286">
        <w:rPr>
          <w:rFonts w:eastAsia="Calibri" w:cs="Times New Roman"/>
          <w:bCs/>
          <w:sz w:val="24"/>
          <w:szCs w:val="24"/>
        </w:rPr>
        <w:t>учасник</w:t>
      </w:r>
      <w:proofErr w:type="spellEnd"/>
      <w:r w:rsidRPr="00D44286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eastAsia="Calibri" w:cs="Times New Roman"/>
          <w:bCs/>
          <w:sz w:val="24"/>
          <w:szCs w:val="24"/>
        </w:rPr>
        <w:t>закупівлі</w:t>
      </w:r>
      <w:proofErr w:type="spellEnd"/>
      <w:r w:rsidRPr="00D44286">
        <w:rPr>
          <w:rFonts w:eastAsia="Calibri" w:cs="Times New Roman"/>
          <w:bCs/>
          <w:sz w:val="24"/>
          <w:szCs w:val="24"/>
        </w:rPr>
        <w:t xml:space="preserve"> повинен </w:t>
      </w:r>
      <w:proofErr w:type="spellStart"/>
      <w:r w:rsidRPr="00D44286">
        <w:rPr>
          <w:rFonts w:eastAsia="Calibri" w:cs="Times New Roman"/>
          <w:bCs/>
          <w:sz w:val="24"/>
          <w:szCs w:val="24"/>
        </w:rPr>
        <w:t>надати</w:t>
      </w:r>
      <w:proofErr w:type="spellEnd"/>
      <w:r w:rsidRPr="00D44286">
        <w:rPr>
          <w:rFonts w:eastAsia="Calibri" w:cs="Times New Roman"/>
          <w:bCs/>
          <w:sz w:val="24"/>
          <w:szCs w:val="24"/>
        </w:rPr>
        <w:t xml:space="preserve"> лист про </w:t>
      </w:r>
      <w:proofErr w:type="spellStart"/>
      <w:r w:rsidRPr="00D44286">
        <w:rPr>
          <w:rFonts w:eastAsia="Calibri" w:cs="Times New Roman"/>
          <w:bCs/>
          <w:sz w:val="24"/>
          <w:szCs w:val="24"/>
        </w:rPr>
        <w:t>реєстрацію</w:t>
      </w:r>
      <w:proofErr w:type="spellEnd"/>
      <w:r w:rsidRPr="00D44286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eastAsia="Calibri" w:cs="Times New Roman"/>
          <w:bCs/>
          <w:sz w:val="24"/>
          <w:szCs w:val="24"/>
        </w:rPr>
        <w:t>відповідно</w:t>
      </w:r>
      <w:proofErr w:type="spellEnd"/>
      <w:r w:rsidRPr="00D44286">
        <w:rPr>
          <w:rFonts w:eastAsia="Calibri" w:cs="Times New Roman"/>
          <w:bCs/>
          <w:sz w:val="24"/>
          <w:szCs w:val="24"/>
        </w:rPr>
        <w:t xml:space="preserve"> до </w:t>
      </w:r>
      <w:proofErr w:type="spellStart"/>
      <w:r w:rsidRPr="00D44286">
        <w:rPr>
          <w:rFonts w:eastAsia="Calibri" w:cs="Times New Roman"/>
          <w:bCs/>
          <w:sz w:val="24"/>
          <w:szCs w:val="24"/>
        </w:rPr>
        <w:t>вимог</w:t>
      </w:r>
      <w:proofErr w:type="spellEnd"/>
      <w:r w:rsidRPr="00D44286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eastAsia="Calibri" w:cs="Times New Roman"/>
          <w:bCs/>
          <w:sz w:val="24"/>
          <w:szCs w:val="24"/>
        </w:rPr>
        <w:t>законодавства</w:t>
      </w:r>
      <w:proofErr w:type="spellEnd"/>
      <w:r w:rsidRPr="00D44286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eastAsia="Calibri" w:cs="Times New Roman"/>
          <w:bCs/>
          <w:sz w:val="24"/>
          <w:szCs w:val="24"/>
        </w:rPr>
        <w:t>країни</w:t>
      </w:r>
      <w:proofErr w:type="spellEnd"/>
      <w:r w:rsidRPr="00D44286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eastAsia="Calibri" w:cs="Times New Roman"/>
          <w:bCs/>
          <w:sz w:val="24"/>
          <w:szCs w:val="24"/>
        </w:rPr>
        <w:t>виробника</w:t>
      </w:r>
      <w:proofErr w:type="spellEnd"/>
      <w:r w:rsidRPr="00D44286">
        <w:rPr>
          <w:rFonts w:eastAsia="Calibri" w:cs="Times New Roman"/>
          <w:bCs/>
          <w:sz w:val="24"/>
          <w:szCs w:val="24"/>
        </w:rPr>
        <w:t>-нерезидента.</w:t>
      </w:r>
    </w:p>
    <w:p w14:paraId="6673C226" w14:textId="77777777" w:rsidR="00A86CC0" w:rsidRPr="00D44286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  <w:r w:rsidRPr="00D44286">
        <w:rPr>
          <w:rFonts w:cs="Times New Roman"/>
          <w:bCs/>
          <w:sz w:val="24"/>
          <w:szCs w:val="24"/>
        </w:rPr>
        <w:t xml:space="preserve">1.2. </w:t>
      </w:r>
      <w:proofErr w:type="spellStart"/>
      <w:r w:rsidRPr="00D44286">
        <w:rPr>
          <w:rFonts w:cs="Times New Roman"/>
          <w:bCs/>
          <w:sz w:val="24"/>
          <w:szCs w:val="24"/>
        </w:rPr>
        <w:t>Якщо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Учасник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процедури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закупівлі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являється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уповноваженим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представником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виробника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він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повинен </w:t>
      </w:r>
      <w:proofErr w:type="spellStart"/>
      <w:r w:rsidRPr="00D44286">
        <w:rPr>
          <w:rFonts w:cs="Times New Roman"/>
          <w:bCs/>
          <w:sz w:val="24"/>
          <w:szCs w:val="24"/>
        </w:rPr>
        <w:t>надати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оригінал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/ </w:t>
      </w:r>
      <w:proofErr w:type="spellStart"/>
      <w:r w:rsidRPr="00D44286">
        <w:rPr>
          <w:rFonts w:cs="Times New Roman"/>
          <w:bCs/>
          <w:sz w:val="24"/>
          <w:szCs w:val="24"/>
        </w:rPr>
        <w:t>копію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укладеного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договору та/</w:t>
      </w:r>
      <w:proofErr w:type="spellStart"/>
      <w:r w:rsidRPr="00D44286">
        <w:rPr>
          <w:rFonts w:cs="Times New Roman"/>
          <w:bCs/>
          <w:sz w:val="24"/>
          <w:szCs w:val="24"/>
        </w:rPr>
        <w:t>або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дилерського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сертифікату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та/</w:t>
      </w:r>
      <w:proofErr w:type="spellStart"/>
      <w:r w:rsidRPr="00D44286">
        <w:rPr>
          <w:rFonts w:cs="Times New Roman"/>
          <w:bCs/>
          <w:sz w:val="24"/>
          <w:szCs w:val="24"/>
        </w:rPr>
        <w:t>або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довіреності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та/</w:t>
      </w:r>
      <w:proofErr w:type="spellStart"/>
      <w:r w:rsidRPr="00D44286">
        <w:rPr>
          <w:rFonts w:cs="Times New Roman"/>
          <w:bCs/>
          <w:sz w:val="24"/>
          <w:szCs w:val="24"/>
        </w:rPr>
        <w:t>або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дистриб’юторського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листа </w:t>
      </w:r>
      <w:proofErr w:type="spellStart"/>
      <w:r w:rsidRPr="00D44286">
        <w:rPr>
          <w:rFonts w:cs="Times New Roman"/>
          <w:bCs/>
          <w:sz w:val="24"/>
          <w:szCs w:val="24"/>
        </w:rPr>
        <w:t>від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виробника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або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офіційного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представника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виробника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товару на </w:t>
      </w:r>
      <w:proofErr w:type="spellStart"/>
      <w:r w:rsidRPr="00D44286">
        <w:rPr>
          <w:rFonts w:cs="Times New Roman"/>
          <w:bCs/>
          <w:sz w:val="24"/>
          <w:szCs w:val="24"/>
        </w:rPr>
        <w:t>території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України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D44286">
        <w:rPr>
          <w:rFonts w:cs="Times New Roman"/>
          <w:bCs/>
          <w:sz w:val="24"/>
          <w:szCs w:val="24"/>
        </w:rPr>
        <w:t>тощо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. </w:t>
      </w:r>
    </w:p>
    <w:p w14:paraId="01EC1B9B" w14:textId="77777777" w:rsidR="00A86CC0" w:rsidRPr="00D44286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  <w:r w:rsidRPr="00D44286">
        <w:rPr>
          <w:rFonts w:cs="Times New Roman"/>
          <w:bCs/>
          <w:sz w:val="24"/>
          <w:szCs w:val="24"/>
        </w:rPr>
        <w:t xml:space="preserve">1.3. </w:t>
      </w:r>
      <w:proofErr w:type="spellStart"/>
      <w:r w:rsidRPr="00D44286">
        <w:rPr>
          <w:rFonts w:cs="Times New Roman"/>
          <w:bCs/>
          <w:sz w:val="24"/>
          <w:szCs w:val="24"/>
        </w:rPr>
        <w:t>Наявність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дозволу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або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ліцензії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на </w:t>
      </w:r>
      <w:proofErr w:type="spellStart"/>
      <w:r w:rsidRPr="00D44286">
        <w:rPr>
          <w:rFonts w:cs="Times New Roman"/>
          <w:bCs/>
          <w:sz w:val="24"/>
          <w:szCs w:val="24"/>
        </w:rPr>
        <w:t>провадження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відповідної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діяльності</w:t>
      </w:r>
      <w:proofErr w:type="spellEnd"/>
      <w:r w:rsidRPr="00D44286">
        <w:rPr>
          <w:rFonts w:cs="Times New Roman"/>
          <w:bCs/>
          <w:sz w:val="24"/>
          <w:szCs w:val="24"/>
        </w:rPr>
        <w:t>.</w:t>
      </w:r>
    </w:p>
    <w:p w14:paraId="59EBADB9" w14:textId="77777777" w:rsidR="00A86CC0" w:rsidRPr="00D44286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</w:p>
    <w:p w14:paraId="417476B0" w14:textId="77777777" w:rsidR="00A86CC0" w:rsidRPr="00D44286" w:rsidRDefault="00A86CC0" w:rsidP="00A86CC0">
      <w:pPr>
        <w:pStyle w:val="a8"/>
        <w:numPr>
          <w:ilvl w:val="0"/>
          <w:numId w:val="8"/>
        </w:numPr>
        <w:spacing w:line="254" w:lineRule="auto"/>
        <w:ind w:left="0" w:firstLine="0"/>
        <w:jc w:val="both"/>
        <w:rPr>
          <w:rFonts w:eastAsia="Calibri" w:cs="Times New Roman"/>
          <w:bCs/>
          <w:sz w:val="24"/>
          <w:szCs w:val="24"/>
        </w:rPr>
      </w:pPr>
      <w:r w:rsidRPr="00D44286">
        <w:rPr>
          <w:rFonts w:cs="Times New Roman"/>
          <w:bCs/>
          <w:sz w:val="24"/>
          <w:szCs w:val="24"/>
        </w:rPr>
        <w:t xml:space="preserve">Для </w:t>
      </w:r>
      <w:proofErr w:type="spellStart"/>
      <w:r w:rsidRPr="00D44286">
        <w:rPr>
          <w:rFonts w:cs="Times New Roman"/>
          <w:bCs/>
          <w:sz w:val="24"/>
          <w:szCs w:val="24"/>
        </w:rPr>
        <w:t>підтвердження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наявності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документального </w:t>
      </w:r>
      <w:proofErr w:type="spellStart"/>
      <w:r w:rsidRPr="00D44286">
        <w:rPr>
          <w:rFonts w:cs="Times New Roman"/>
          <w:bCs/>
          <w:sz w:val="24"/>
          <w:szCs w:val="24"/>
        </w:rPr>
        <w:t>підтвердження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на товар, </w:t>
      </w:r>
      <w:proofErr w:type="spellStart"/>
      <w:r w:rsidRPr="00D44286">
        <w:rPr>
          <w:rFonts w:cs="Times New Roman"/>
          <w:bCs/>
          <w:sz w:val="24"/>
          <w:szCs w:val="24"/>
        </w:rPr>
        <w:t>який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пропонується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постачати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надати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скан- </w:t>
      </w:r>
      <w:proofErr w:type="spellStart"/>
      <w:r w:rsidRPr="00D44286">
        <w:rPr>
          <w:rFonts w:cs="Times New Roman"/>
          <w:bCs/>
          <w:sz w:val="24"/>
          <w:szCs w:val="24"/>
        </w:rPr>
        <w:t>копії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наступних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документів</w:t>
      </w:r>
      <w:proofErr w:type="spellEnd"/>
      <w:r w:rsidRPr="00D44286">
        <w:rPr>
          <w:rFonts w:cs="Times New Roman"/>
          <w:bCs/>
          <w:sz w:val="24"/>
          <w:szCs w:val="24"/>
        </w:rPr>
        <w:t>:</w:t>
      </w:r>
    </w:p>
    <w:p w14:paraId="2BFA1EAC" w14:textId="77777777" w:rsidR="00A86CC0" w:rsidRPr="00D44286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</w:p>
    <w:p w14:paraId="35777311" w14:textId="77777777" w:rsidR="00A86CC0" w:rsidRPr="00D44286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  <w:r w:rsidRPr="00D44286">
        <w:rPr>
          <w:rFonts w:cs="Times New Roman"/>
          <w:bCs/>
          <w:sz w:val="24"/>
          <w:szCs w:val="24"/>
        </w:rPr>
        <w:t>2.</w:t>
      </w:r>
      <w:proofErr w:type="gramStart"/>
      <w:r w:rsidRPr="00D44286">
        <w:rPr>
          <w:rFonts w:cs="Times New Roman"/>
          <w:bCs/>
          <w:sz w:val="24"/>
          <w:szCs w:val="24"/>
        </w:rPr>
        <w:t>1.Сертифікат</w:t>
      </w:r>
      <w:proofErr w:type="gram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відповідності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на Товар та </w:t>
      </w:r>
      <w:proofErr w:type="spellStart"/>
      <w:r w:rsidRPr="00D44286">
        <w:rPr>
          <w:rFonts w:cs="Times New Roman"/>
          <w:bCs/>
          <w:sz w:val="24"/>
          <w:szCs w:val="24"/>
        </w:rPr>
        <w:t>завірені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зразки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документів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D44286">
        <w:rPr>
          <w:rFonts w:cs="Times New Roman"/>
          <w:bCs/>
          <w:sz w:val="24"/>
          <w:szCs w:val="24"/>
        </w:rPr>
        <w:t>що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будуть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надаватись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з </w:t>
      </w:r>
      <w:proofErr w:type="spellStart"/>
      <w:r w:rsidRPr="00D44286">
        <w:rPr>
          <w:rFonts w:cs="Times New Roman"/>
          <w:bCs/>
          <w:sz w:val="24"/>
          <w:szCs w:val="24"/>
        </w:rPr>
        <w:t>продукцією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та </w:t>
      </w:r>
      <w:proofErr w:type="spellStart"/>
      <w:r w:rsidRPr="00D44286">
        <w:rPr>
          <w:rFonts w:cs="Times New Roman"/>
          <w:bCs/>
          <w:sz w:val="24"/>
          <w:szCs w:val="24"/>
        </w:rPr>
        <w:t>підтверджуватимуть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її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приналежність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і </w:t>
      </w:r>
      <w:proofErr w:type="spellStart"/>
      <w:r w:rsidRPr="00D44286">
        <w:rPr>
          <w:rFonts w:cs="Times New Roman"/>
          <w:bCs/>
          <w:sz w:val="24"/>
          <w:szCs w:val="24"/>
        </w:rPr>
        <w:t>якість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(</w:t>
      </w:r>
      <w:proofErr w:type="spellStart"/>
      <w:r w:rsidRPr="00D44286">
        <w:rPr>
          <w:rFonts w:cs="Times New Roman"/>
          <w:bCs/>
          <w:sz w:val="24"/>
          <w:szCs w:val="24"/>
        </w:rPr>
        <w:t>сертифікат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якості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, паспорт, </w:t>
      </w:r>
      <w:proofErr w:type="spellStart"/>
      <w:r w:rsidRPr="00D44286">
        <w:rPr>
          <w:rFonts w:cs="Times New Roman"/>
          <w:bCs/>
          <w:sz w:val="24"/>
          <w:szCs w:val="24"/>
        </w:rPr>
        <w:t>етикетка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D44286">
        <w:rPr>
          <w:rFonts w:cs="Times New Roman"/>
          <w:bCs/>
          <w:sz w:val="24"/>
          <w:szCs w:val="24"/>
        </w:rPr>
        <w:t>ярлик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D44286">
        <w:rPr>
          <w:rFonts w:cs="Times New Roman"/>
          <w:bCs/>
          <w:sz w:val="24"/>
          <w:szCs w:val="24"/>
        </w:rPr>
        <w:t>тощо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) з </w:t>
      </w:r>
      <w:proofErr w:type="spellStart"/>
      <w:r w:rsidRPr="00D44286">
        <w:rPr>
          <w:rFonts w:cs="Times New Roman"/>
          <w:bCs/>
          <w:sz w:val="24"/>
          <w:szCs w:val="24"/>
        </w:rPr>
        <w:t>відміткою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ВТК </w:t>
      </w:r>
      <w:proofErr w:type="spellStart"/>
      <w:r w:rsidRPr="00D44286">
        <w:rPr>
          <w:rFonts w:cs="Times New Roman"/>
          <w:bCs/>
          <w:sz w:val="24"/>
          <w:szCs w:val="24"/>
        </w:rPr>
        <w:t>виробника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Товару, у </w:t>
      </w:r>
      <w:proofErr w:type="spellStart"/>
      <w:r w:rsidRPr="00D44286">
        <w:rPr>
          <w:rFonts w:cs="Times New Roman"/>
          <w:bCs/>
          <w:sz w:val="24"/>
          <w:szCs w:val="24"/>
        </w:rPr>
        <w:t>випадку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якщо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виробником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є (</w:t>
      </w:r>
      <w:proofErr w:type="spellStart"/>
      <w:r w:rsidRPr="00D44286">
        <w:rPr>
          <w:rFonts w:cs="Times New Roman"/>
          <w:bCs/>
          <w:sz w:val="24"/>
          <w:szCs w:val="24"/>
        </w:rPr>
        <w:t>являється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) </w:t>
      </w:r>
      <w:proofErr w:type="spellStart"/>
      <w:r w:rsidRPr="00D44286">
        <w:rPr>
          <w:rFonts w:cs="Times New Roman"/>
          <w:bCs/>
          <w:sz w:val="24"/>
          <w:szCs w:val="24"/>
        </w:rPr>
        <w:t>виробник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- нерезидент, </w:t>
      </w:r>
      <w:proofErr w:type="spellStart"/>
      <w:r w:rsidRPr="00D44286">
        <w:rPr>
          <w:rFonts w:cs="Times New Roman"/>
          <w:bCs/>
          <w:sz w:val="24"/>
          <w:szCs w:val="24"/>
        </w:rPr>
        <w:t>Учасник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закупівлі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повинен </w:t>
      </w:r>
      <w:proofErr w:type="spellStart"/>
      <w:r w:rsidRPr="00D44286">
        <w:rPr>
          <w:rFonts w:cs="Times New Roman"/>
          <w:bCs/>
          <w:sz w:val="24"/>
          <w:szCs w:val="24"/>
        </w:rPr>
        <w:t>надати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документи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які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lastRenderedPageBreak/>
        <w:t>підтверджують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якість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Товару </w:t>
      </w:r>
      <w:proofErr w:type="spellStart"/>
      <w:r w:rsidRPr="00D44286">
        <w:rPr>
          <w:rFonts w:cs="Times New Roman"/>
          <w:bCs/>
          <w:sz w:val="24"/>
          <w:szCs w:val="24"/>
        </w:rPr>
        <w:t>відповідно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до </w:t>
      </w:r>
      <w:proofErr w:type="spellStart"/>
      <w:r w:rsidRPr="00D44286">
        <w:rPr>
          <w:rFonts w:cs="Times New Roman"/>
          <w:bCs/>
          <w:sz w:val="24"/>
          <w:szCs w:val="24"/>
        </w:rPr>
        <w:t>вимог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законодавства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країни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виробника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– нерезидента. </w:t>
      </w:r>
      <w:proofErr w:type="spellStart"/>
      <w:r w:rsidRPr="00D44286">
        <w:rPr>
          <w:rFonts w:cs="Times New Roman"/>
          <w:bCs/>
          <w:sz w:val="24"/>
          <w:szCs w:val="24"/>
        </w:rPr>
        <w:t>Усі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документи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D44286">
        <w:rPr>
          <w:rFonts w:cs="Times New Roman"/>
          <w:bCs/>
          <w:sz w:val="24"/>
          <w:szCs w:val="24"/>
        </w:rPr>
        <w:t>що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засвідчують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якість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продукції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і </w:t>
      </w:r>
      <w:proofErr w:type="spellStart"/>
      <w:r w:rsidRPr="00D44286">
        <w:rPr>
          <w:rFonts w:cs="Times New Roman"/>
          <w:bCs/>
          <w:sz w:val="24"/>
          <w:szCs w:val="24"/>
        </w:rPr>
        <w:t>будуть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надаватись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безпосередньо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при </w:t>
      </w:r>
      <w:proofErr w:type="spellStart"/>
      <w:r w:rsidRPr="00D44286">
        <w:rPr>
          <w:rFonts w:cs="Times New Roman"/>
          <w:bCs/>
          <w:sz w:val="24"/>
          <w:szCs w:val="24"/>
        </w:rPr>
        <w:t>поставці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кожної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партії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товару </w:t>
      </w:r>
      <w:proofErr w:type="spellStart"/>
      <w:r w:rsidRPr="00D44286">
        <w:rPr>
          <w:rFonts w:cs="Times New Roman"/>
          <w:bCs/>
          <w:sz w:val="24"/>
          <w:szCs w:val="24"/>
        </w:rPr>
        <w:t>надаються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в </w:t>
      </w:r>
      <w:proofErr w:type="spellStart"/>
      <w:r w:rsidRPr="00D44286">
        <w:rPr>
          <w:rFonts w:cs="Times New Roman"/>
          <w:bCs/>
          <w:sz w:val="24"/>
          <w:szCs w:val="24"/>
        </w:rPr>
        <w:t>оригіналі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D44286">
        <w:rPr>
          <w:rFonts w:cs="Times New Roman"/>
          <w:bCs/>
          <w:sz w:val="24"/>
          <w:szCs w:val="24"/>
        </w:rPr>
        <w:t>або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в </w:t>
      </w:r>
      <w:proofErr w:type="spellStart"/>
      <w:r w:rsidRPr="00D44286">
        <w:rPr>
          <w:rFonts w:cs="Times New Roman"/>
          <w:bCs/>
          <w:sz w:val="24"/>
          <w:szCs w:val="24"/>
        </w:rPr>
        <w:t>копії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D44286">
        <w:rPr>
          <w:rFonts w:cs="Times New Roman"/>
          <w:bCs/>
          <w:sz w:val="24"/>
          <w:szCs w:val="24"/>
        </w:rPr>
        <w:t>завіреної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нотаріусом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або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органом, </w:t>
      </w:r>
      <w:proofErr w:type="spellStart"/>
      <w:r w:rsidRPr="00D44286">
        <w:rPr>
          <w:rFonts w:cs="Times New Roman"/>
          <w:bCs/>
          <w:sz w:val="24"/>
          <w:szCs w:val="24"/>
        </w:rPr>
        <w:t>який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видав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документ про </w:t>
      </w:r>
      <w:proofErr w:type="spellStart"/>
      <w:r w:rsidRPr="00D44286">
        <w:rPr>
          <w:rFonts w:cs="Times New Roman"/>
          <w:bCs/>
          <w:sz w:val="24"/>
          <w:szCs w:val="24"/>
        </w:rPr>
        <w:t>якість</w:t>
      </w:r>
      <w:proofErr w:type="spellEnd"/>
      <w:r w:rsidRPr="00D44286">
        <w:rPr>
          <w:rFonts w:cs="Times New Roman"/>
          <w:bCs/>
          <w:sz w:val="24"/>
          <w:szCs w:val="24"/>
        </w:rPr>
        <w:t>.</w:t>
      </w:r>
    </w:p>
    <w:p w14:paraId="42863110" w14:textId="77777777" w:rsidR="00A86CC0" w:rsidRPr="00D44286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  <w:r w:rsidRPr="00D44286">
        <w:rPr>
          <w:rFonts w:cs="Times New Roman"/>
          <w:bCs/>
          <w:sz w:val="24"/>
          <w:szCs w:val="24"/>
        </w:rPr>
        <w:t xml:space="preserve">                                                             </w:t>
      </w:r>
    </w:p>
    <w:p w14:paraId="3821CEB6" w14:textId="6920CBDE" w:rsidR="00D773B2" w:rsidRPr="00D44286" w:rsidRDefault="00A86CC0" w:rsidP="00D773B2">
      <w:pPr>
        <w:pStyle w:val="a8"/>
        <w:numPr>
          <w:ilvl w:val="0"/>
          <w:numId w:val="8"/>
        </w:numPr>
        <w:spacing w:line="254" w:lineRule="auto"/>
        <w:ind w:left="0" w:firstLine="0"/>
        <w:jc w:val="both"/>
        <w:rPr>
          <w:rFonts w:cs="Times New Roman"/>
          <w:bCs/>
          <w:sz w:val="24"/>
          <w:szCs w:val="24"/>
        </w:rPr>
      </w:pPr>
      <w:proofErr w:type="spellStart"/>
      <w:r w:rsidRPr="00D44286">
        <w:rPr>
          <w:rFonts w:cs="Times New Roman"/>
          <w:bCs/>
          <w:sz w:val="24"/>
          <w:szCs w:val="24"/>
        </w:rPr>
        <w:t>Надати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довідку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в </w:t>
      </w:r>
      <w:proofErr w:type="spellStart"/>
      <w:r w:rsidRPr="00D44286">
        <w:rPr>
          <w:rFonts w:cs="Times New Roman"/>
          <w:bCs/>
          <w:sz w:val="24"/>
          <w:szCs w:val="24"/>
        </w:rPr>
        <w:t>довільній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формі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про те, </w:t>
      </w:r>
      <w:proofErr w:type="spellStart"/>
      <w:r w:rsidRPr="00D44286">
        <w:rPr>
          <w:rFonts w:cs="Times New Roman"/>
          <w:bCs/>
          <w:sz w:val="24"/>
          <w:szCs w:val="24"/>
        </w:rPr>
        <w:t>що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якісні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характеристики предмету </w:t>
      </w:r>
      <w:proofErr w:type="spellStart"/>
      <w:r w:rsidRPr="00D44286">
        <w:rPr>
          <w:rFonts w:cs="Times New Roman"/>
          <w:bCs/>
          <w:sz w:val="24"/>
          <w:szCs w:val="24"/>
        </w:rPr>
        <w:t>закупівлі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відповідають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встановленим</w:t>
      </w:r>
      <w:proofErr w:type="spellEnd"/>
      <w:r w:rsidRPr="00D44286">
        <w:rPr>
          <w:rFonts w:cs="Times New Roman"/>
          <w:bCs/>
          <w:sz w:val="24"/>
          <w:szCs w:val="24"/>
        </w:rPr>
        <w:t>/</w:t>
      </w:r>
      <w:proofErr w:type="spellStart"/>
      <w:r w:rsidRPr="00D44286">
        <w:rPr>
          <w:rFonts w:cs="Times New Roman"/>
          <w:bCs/>
          <w:sz w:val="24"/>
          <w:szCs w:val="24"/>
        </w:rPr>
        <w:t>зареєстрованим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нормативним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актам (</w:t>
      </w:r>
      <w:proofErr w:type="spellStart"/>
      <w:r w:rsidRPr="00D44286">
        <w:rPr>
          <w:rFonts w:cs="Times New Roman"/>
          <w:bCs/>
          <w:sz w:val="24"/>
          <w:szCs w:val="24"/>
        </w:rPr>
        <w:t>встановленим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державним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стандартам, </w:t>
      </w:r>
      <w:proofErr w:type="spellStart"/>
      <w:r w:rsidRPr="00D44286">
        <w:rPr>
          <w:rFonts w:cs="Times New Roman"/>
          <w:bCs/>
          <w:sz w:val="24"/>
          <w:szCs w:val="24"/>
        </w:rPr>
        <w:t>зареєстрованим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технічним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умовам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України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тощо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), </w:t>
      </w:r>
      <w:proofErr w:type="spellStart"/>
      <w:r w:rsidRPr="00D44286">
        <w:rPr>
          <w:rFonts w:cs="Times New Roman"/>
          <w:bCs/>
          <w:sz w:val="24"/>
          <w:szCs w:val="24"/>
        </w:rPr>
        <w:t>які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передбачають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застосування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заходів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із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захисту</w:t>
      </w:r>
      <w:proofErr w:type="spellEnd"/>
      <w:r w:rsidRPr="00D4428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44286">
        <w:rPr>
          <w:rFonts w:cs="Times New Roman"/>
          <w:bCs/>
          <w:sz w:val="24"/>
          <w:szCs w:val="24"/>
        </w:rPr>
        <w:t>довкілля</w:t>
      </w:r>
      <w:proofErr w:type="spellEnd"/>
      <w:r w:rsidRPr="00D44286">
        <w:rPr>
          <w:rFonts w:cs="Times New Roman"/>
          <w:bCs/>
          <w:sz w:val="24"/>
          <w:szCs w:val="24"/>
        </w:rPr>
        <w:t>.</w:t>
      </w:r>
    </w:p>
    <w:p w14:paraId="0ADE5FF9" w14:textId="77777777" w:rsidR="00D773B2" w:rsidRPr="00D44286" w:rsidRDefault="00D773B2" w:rsidP="00D773B2">
      <w:pPr>
        <w:spacing w:line="25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FFD1AE" w14:textId="65F5B551" w:rsidR="00D773B2" w:rsidRPr="00D44286" w:rsidRDefault="00D773B2" w:rsidP="00D773B2">
      <w:pPr>
        <w:pStyle w:val="a8"/>
        <w:numPr>
          <w:ilvl w:val="0"/>
          <w:numId w:val="9"/>
        </w:numPr>
        <w:spacing w:after="0" w:line="276" w:lineRule="auto"/>
        <w:ind w:left="0" w:firstLine="0"/>
        <w:rPr>
          <w:rFonts w:cs="Times New Roman"/>
          <w:sz w:val="24"/>
          <w:szCs w:val="24"/>
          <w:u w:val="single"/>
          <w:lang w:val="uk-UA"/>
        </w:rPr>
      </w:pPr>
      <w:r w:rsidRPr="00D44286">
        <w:rPr>
          <w:rFonts w:cs="Times New Roman"/>
          <w:b/>
          <w:sz w:val="24"/>
          <w:szCs w:val="24"/>
          <w:lang w:val="uk-UA"/>
        </w:rPr>
        <w:t>Основні характеристики товару</w:t>
      </w:r>
      <w:r w:rsidRPr="00D44286">
        <w:rPr>
          <w:rFonts w:cs="Times New Roman"/>
          <w:sz w:val="24"/>
          <w:szCs w:val="24"/>
          <w:lang w:val="uk-UA"/>
        </w:rPr>
        <w:t xml:space="preserve"> </w:t>
      </w:r>
      <w:r w:rsidRPr="00D44286">
        <w:rPr>
          <w:rFonts w:eastAsia="Times New Roman" w:cs="Times New Roman"/>
          <w:b/>
          <w:bCs/>
          <w:caps/>
          <w:color w:val="000000"/>
          <w:sz w:val="24"/>
          <w:szCs w:val="24"/>
          <w:lang w:val="uk-UA"/>
        </w:rPr>
        <w:t>Вогнегасник порошковий ВП-9(з)</w:t>
      </w:r>
      <w:r w:rsidRPr="00D44286">
        <w:rPr>
          <w:rFonts w:cs="Times New Roman"/>
          <w:sz w:val="24"/>
          <w:szCs w:val="24"/>
          <w:lang w:val="uk-UA"/>
        </w:rPr>
        <w:t xml:space="preserve">  </w:t>
      </w:r>
      <w:r w:rsidRPr="00D44286">
        <w:rPr>
          <w:rFonts w:cs="Times New Roman"/>
          <w:sz w:val="24"/>
          <w:szCs w:val="24"/>
          <w:lang w:val="uk-UA"/>
        </w:rPr>
        <w:t>(з детальним технічним описом вимог бажаного предмету закупівлі):</w:t>
      </w:r>
    </w:p>
    <w:p w14:paraId="001BDA5B" w14:textId="77777777" w:rsidR="00D773B2" w:rsidRPr="00D44286" w:rsidRDefault="00D773B2" w:rsidP="00D773B2">
      <w:pPr>
        <w:pStyle w:val="a4"/>
        <w:numPr>
          <w:ilvl w:val="0"/>
          <w:numId w:val="10"/>
        </w:numPr>
        <w:spacing w:beforeAutospacing="0" w:afterAutospacing="0"/>
        <w:ind w:left="0" w:firstLine="0"/>
        <w:jc w:val="both"/>
        <w:rPr>
          <w:rFonts w:eastAsiaTheme="minorHAnsi"/>
          <w:i/>
          <w:u w:val="single"/>
          <w:lang w:val="uk-UA" w:eastAsia="en-US"/>
        </w:rPr>
      </w:pPr>
      <w:r w:rsidRPr="00D44286">
        <w:rPr>
          <w:rFonts w:eastAsiaTheme="minorHAnsi"/>
          <w:i/>
          <w:u w:val="single"/>
          <w:lang w:val="uk-UA" w:eastAsia="en-US"/>
        </w:rPr>
        <w:t xml:space="preserve">призначені для гасіння загоряння твердих, рідких і газоподібних речовин (класу А, В, С або В, С в залежності від типу застосовуваного порошку), а також можливе їх застосування для гасіння електроустановок, що знаходяться під напругою до 1 000 В , Порошковими вогнегасниками ОП9 (ОП9) рекомендується обладнати легкові та вантажні автомобілі, сільськогосподарську техніку, протипожежні щити на хімічних об'єктах, у гаражах, майстерень, офісах, готелях і квартирах. Не слід використовувати порошкові вогнегасники для гасіння обладнання, яке може вийти з ладу при попаданні порошку (ЕОМ, електронне обладнання, електромашини колекторного типу і </w:t>
      </w:r>
      <w:proofErr w:type="spellStart"/>
      <w:r w:rsidRPr="00D44286">
        <w:rPr>
          <w:rFonts w:eastAsiaTheme="minorHAnsi"/>
          <w:i/>
          <w:u w:val="single"/>
          <w:lang w:val="uk-UA" w:eastAsia="en-US"/>
        </w:rPr>
        <w:t>т.д</w:t>
      </w:r>
      <w:proofErr w:type="spellEnd"/>
      <w:r w:rsidRPr="00D44286">
        <w:rPr>
          <w:rFonts w:eastAsiaTheme="minorHAnsi"/>
          <w:i/>
          <w:u w:val="single"/>
          <w:lang w:val="uk-UA" w:eastAsia="en-US"/>
        </w:rPr>
        <w:t>.). Вогнегасники ОП9 (ОП9) повинні експлуатуватися в діапазоні робочих температур від -40С до + 50С.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482"/>
        <w:gridCol w:w="2018"/>
      </w:tblGrid>
      <w:tr w:rsidR="00D773B2" w:rsidRPr="00D44286" w14:paraId="7AFAF50C" w14:textId="77777777" w:rsidTr="00D773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475E1" w14:textId="77777777" w:rsidR="00D773B2" w:rsidRPr="00D44286" w:rsidRDefault="00D773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Маса заряду,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B01A6" w14:textId="77777777" w:rsidR="00D773B2" w:rsidRPr="00D44286" w:rsidRDefault="00D773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 ± 0,4</w:t>
            </w:r>
          </w:p>
        </w:tc>
      </w:tr>
      <w:tr w:rsidR="00D773B2" w:rsidRPr="00D44286" w14:paraId="5A08EAEF" w14:textId="77777777" w:rsidTr="00D773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97D2F6" w14:textId="77777777" w:rsidR="00D773B2" w:rsidRPr="00D44286" w:rsidRDefault="00D773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Робочий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тиск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84D5BF" w14:textId="77777777" w:rsidR="00D773B2" w:rsidRPr="00D44286" w:rsidRDefault="00D773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1,4 ± 0,2</w:t>
            </w:r>
          </w:p>
        </w:tc>
      </w:tr>
      <w:tr w:rsidR="00D773B2" w:rsidRPr="00D44286" w14:paraId="781EABF2" w14:textId="77777777" w:rsidTr="00D773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9B7E8" w14:textId="77777777" w:rsidR="00D773B2" w:rsidRPr="00D44286" w:rsidRDefault="00D773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Довжина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викиду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м,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менше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80F409" w14:textId="77777777" w:rsidR="00D773B2" w:rsidRPr="00D44286" w:rsidRDefault="00D773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773B2" w:rsidRPr="00D44286" w14:paraId="773A9A18" w14:textId="77777777" w:rsidTr="00D773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76956" w14:textId="77777777" w:rsidR="00D773B2" w:rsidRPr="00D44286" w:rsidRDefault="00D773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Час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роботи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сек,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менш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50DCFC" w14:textId="77777777" w:rsidR="00D773B2" w:rsidRPr="00D44286" w:rsidRDefault="00D773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</w:t>
            </w:r>
          </w:p>
        </w:tc>
      </w:tr>
      <w:tr w:rsidR="00D773B2" w:rsidRPr="00D44286" w14:paraId="25BCFFA0" w14:textId="77777777" w:rsidTr="00D773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66FCD" w14:textId="77777777" w:rsidR="00D773B2" w:rsidRPr="00D44286" w:rsidRDefault="00D773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Вогнегасна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здатність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6BC04C" w14:textId="77777777" w:rsidR="00D773B2" w:rsidRPr="00D44286" w:rsidRDefault="00D773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4А, 144В</w:t>
            </w:r>
          </w:p>
        </w:tc>
      </w:tr>
      <w:tr w:rsidR="00D773B2" w:rsidRPr="00D44286" w14:paraId="624E1CBA" w14:textId="77777777" w:rsidTr="00D773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752B2" w14:textId="77777777" w:rsidR="00D773B2" w:rsidRPr="00D44286" w:rsidRDefault="00D773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Габарити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C71FF" w14:textId="77777777" w:rsidR="00D773B2" w:rsidRPr="00D44286" w:rsidRDefault="00D773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185 × 580</w:t>
            </w:r>
          </w:p>
        </w:tc>
      </w:tr>
      <w:tr w:rsidR="00D773B2" w:rsidRPr="00D44286" w14:paraId="2B4DFCF5" w14:textId="77777777" w:rsidTr="00D773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0E448" w14:textId="77777777" w:rsidR="00D773B2" w:rsidRPr="00D44286" w:rsidRDefault="00D773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Маса, кг,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більше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2A0C2" w14:textId="77777777" w:rsidR="00D773B2" w:rsidRPr="00D44286" w:rsidRDefault="00D773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12,7</w:t>
            </w:r>
          </w:p>
        </w:tc>
      </w:tr>
      <w:tr w:rsidR="00D773B2" w:rsidRPr="00D44286" w14:paraId="76F9879D" w14:textId="77777777" w:rsidTr="00D773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EE0B9B" w14:textId="77777777" w:rsidR="00D773B2" w:rsidRPr="00D44286" w:rsidRDefault="00D773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Термін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слжби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4039E2" w14:textId="77777777" w:rsidR="00D773B2" w:rsidRPr="00D44286" w:rsidRDefault="00D773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років</w:t>
            </w:r>
            <w:proofErr w:type="spellEnd"/>
          </w:p>
        </w:tc>
      </w:tr>
      <w:tr w:rsidR="00D773B2" w:rsidRPr="00D44286" w14:paraId="21347641" w14:textId="77777777" w:rsidTr="00D773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47D42" w14:textId="77777777" w:rsidR="00D773B2" w:rsidRPr="00D44286" w:rsidRDefault="00D773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Діапазон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робочих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температур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D6241E" w14:textId="77777777" w:rsidR="00D773B2" w:rsidRPr="00D44286" w:rsidRDefault="00D773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-40 До +50</w:t>
            </w:r>
          </w:p>
        </w:tc>
      </w:tr>
    </w:tbl>
    <w:p w14:paraId="74A96FE8" w14:textId="77777777" w:rsidR="00D773B2" w:rsidRPr="00D44286" w:rsidRDefault="00D773B2" w:rsidP="00D773B2">
      <w:pPr>
        <w:jc w:val="both"/>
        <w:rPr>
          <w:rFonts w:ascii="Times New Roman" w:eastAsiaTheme="minorHAnsi" w:hAnsi="Times New Roman" w:cs="Times New Roman"/>
          <w:i/>
          <w:sz w:val="24"/>
          <w:szCs w:val="24"/>
          <w:u w:val="single"/>
          <w:lang w:val="uk-UA" w:eastAsia="en-US"/>
        </w:rPr>
      </w:pPr>
    </w:p>
    <w:p w14:paraId="2336FE62" w14:textId="77777777" w:rsidR="00D773B2" w:rsidRPr="00D44286" w:rsidRDefault="00D773B2" w:rsidP="00D773B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4286">
        <w:rPr>
          <w:rFonts w:ascii="Times New Roman" w:hAnsi="Times New Roman" w:cs="Times New Roman"/>
          <w:sz w:val="24"/>
          <w:szCs w:val="24"/>
          <w:lang w:val="uk-UA"/>
        </w:rPr>
        <w:t xml:space="preserve">5.  </w:t>
      </w:r>
      <w:r w:rsidRPr="00D44286">
        <w:rPr>
          <w:rFonts w:ascii="Times New Roman" w:hAnsi="Times New Roman" w:cs="Times New Roman"/>
          <w:b/>
          <w:sz w:val="24"/>
          <w:szCs w:val="24"/>
          <w:lang w:val="uk-UA"/>
        </w:rPr>
        <w:t>Нормативно-технічний документ, згідно якого виготовлено продукцію</w:t>
      </w:r>
      <w:r w:rsidRPr="00D44286">
        <w:rPr>
          <w:rFonts w:ascii="Times New Roman" w:hAnsi="Times New Roman" w:cs="Times New Roman"/>
          <w:sz w:val="24"/>
          <w:szCs w:val="24"/>
          <w:lang w:val="uk-UA"/>
        </w:rPr>
        <w:t xml:space="preserve"> (ГОСТ, ДСТУ, ТУ інший): </w:t>
      </w:r>
    </w:p>
    <w:p w14:paraId="0FC9CD0C" w14:textId="77777777" w:rsidR="00D773B2" w:rsidRPr="00D44286" w:rsidRDefault="00D773B2" w:rsidP="00D773B2">
      <w:pP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4428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ТУ У 29.2.-31975926-001-2010  (ДСТУ 3675-98)</w:t>
      </w:r>
    </w:p>
    <w:p w14:paraId="4BCBF7DC" w14:textId="77777777" w:rsidR="00D773B2" w:rsidRPr="00D44286" w:rsidRDefault="00D773B2" w:rsidP="00D773B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4286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D44286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D442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необхідності закупівлі товару:</w:t>
      </w:r>
    </w:p>
    <w:p w14:paraId="6AF09D18" w14:textId="77777777" w:rsidR="00D773B2" w:rsidRPr="00D44286" w:rsidRDefault="00D773B2" w:rsidP="00D773B2">
      <w:pP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4428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Для гасіння пожеж електрообладнання під напругою не більше 1000 В</w:t>
      </w:r>
    </w:p>
    <w:p w14:paraId="0D402F1D" w14:textId="77777777" w:rsidR="00A86CC0" w:rsidRPr="00D44286" w:rsidRDefault="00A86CC0" w:rsidP="00A86CC0">
      <w:pPr>
        <w:tabs>
          <w:tab w:val="left" w:pos="490"/>
          <w:tab w:val="left" w:pos="4320"/>
          <w:tab w:val="left" w:pos="6660"/>
        </w:tabs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66A03B00" w14:textId="358333DF" w:rsidR="009D42F5" w:rsidRPr="00D44286" w:rsidRDefault="009D42F5" w:rsidP="009D42F5">
      <w:pPr>
        <w:pStyle w:val="a8"/>
        <w:numPr>
          <w:ilvl w:val="0"/>
          <w:numId w:val="11"/>
        </w:numPr>
        <w:spacing w:after="0" w:line="276" w:lineRule="auto"/>
        <w:ind w:left="0" w:firstLine="0"/>
        <w:rPr>
          <w:rFonts w:cs="Times New Roman"/>
          <w:sz w:val="24"/>
          <w:szCs w:val="24"/>
          <w:u w:val="single"/>
          <w:lang w:val="uk-UA"/>
        </w:rPr>
      </w:pPr>
      <w:r w:rsidRPr="00D44286">
        <w:rPr>
          <w:rFonts w:cs="Times New Roman"/>
          <w:b/>
          <w:sz w:val="24"/>
          <w:szCs w:val="24"/>
          <w:lang w:val="uk-UA"/>
        </w:rPr>
        <w:t>Основні характеристики товару</w:t>
      </w:r>
      <w:r w:rsidRPr="00D44286">
        <w:rPr>
          <w:rFonts w:cs="Times New Roman"/>
          <w:sz w:val="24"/>
          <w:szCs w:val="24"/>
          <w:lang w:val="uk-UA"/>
        </w:rPr>
        <w:t xml:space="preserve"> </w:t>
      </w:r>
      <w:r w:rsidRPr="00D44286">
        <w:rPr>
          <w:rFonts w:cs="Times New Roman"/>
          <w:b/>
          <w:bCs/>
          <w:iCs/>
          <w:caps/>
          <w:sz w:val="24"/>
          <w:szCs w:val="24"/>
          <w:lang w:val="uk-UA"/>
        </w:rPr>
        <w:t>Вогнегасник пінний ВВШ-9(з)</w:t>
      </w:r>
      <w:r w:rsidRPr="00D44286">
        <w:rPr>
          <w:rFonts w:cs="Times New Roman"/>
          <w:sz w:val="24"/>
          <w:szCs w:val="24"/>
          <w:lang w:val="uk-UA"/>
        </w:rPr>
        <w:t xml:space="preserve"> </w:t>
      </w:r>
      <w:r w:rsidRPr="00D44286">
        <w:rPr>
          <w:rFonts w:cs="Times New Roman"/>
          <w:sz w:val="24"/>
          <w:szCs w:val="24"/>
          <w:lang w:val="uk-UA"/>
        </w:rPr>
        <w:t>(з детальним технічним описом вимог бажаного предмету закупівлі):</w:t>
      </w:r>
    </w:p>
    <w:p w14:paraId="2C04556E" w14:textId="77777777" w:rsidR="009D42F5" w:rsidRPr="00D44286" w:rsidRDefault="009D42F5" w:rsidP="009D42F5">
      <w:pPr>
        <w:pStyle w:val="a4"/>
        <w:numPr>
          <w:ilvl w:val="0"/>
          <w:numId w:val="12"/>
        </w:numPr>
        <w:spacing w:beforeAutospacing="0" w:afterAutospacing="0"/>
        <w:ind w:left="0" w:firstLine="0"/>
        <w:jc w:val="both"/>
        <w:rPr>
          <w:rFonts w:eastAsiaTheme="minorHAnsi"/>
          <w:i/>
          <w:u w:val="single"/>
          <w:lang w:val="uk-UA" w:eastAsia="en-US"/>
        </w:rPr>
      </w:pPr>
      <w:r w:rsidRPr="00D44286">
        <w:rPr>
          <w:rFonts w:eastAsiaTheme="minorHAnsi"/>
          <w:i/>
          <w:u w:val="single"/>
          <w:lang w:val="uk-UA" w:eastAsia="en-US"/>
        </w:rPr>
        <w:t>Застосовуються для гасіння пожеж хімічними або повітряно-механічними піною. Застосовують при гасінні пожеж класів А і В (твердих речовин і горючих рідин). Забороняється їх застосування на горінні електроустановок під напругою. Вогнегасники повинні експлуатуватися в діапазоні робочих температур від +5С до + 50С.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0"/>
        <w:gridCol w:w="1930"/>
      </w:tblGrid>
      <w:tr w:rsidR="009D42F5" w:rsidRPr="00D44286" w14:paraId="527441DD" w14:textId="77777777" w:rsidTr="00C64D5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E1C0D" w14:textId="77777777" w:rsidR="009D42F5" w:rsidRPr="00D44286" w:rsidRDefault="009D42F5" w:rsidP="00C64D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Маса заряду,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6F650" w14:textId="77777777" w:rsidR="009D42F5" w:rsidRPr="00D44286" w:rsidRDefault="009D42F5" w:rsidP="00C64D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8,5</w:t>
            </w:r>
          </w:p>
        </w:tc>
      </w:tr>
      <w:tr w:rsidR="009D42F5" w:rsidRPr="00D44286" w14:paraId="64BDEF30" w14:textId="77777777" w:rsidTr="00C64D5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F9D37" w14:textId="77777777" w:rsidR="009D42F5" w:rsidRPr="00D44286" w:rsidRDefault="009D42F5" w:rsidP="00C64D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Кратність піни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F3054" w14:textId="77777777" w:rsidR="009D42F5" w:rsidRPr="00D44286" w:rsidRDefault="009D42F5" w:rsidP="00C64D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50-70</w:t>
            </w:r>
          </w:p>
        </w:tc>
      </w:tr>
      <w:tr w:rsidR="009D42F5" w:rsidRPr="00D44286" w14:paraId="6130BD86" w14:textId="77777777" w:rsidTr="00C64D5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DFB1F" w14:textId="77777777" w:rsidR="009D42F5" w:rsidRPr="00D44286" w:rsidRDefault="009D42F5" w:rsidP="00C64D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Довжина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викиду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м,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менше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7C9AD" w14:textId="77777777" w:rsidR="009D42F5" w:rsidRPr="00D44286" w:rsidRDefault="009D42F5" w:rsidP="00C64D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9D42F5" w:rsidRPr="00D44286" w14:paraId="0DFB7FB8" w14:textId="77777777" w:rsidTr="00C64D5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3A90E" w14:textId="77777777" w:rsidR="009D42F5" w:rsidRPr="00D44286" w:rsidRDefault="009D42F5" w:rsidP="00C64D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Час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роботи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сек,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менш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93CBA" w14:textId="77777777" w:rsidR="009D42F5" w:rsidRPr="00D44286" w:rsidRDefault="009D42F5" w:rsidP="00C64D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40</w:t>
            </w:r>
          </w:p>
        </w:tc>
      </w:tr>
      <w:tr w:rsidR="009D42F5" w:rsidRPr="00D44286" w14:paraId="03340F3F" w14:textId="77777777" w:rsidTr="00C64D5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F68A6" w14:textId="77777777" w:rsidR="009D42F5" w:rsidRPr="00D44286" w:rsidRDefault="009D42F5" w:rsidP="00C64D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Вогнегасна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здатність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E61A0" w14:textId="77777777" w:rsidR="009D42F5" w:rsidRPr="00D44286" w:rsidRDefault="009D42F5" w:rsidP="00C64D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2,8</w:t>
            </w:r>
          </w:p>
        </w:tc>
      </w:tr>
      <w:tr w:rsidR="009D42F5" w:rsidRPr="00D44286" w14:paraId="572C6AD6" w14:textId="77777777" w:rsidTr="00C64D5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98860" w14:textId="77777777" w:rsidR="009D42F5" w:rsidRPr="00D44286" w:rsidRDefault="009D42F5" w:rsidP="00C64D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Маса, кг,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більше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1B653" w14:textId="77777777" w:rsidR="009D42F5" w:rsidRPr="00D44286" w:rsidRDefault="009D42F5" w:rsidP="00C64D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16</w:t>
            </w:r>
          </w:p>
        </w:tc>
      </w:tr>
      <w:tr w:rsidR="009D42F5" w:rsidRPr="00D44286" w14:paraId="56F79B44" w14:textId="77777777" w:rsidTr="00C64D5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B8808" w14:textId="77777777" w:rsidR="009D42F5" w:rsidRPr="00D44286" w:rsidRDefault="009D42F5" w:rsidP="00C64D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Термін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слжби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E7125" w14:textId="77777777" w:rsidR="009D42F5" w:rsidRPr="00D44286" w:rsidRDefault="009D42F5" w:rsidP="00C64D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років</w:t>
            </w:r>
            <w:proofErr w:type="spellEnd"/>
          </w:p>
        </w:tc>
      </w:tr>
      <w:tr w:rsidR="009D42F5" w:rsidRPr="00D44286" w14:paraId="543EE9DA" w14:textId="77777777" w:rsidTr="00C64D5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C5F3C" w14:textId="77777777" w:rsidR="009D42F5" w:rsidRPr="00D44286" w:rsidRDefault="009D42F5" w:rsidP="00C64D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Діапазон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робочих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температур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E7158" w14:textId="77777777" w:rsidR="009D42F5" w:rsidRPr="00D44286" w:rsidRDefault="009D42F5" w:rsidP="00C64D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+5</w:t>
            </w:r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</w:t>
            </w:r>
            <w:r w:rsidRPr="00D4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 +50</w:t>
            </w:r>
          </w:p>
        </w:tc>
      </w:tr>
    </w:tbl>
    <w:p w14:paraId="0C9E2278" w14:textId="77777777" w:rsidR="009D42F5" w:rsidRPr="00D44286" w:rsidRDefault="009D42F5" w:rsidP="009D42F5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14:paraId="299D1A01" w14:textId="77777777" w:rsidR="009D42F5" w:rsidRPr="00D44286" w:rsidRDefault="009D42F5" w:rsidP="009D42F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4286">
        <w:rPr>
          <w:rFonts w:ascii="Times New Roman" w:hAnsi="Times New Roman" w:cs="Times New Roman"/>
          <w:sz w:val="24"/>
          <w:szCs w:val="24"/>
          <w:lang w:val="uk-UA"/>
        </w:rPr>
        <w:t xml:space="preserve">5.  </w:t>
      </w:r>
      <w:r w:rsidRPr="00D44286">
        <w:rPr>
          <w:rFonts w:ascii="Times New Roman" w:hAnsi="Times New Roman" w:cs="Times New Roman"/>
          <w:b/>
          <w:sz w:val="24"/>
          <w:szCs w:val="24"/>
          <w:lang w:val="uk-UA"/>
        </w:rPr>
        <w:t>Нормативно-технічний документ, згідно якого виготовлено продукцію</w:t>
      </w:r>
      <w:r w:rsidRPr="00D44286">
        <w:rPr>
          <w:rFonts w:ascii="Times New Roman" w:hAnsi="Times New Roman" w:cs="Times New Roman"/>
          <w:sz w:val="24"/>
          <w:szCs w:val="24"/>
          <w:lang w:val="uk-UA"/>
        </w:rPr>
        <w:t xml:space="preserve"> (ГОСТ, ДСТУ, ТУ інший): </w:t>
      </w:r>
    </w:p>
    <w:p w14:paraId="0AFB6BFD" w14:textId="77777777" w:rsidR="009D42F5" w:rsidRPr="00D44286" w:rsidRDefault="009D42F5" w:rsidP="009D42F5">
      <w:pP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4428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ТУ У 29.2.-31975926-001-2010  (ДСТУ 3675-98)</w:t>
      </w:r>
    </w:p>
    <w:p w14:paraId="6A6A714B" w14:textId="77777777" w:rsidR="009D42F5" w:rsidRPr="00D44286" w:rsidRDefault="009D42F5" w:rsidP="009D42F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4286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D44286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D442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необхідності закупівлі товару:</w:t>
      </w:r>
    </w:p>
    <w:p w14:paraId="108946C8" w14:textId="77777777" w:rsidR="009D42F5" w:rsidRPr="00D44286" w:rsidRDefault="009D42F5" w:rsidP="009D42F5">
      <w:pP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4428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Для гасіння пожеж на промислових спорудах</w:t>
      </w:r>
    </w:p>
    <w:p w14:paraId="380A4089" w14:textId="77777777" w:rsidR="009D42F5" w:rsidRPr="00D44286" w:rsidRDefault="009D42F5" w:rsidP="00A86CC0">
      <w:pPr>
        <w:tabs>
          <w:tab w:val="left" w:pos="490"/>
          <w:tab w:val="left" w:pos="4320"/>
          <w:tab w:val="left" w:pos="6660"/>
        </w:tabs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25C27A0" w14:textId="77777777" w:rsidR="00A86CC0" w:rsidRPr="00D44286" w:rsidRDefault="00A86CC0" w:rsidP="00A86CC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*</w:t>
      </w:r>
      <w:proofErr w:type="spellStart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Всі</w:t>
      </w:r>
      <w:proofErr w:type="spellEnd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скан-</w:t>
      </w:r>
      <w:proofErr w:type="spellStart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копії</w:t>
      </w:r>
      <w:proofErr w:type="spellEnd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документів</w:t>
      </w:r>
      <w:proofErr w:type="spellEnd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що</w:t>
      </w:r>
      <w:proofErr w:type="spellEnd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надаються</w:t>
      </w:r>
      <w:proofErr w:type="spellEnd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Учасником</w:t>
      </w:r>
      <w:proofErr w:type="spellEnd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в </w:t>
      </w:r>
      <w:proofErr w:type="spellStart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складі</w:t>
      </w:r>
      <w:proofErr w:type="spellEnd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пропозиції</w:t>
      </w:r>
      <w:proofErr w:type="spellEnd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мають</w:t>
      </w:r>
      <w:proofErr w:type="spellEnd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бути </w:t>
      </w:r>
      <w:proofErr w:type="spellStart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завірені</w:t>
      </w:r>
      <w:proofErr w:type="spellEnd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належним</w:t>
      </w:r>
      <w:proofErr w:type="spellEnd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чином: </w:t>
      </w:r>
      <w:proofErr w:type="spellStart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засвідчені</w:t>
      </w:r>
      <w:proofErr w:type="spellEnd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підписом</w:t>
      </w:r>
      <w:proofErr w:type="spellEnd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керівника</w:t>
      </w:r>
      <w:proofErr w:type="spellEnd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/</w:t>
      </w:r>
      <w:proofErr w:type="spellStart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уповноваженої</w:t>
      </w:r>
      <w:proofErr w:type="spellEnd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особи </w:t>
      </w:r>
      <w:proofErr w:type="spellStart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Учасника</w:t>
      </w:r>
      <w:proofErr w:type="spellEnd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скріпленим</w:t>
      </w:r>
      <w:proofErr w:type="spellEnd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печаткою </w:t>
      </w:r>
      <w:proofErr w:type="spellStart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учасника</w:t>
      </w:r>
      <w:proofErr w:type="spellEnd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(у </w:t>
      </w:r>
      <w:proofErr w:type="spellStart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разі</w:t>
      </w:r>
      <w:proofErr w:type="spellEnd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її</w:t>
      </w:r>
      <w:proofErr w:type="spellEnd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використання</w:t>
      </w:r>
      <w:proofErr w:type="spellEnd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)та</w:t>
      </w:r>
      <w:proofErr w:type="gramEnd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 </w:t>
      </w:r>
      <w:proofErr w:type="spellStart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зазначенням</w:t>
      </w:r>
      <w:proofErr w:type="spellEnd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посади </w:t>
      </w:r>
      <w:proofErr w:type="spellStart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керівника</w:t>
      </w:r>
      <w:proofErr w:type="spellEnd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/</w:t>
      </w:r>
      <w:proofErr w:type="spellStart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уповноваженої</w:t>
      </w:r>
      <w:proofErr w:type="spellEnd"/>
      <w:r w:rsidRPr="00D44286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особи.</w:t>
      </w:r>
    </w:p>
    <w:p w14:paraId="6B795F5E" w14:textId="77777777" w:rsidR="00A86CC0" w:rsidRPr="00D44286" w:rsidRDefault="00A86CC0" w:rsidP="00A86CC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8730AB0" w14:textId="77777777" w:rsidR="00A86CC0" w:rsidRPr="00D44286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20B21D2F" w14:textId="77777777" w:rsidR="00A86CC0" w:rsidRPr="00D44286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7E3E78" w14:textId="77777777" w:rsidR="00A86CC0" w:rsidRPr="00D44286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2CCA80" w14:textId="77777777" w:rsidR="00A86CC0" w:rsidRPr="00D44286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BB9101" w14:textId="77777777" w:rsidR="00A86CC0" w:rsidRPr="00D44286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A5B601" w14:textId="77777777" w:rsidR="00A86CC0" w:rsidRPr="00D44286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DBCB6C" w14:textId="77777777" w:rsidR="00A86CC0" w:rsidRPr="00D44286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BABF45" w14:textId="77777777" w:rsidR="00A86CC0" w:rsidRPr="00D44286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D9139B" w14:textId="77777777" w:rsidR="00A86CC0" w:rsidRPr="00D44286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A37747" w14:textId="77777777" w:rsidR="00A86CC0" w:rsidRPr="00D44286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82778" w14:textId="77777777" w:rsidR="00A86CC0" w:rsidRPr="00D44286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825507" w14:textId="77777777" w:rsidR="00A86CC0" w:rsidRPr="00D44286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5D9078" w14:textId="77777777" w:rsidR="00A86CC0" w:rsidRPr="00D44286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4F449E" w14:textId="77777777" w:rsidR="00A86CC0" w:rsidRPr="00D44286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A2D7BA" w14:textId="77777777" w:rsidR="00A86CC0" w:rsidRPr="00D44286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D039D1" w14:textId="77777777" w:rsidR="00A86CC0" w:rsidRPr="00D44286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E6F151" w14:textId="77777777" w:rsidR="00A86CC0" w:rsidRPr="00D44286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7147E8" w14:textId="77777777" w:rsidR="00A86CC0" w:rsidRPr="00D44286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2ABC10" w14:textId="77777777" w:rsidR="00A86CC0" w:rsidRPr="00D44286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F03101" w14:textId="77777777" w:rsidR="00A86CC0" w:rsidRPr="00D44286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FBC7CD" w14:textId="77777777" w:rsidR="00A86CC0" w:rsidRPr="00D44286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39B107" w14:textId="77777777" w:rsidR="00A86CC0" w:rsidRPr="00D44286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D54456" w14:textId="77777777" w:rsidR="00A86CC0" w:rsidRPr="00D44286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D5D084" w14:textId="4A461613" w:rsidR="00D44286" w:rsidRDefault="00D4428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7DC9A400" w14:textId="77777777" w:rsidR="00A86CC0" w:rsidRPr="00D44286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CCA7E8" w14:textId="77777777" w:rsidR="00A86CC0" w:rsidRPr="00D44286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249A71" w14:textId="03E67DB7" w:rsidR="00932873" w:rsidRPr="00D44286" w:rsidRDefault="003C0368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44286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Додаток</w:t>
      </w:r>
      <w:proofErr w:type="spellEnd"/>
      <w:r w:rsidRPr="00D442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4</w:t>
      </w:r>
    </w:p>
    <w:p w14:paraId="5242D854" w14:textId="1FBD8BFF" w:rsidR="00B5264B" w:rsidRPr="00D44286" w:rsidRDefault="0017771C" w:rsidP="0017771C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D442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Учасник</w:t>
      </w:r>
      <w:proofErr w:type="spellEnd"/>
      <w:r w:rsidRPr="00D442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не повинен </w:t>
      </w:r>
      <w:proofErr w:type="spellStart"/>
      <w:r w:rsidRPr="00D442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відступати</w:t>
      </w:r>
      <w:proofErr w:type="spellEnd"/>
      <w:r w:rsidRPr="00D442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від</w:t>
      </w:r>
      <w:proofErr w:type="spellEnd"/>
      <w:r w:rsidRPr="00D442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даної</w:t>
      </w:r>
      <w:proofErr w:type="spellEnd"/>
      <w:r w:rsidRPr="00D442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форми</w:t>
      </w:r>
      <w:proofErr w:type="spellEnd"/>
    </w:p>
    <w:p w14:paraId="3548B10A" w14:textId="77777777" w:rsidR="00377B9B" w:rsidRPr="00D44286" w:rsidRDefault="00377B9B" w:rsidP="00B52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78BC748" w14:textId="31982824" w:rsidR="00B5264B" w:rsidRPr="00D44286" w:rsidRDefault="00B5264B" w:rsidP="00B52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44286">
        <w:rPr>
          <w:rFonts w:ascii="Times New Roman" w:hAnsi="Times New Roman" w:cs="Times New Roman"/>
          <w:color w:val="000000"/>
          <w:sz w:val="24"/>
          <w:szCs w:val="24"/>
        </w:rPr>
        <w:t>Цінова</w:t>
      </w:r>
      <w:proofErr w:type="spellEnd"/>
      <w:r w:rsidRPr="00D44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color w:val="000000"/>
          <w:sz w:val="24"/>
          <w:szCs w:val="24"/>
        </w:rPr>
        <w:t>пропозиція</w:t>
      </w:r>
      <w:proofErr w:type="spellEnd"/>
      <w:r w:rsidRPr="00D4428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D44286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4428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8691FC6" w14:textId="77777777" w:rsidR="00B5264B" w:rsidRPr="00D44286" w:rsidRDefault="00B5264B" w:rsidP="00B5264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442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proofErr w:type="spellStart"/>
      <w:r w:rsidRPr="00D442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надається</w:t>
      </w:r>
      <w:proofErr w:type="spellEnd"/>
      <w:r w:rsidRPr="00D442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окремим</w:t>
      </w:r>
      <w:proofErr w:type="spellEnd"/>
      <w:r w:rsidRPr="00D442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файлом)</w:t>
      </w:r>
    </w:p>
    <w:p w14:paraId="1F245381" w14:textId="349C5343" w:rsidR="00B5264B" w:rsidRPr="00D44286" w:rsidRDefault="00FD69B1" w:rsidP="00FD69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286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D44286" w:rsidRPr="00D4428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021:2015, </w:t>
      </w:r>
      <w:r w:rsidR="00D44286" w:rsidRPr="00D4428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35100000-5</w:t>
      </w:r>
      <w:r w:rsidR="00D44286" w:rsidRPr="00D4428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 - </w:t>
      </w:r>
      <w:proofErr w:type="spellStart"/>
      <w:r w:rsidR="00D44286" w:rsidRPr="00D4428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Аварійне</w:t>
      </w:r>
      <w:proofErr w:type="spellEnd"/>
      <w:r w:rsidR="00D44286" w:rsidRPr="00D4428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D44286" w:rsidRPr="00D4428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охоронне</w:t>
      </w:r>
      <w:proofErr w:type="spellEnd"/>
      <w:r w:rsidR="00D44286" w:rsidRPr="00D4428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D44286" w:rsidRPr="00D4428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обладнання</w:t>
      </w:r>
      <w:proofErr w:type="spellEnd"/>
      <w:r w:rsidR="00D4428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="00D44286" w:rsidRPr="00D44286">
        <w:rPr>
          <w:rFonts w:ascii="Times New Roman" w:hAnsi="Times New Roman" w:cs="Times New Roman"/>
          <w:b/>
          <w:bCs/>
          <w:sz w:val="24"/>
          <w:szCs w:val="24"/>
          <w:lang w:val="uk-UA"/>
        </w:rPr>
        <w:t>Вогнегасники в асортимен</w:t>
      </w:r>
      <w:r w:rsidR="00D44286">
        <w:rPr>
          <w:rFonts w:ascii="Times New Roman" w:hAnsi="Times New Roman" w:cs="Times New Roman"/>
          <w:b/>
          <w:bCs/>
          <w:sz w:val="24"/>
          <w:szCs w:val="24"/>
          <w:lang w:val="uk-UA"/>
        </w:rPr>
        <w:t>т</w:t>
      </w:r>
      <w:r w:rsidR="00D44286" w:rsidRPr="00D44286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="00D44286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14:paraId="6348DFBC" w14:textId="77777777" w:rsidR="00FD69B1" w:rsidRPr="00D44286" w:rsidRDefault="00FD69B1" w:rsidP="00FD69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FA44DE9" w14:textId="77777777" w:rsidR="00B5264B" w:rsidRPr="00D44286" w:rsidRDefault="00B5264B" w:rsidP="00B526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Повне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найменування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учасника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</w:t>
      </w:r>
    </w:p>
    <w:p w14:paraId="6D4DB983" w14:textId="52E05CFF" w:rsidR="00B5264B" w:rsidRPr="00D44286" w:rsidRDefault="00B5264B" w:rsidP="00377B9B">
      <w:pPr>
        <w:widowControl w:val="0"/>
        <w:numPr>
          <w:ilvl w:val="0"/>
          <w:numId w:val="5"/>
        </w:num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</w:rPr>
        <w:t>Код за ЄДРПОУ, РНОКПП: ________________________________________________</w:t>
      </w:r>
    </w:p>
    <w:p w14:paraId="59D2B692" w14:textId="77777777" w:rsidR="00B5264B" w:rsidRPr="00D44286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ІПН, №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свідоцтва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витягу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14:paraId="03B2F31B" w14:textId="77777777" w:rsidR="00B5264B" w:rsidRPr="00D44286" w:rsidRDefault="00B5264B" w:rsidP="00B5264B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Юридична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4286">
        <w:rPr>
          <w:rFonts w:ascii="Times New Roman" w:eastAsia="Times New Roman" w:hAnsi="Times New Roman" w:cs="Times New Roman"/>
          <w:sz w:val="24"/>
          <w:szCs w:val="24"/>
        </w:rPr>
        <w:t>адреса:_</w:t>
      </w:r>
      <w:proofErr w:type="gramEnd"/>
      <w:r w:rsidRPr="00D4428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03251426" w14:textId="77777777" w:rsidR="00B5264B" w:rsidRPr="00D44286" w:rsidRDefault="00B5264B" w:rsidP="00B5264B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Фактична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4286">
        <w:rPr>
          <w:rFonts w:ascii="Times New Roman" w:eastAsia="Times New Roman" w:hAnsi="Times New Roman" w:cs="Times New Roman"/>
          <w:sz w:val="24"/>
          <w:szCs w:val="24"/>
        </w:rPr>
        <w:t>адреса:_</w:t>
      </w:r>
      <w:proofErr w:type="gramEnd"/>
      <w:r w:rsidRPr="00D4428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14:paraId="4082B844" w14:textId="77777777" w:rsidR="00B5264B" w:rsidRPr="00D44286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Телефон/факс,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електронна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4286">
        <w:rPr>
          <w:rFonts w:ascii="Times New Roman" w:eastAsia="Calibri" w:hAnsi="Times New Roman" w:cs="Times New Roman"/>
          <w:sz w:val="24"/>
          <w:szCs w:val="24"/>
        </w:rPr>
        <w:t>пошта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 _</w:t>
      </w:r>
      <w:proofErr w:type="gramEnd"/>
      <w:r w:rsidRPr="00D44286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71E3E6F6" w14:textId="77777777" w:rsidR="00B5264B" w:rsidRPr="00D44286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Уповноважена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особа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підпису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(посада,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прізвище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ім’я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батькові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>, телефон): _________________________________________</w:t>
      </w:r>
    </w:p>
    <w:p w14:paraId="4F206F8A" w14:textId="77777777" w:rsidR="00B5264B" w:rsidRPr="00D44286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Документ, на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підставі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якого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діє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уповноважена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особа та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підписує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договори (статут та/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довіреність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тощо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>): _________________________________________________________</w:t>
      </w:r>
    </w:p>
    <w:p w14:paraId="2A63EADC" w14:textId="77777777" w:rsidR="00B5264B" w:rsidRPr="00D44286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Інформація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реквізити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банківського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рахунку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за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якими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буде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здійснюватися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оплата за </w:t>
      </w:r>
      <w:proofErr w:type="gramStart"/>
      <w:r w:rsidRPr="00D44286">
        <w:rPr>
          <w:rFonts w:ascii="Times New Roman" w:eastAsia="Calibri" w:hAnsi="Times New Roman" w:cs="Times New Roman"/>
          <w:sz w:val="24"/>
          <w:szCs w:val="24"/>
        </w:rPr>
        <w:t>договором:_</w:t>
      </w:r>
      <w:proofErr w:type="gramEnd"/>
      <w:r w:rsidRPr="00D44286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D4428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5635B8B6" w14:textId="77777777" w:rsidR="00B5264B" w:rsidRPr="00D44286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Контактна особа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(посада,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прізвище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ім’я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батькові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>, телефон): __________________________________________</w:t>
      </w:r>
    </w:p>
    <w:p w14:paraId="65FC0032" w14:textId="77777777" w:rsidR="00B5264B" w:rsidRPr="00D44286" w:rsidRDefault="00B5264B" w:rsidP="00B5264B">
      <w:pPr>
        <w:tabs>
          <w:tab w:val="left" w:pos="540"/>
        </w:tabs>
        <w:spacing w:line="240" w:lineRule="auto"/>
        <w:ind w:right="-25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</w:pPr>
      <w:proofErr w:type="spellStart"/>
      <w:r w:rsidRPr="00D442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4428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ивчивши</w:t>
      </w:r>
      <w:proofErr w:type="spellEnd"/>
      <w:r w:rsidRPr="00D4428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</w:t>
      </w:r>
      <w:proofErr w:type="spellStart"/>
      <w:r w:rsidRPr="00D4428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тендерну</w:t>
      </w:r>
      <w:proofErr w:type="spellEnd"/>
      <w:r w:rsidRPr="00D4428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</w:t>
      </w:r>
      <w:proofErr w:type="spellStart"/>
      <w:r w:rsidRPr="00D4428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документацію</w:t>
      </w:r>
      <w:proofErr w:type="spellEnd"/>
      <w:r w:rsidRPr="00D4428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та </w:t>
      </w:r>
      <w:proofErr w:type="spellStart"/>
      <w:r w:rsidRPr="00D4428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технічні</w:t>
      </w:r>
      <w:proofErr w:type="spellEnd"/>
      <w:r w:rsidRPr="00D4428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</w:t>
      </w:r>
      <w:proofErr w:type="spellStart"/>
      <w:r w:rsidRPr="00D4428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вимоги</w:t>
      </w:r>
      <w:proofErr w:type="spellEnd"/>
      <w:r w:rsidRPr="00D4428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, </w:t>
      </w:r>
      <w:proofErr w:type="spellStart"/>
      <w:r w:rsidRPr="00D4428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маємо</w:t>
      </w:r>
      <w:proofErr w:type="spellEnd"/>
      <w:r w:rsidRPr="00D4428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</w:t>
      </w:r>
      <w:proofErr w:type="spellStart"/>
      <w:r w:rsidRPr="00D4428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можливість</w:t>
      </w:r>
      <w:proofErr w:type="spellEnd"/>
      <w:r w:rsidRPr="00D4428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та </w:t>
      </w:r>
      <w:proofErr w:type="spellStart"/>
      <w:r w:rsidRPr="00D4428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погоджуємося</w:t>
      </w:r>
      <w:proofErr w:type="spellEnd"/>
      <w:r w:rsidRPr="00D4428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</w:t>
      </w:r>
      <w:proofErr w:type="spellStart"/>
      <w:r w:rsidRPr="00D4428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виконати</w:t>
      </w:r>
      <w:proofErr w:type="spellEnd"/>
      <w:r w:rsidRPr="00D4428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</w:t>
      </w:r>
      <w:proofErr w:type="spellStart"/>
      <w:r w:rsidRPr="00D4428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вимоги</w:t>
      </w:r>
      <w:proofErr w:type="spellEnd"/>
      <w:r w:rsidRPr="00D4428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</w:t>
      </w:r>
      <w:proofErr w:type="spellStart"/>
      <w:r w:rsidRPr="00D4428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Замовника</w:t>
      </w:r>
      <w:proofErr w:type="spellEnd"/>
      <w:r w:rsidRPr="00D4428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та Договору на </w:t>
      </w:r>
      <w:proofErr w:type="spellStart"/>
      <w:r w:rsidRPr="00D4428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умовах</w:t>
      </w:r>
      <w:proofErr w:type="spellEnd"/>
      <w:r w:rsidRPr="00D4428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, </w:t>
      </w:r>
      <w:proofErr w:type="spellStart"/>
      <w:r w:rsidRPr="00D4428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зазначених</w:t>
      </w:r>
      <w:proofErr w:type="spellEnd"/>
      <w:r w:rsidRPr="00D4428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у </w:t>
      </w:r>
      <w:proofErr w:type="spellStart"/>
      <w:r w:rsidRPr="00D4428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цій</w:t>
      </w:r>
      <w:proofErr w:type="spellEnd"/>
      <w:r w:rsidRPr="00D4428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</w:t>
      </w:r>
      <w:proofErr w:type="spellStart"/>
      <w:r w:rsidRPr="00D4428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пропозиції</w:t>
      </w:r>
      <w:proofErr w:type="spellEnd"/>
      <w:r w:rsidRPr="00D4428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, за </w:t>
      </w:r>
      <w:proofErr w:type="spellStart"/>
      <w:r w:rsidRPr="00D4428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цінами</w:t>
      </w:r>
      <w:proofErr w:type="spellEnd"/>
      <w:r w:rsidRPr="00D4428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, </w:t>
      </w:r>
      <w:proofErr w:type="spellStart"/>
      <w:r w:rsidRPr="00D4428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вказаними</w:t>
      </w:r>
      <w:proofErr w:type="spellEnd"/>
      <w:r w:rsidRPr="00D4428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в </w:t>
      </w:r>
      <w:proofErr w:type="spellStart"/>
      <w:r w:rsidRPr="00D4428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таблиці</w:t>
      </w:r>
      <w:proofErr w:type="spellEnd"/>
      <w:r w:rsidRPr="00D4428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на суму _______________________________________ грн. (з </w:t>
      </w:r>
      <w:proofErr w:type="gramStart"/>
      <w:r w:rsidRPr="00D4428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ПДВ)*</w:t>
      </w:r>
      <w:proofErr w:type="gramEnd"/>
    </w:p>
    <w:p w14:paraId="7389F1B0" w14:textId="77777777" w:rsidR="00B5264B" w:rsidRPr="00D44286" w:rsidRDefault="00B5264B" w:rsidP="00B5264B">
      <w:pPr>
        <w:tabs>
          <w:tab w:val="left" w:pos="540"/>
        </w:tabs>
        <w:spacing w:line="240" w:lineRule="auto"/>
        <w:ind w:right="-25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842"/>
        <w:gridCol w:w="2410"/>
        <w:gridCol w:w="1843"/>
      </w:tblGrid>
      <w:tr w:rsidR="00B23FDB" w:rsidRPr="00D44286" w14:paraId="1495511C" w14:textId="77777777" w:rsidTr="00B23FDB">
        <w:trPr>
          <w:trHeight w:val="231"/>
        </w:trPr>
        <w:tc>
          <w:tcPr>
            <w:tcW w:w="567" w:type="dxa"/>
          </w:tcPr>
          <w:p w14:paraId="0E09DB4F" w14:textId="77777777" w:rsidR="00B23FDB" w:rsidRPr="00D44286" w:rsidRDefault="00B23FDB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2B2F2E9B" w14:textId="2934AD0B" w:rsidR="00B23FDB" w:rsidRPr="00D44286" w:rsidRDefault="00B23FDB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261" w:type="dxa"/>
            <w:shd w:val="clear" w:color="auto" w:fill="auto"/>
            <w:hideMark/>
          </w:tcPr>
          <w:p w14:paraId="4C1BC008" w14:textId="77777777" w:rsidR="00B23FDB" w:rsidRPr="00D44286" w:rsidRDefault="00B23FDB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</w:tcPr>
          <w:p w14:paraId="2F0E9B30" w14:textId="382B8E78" w:rsidR="00B23FDB" w:rsidRPr="00D44286" w:rsidRDefault="00B23FDB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Кількість,</w:t>
            </w:r>
          </w:p>
          <w:p w14:paraId="30B992F8" w14:textId="3BE0D6D2" w:rsidR="00B23FDB" w:rsidRPr="00D44286" w:rsidRDefault="00D44286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410" w:type="dxa"/>
          </w:tcPr>
          <w:p w14:paraId="5A480EE8" w14:textId="42CE6932" w:rsidR="00B23FDB" w:rsidRPr="00D44286" w:rsidRDefault="00B23FDB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Ціна</w:t>
            </w:r>
            <w:proofErr w:type="spellEnd"/>
            <w:r w:rsidRPr="00D44286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за </w:t>
            </w:r>
            <w:proofErr w:type="spellStart"/>
            <w:r w:rsidRPr="00D44286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одиницю</w:t>
            </w:r>
            <w:proofErr w:type="spellEnd"/>
            <w:r w:rsidRPr="00D44286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грн., </w:t>
            </w:r>
            <w:proofErr w:type="spellStart"/>
            <w:r w:rsidRPr="00D44286">
              <w:rPr>
                <w:rFonts w:ascii="Times New Roman" w:eastAsia="Lucida Sans Unicode" w:hAnsi="Times New Roman" w:cs="Times New Roman"/>
                <w:sz w:val="24"/>
                <w:szCs w:val="24"/>
                <w:lang w:val="uk-UA" w:eastAsia="ar-SA" w:bidi="en-US"/>
              </w:rPr>
              <w:t>бе</w:t>
            </w:r>
            <w:proofErr w:type="spellEnd"/>
            <w:r w:rsidRPr="00D44286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з ПДВ</w:t>
            </w:r>
          </w:p>
        </w:tc>
        <w:tc>
          <w:tcPr>
            <w:tcW w:w="1843" w:type="dxa"/>
          </w:tcPr>
          <w:p w14:paraId="1970B9D1" w14:textId="24D723E2" w:rsidR="00B23FDB" w:rsidRPr="00D44286" w:rsidRDefault="00B23FDB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Загальна</w:t>
            </w:r>
            <w:proofErr w:type="spellEnd"/>
            <w:r w:rsidRPr="00D44286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 w:rsidRPr="00D44286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вартість</w:t>
            </w:r>
            <w:proofErr w:type="spellEnd"/>
            <w:r w:rsidRPr="00D44286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грн., </w:t>
            </w:r>
            <w:proofErr w:type="spellStart"/>
            <w:r w:rsidRPr="00D44286">
              <w:rPr>
                <w:rFonts w:ascii="Times New Roman" w:eastAsia="Lucida Sans Unicode" w:hAnsi="Times New Roman" w:cs="Times New Roman"/>
                <w:sz w:val="24"/>
                <w:szCs w:val="24"/>
                <w:lang w:val="uk-UA" w:eastAsia="ar-SA" w:bidi="en-US"/>
              </w:rPr>
              <w:t>бе</w:t>
            </w:r>
            <w:proofErr w:type="spellEnd"/>
            <w:r w:rsidRPr="00D44286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з ПДВ</w:t>
            </w:r>
          </w:p>
        </w:tc>
      </w:tr>
      <w:tr w:rsidR="00D44286" w:rsidRPr="00D44286" w14:paraId="21444C6E" w14:textId="77777777" w:rsidTr="000F32B8">
        <w:trPr>
          <w:trHeight w:val="231"/>
        </w:trPr>
        <w:tc>
          <w:tcPr>
            <w:tcW w:w="567" w:type="dxa"/>
            <w:vAlign w:val="center"/>
          </w:tcPr>
          <w:p w14:paraId="3F554BE8" w14:textId="4FC47D43" w:rsidR="00D44286" w:rsidRPr="00D44286" w:rsidRDefault="00D44286" w:rsidP="00D44286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44286">
              <w:rPr>
                <w:rFonts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1" w:type="dxa"/>
          </w:tcPr>
          <w:p w14:paraId="464DC79E" w14:textId="33BB9B94" w:rsidR="00D44286" w:rsidRPr="00D44286" w:rsidRDefault="00D44286" w:rsidP="00D442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Вогнегасник порошковий ВП-9(з)</w:t>
            </w:r>
          </w:p>
        </w:tc>
        <w:tc>
          <w:tcPr>
            <w:tcW w:w="1842" w:type="dxa"/>
            <w:noWrap/>
          </w:tcPr>
          <w:p w14:paraId="79675697" w14:textId="2ED70AE1" w:rsidR="00D44286" w:rsidRPr="00D44286" w:rsidRDefault="00D44286" w:rsidP="00D442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14:paraId="0C71DB04" w14:textId="559FA0BC" w:rsidR="00D44286" w:rsidRPr="00D44286" w:rsidRDefault="00D44286" w:rsidP="00D44286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6EBDB2F" w14:textId="77777777" w:rsidR="00D44286" w:rsidRPr="00D44286" w:rsidRDefault="00D44286" w:rsidP="00D44286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44286" w:rsidRPr="00D44286" w14:paraId="5B912B40" w14:textId="77777777" w:rsidTr="00270BE0">
        <w:trPr>
          <w:trHeight w:val="231"/>
        </w:trPr>
        <w:tc>
          <w:tcPr>
            <w:tcW w:w="567" w:type="dxa"/>
            <w:vAlign w:val="center"/>
          </w:tcPr>
          <w:p w14:paraId="6CFFA47A" w14:textId="58299EF8" w:rsidR="00D44286" w:rsidRPr="00D44286" w:rsidRDefault="00D44286" w:rsidP="00D44286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44286">
              <w:rPr>
                <w:rFonts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61" w:type="dxa"/>
          </w:tcPr>
          <w:p w14:paraId="2655D75B" w14:textId="406DA1F7" w:rsidR="00D44286" w:rsidRPr="00D44286" w:rsidRDefault="00D44286" w:rsidP="00D442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Вогнегасник пінний ВВШ-9 (з)</w:t>
            </w:r>
          </w:p>
        </w:tc>
        <w:tc>
          <w:tcPr>
            <w:tcW w:w="1842" w:type="dxa"/>
            <w:noWrap/>
          </w:tcPr>
          <w:p w14:paraId="4012D55F" w14:textId="0AC925B8" w:rsidR="00D44286" w:rsidRPr="00D44286" w:rsidRDefault="00D44286" w:rsidP="00D442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2410" w:type="dxa"/>
          </w:tcPr>
          <w:p w14:paraId="2D907002" w14:textId="67E63F62" w:rsidR="00D44286" w:rsidRPr="00D44286" w:rsidRDefault="00D44286" w:rsidP="00D44286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1925D60B" w14:textId="77777777" w:rsidR="00D44286" w:rsidRPr="00D44286" w:rsidRDefault="00D44286" w:rsidP="00D44286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44286" w:rsidRPr="00D44286" w14:paraId="2ED73450" w14:textId="77777777" w:rsidTr="00A86CC0">
        <w:trPr>
          <w:trHeight w:val="231"/>
        </w:trPr>
        <w:tc>
          <w:tcPr>
            <w:tcW w:w="8080" w:type="dxa"/>
            <w:gridSpan w:val="4"/>
          </w:tcPr>
          <w:p w14:paraId="5434CDD5" w14:textId="4D89C8A8" w:rsidR="00D44286" w:rsidRPr="00D44286" w:rsidRDefault="00D44286" w:rsidP="00D44286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D44286">
              <w:rPr>
                <w:rFonts w:cs="Times New Roman"/>
                <w:sz w:val="24"/>
                <w:szCs w:val="24"/>
                <w:lang w:val="uk-UA"/>
              </w:rPr>
              <w:t>Загальна вартість грн. без ПДВ</w:t>
            </w:r>
          </w:p>
        </w:tc>
        <w:tc>
          <w:tcPr>
            <w:tcW w:w="1843" w:type="dxa"/>
          </w:tcPr>
          <w:p w14:paraId="08C95539" w14:textId="77777777" w:rsidR="00D44286" w:rsidRPr="00D44286" w:rsidRDefault="00D44286" w:rsidP="00D44286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44286" w:rsidRPr="00D44286" w14:paraId="52EF5DBA" w14:textId="77777777" w:rsidTr="00A86CC0">
        <w:trPr>
          <w:trHeight w:val="231"/>
        </w:trPr>
        <w:tc>
          <w:tcPr>
            <w:tcW w:w="8080" w:type="dxa"/>
            <w:gridSpan w:val="4"/>
          </w:tcPr>
          <w:p w14:paraId="3E59418C" w14:textId="270DB5BC" w:rsidR="00D44286" w:rsidRPr="00D44286" w:rsidRDefault="00D44286" w:rsidP="00D44286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D44286">
              <w:rPr>
                <w:rFonts w:cs="Times New Roman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843" w:type="dxa"/>
          </w:tcPr>
          <w:p w14:paraId="01346ABC" w14:textId="77777777" w:rsidR="00D44286" w:rsidRPr="00D44286" w:rsidRDefault="00D44286" w:rsidP="00D44286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44286" w:rsidRPr="00D44286" w14:paraId="5A8AE8B2" w14:textId="77777777" w:rsidTr="00A86CC0">
        <w:trPr>
          <w:trHeight w:val="231"/>
        </w:trPr>
        <w:tc>
          <w:tcPr>
            <w:tcW w:w="8080" w:type="dxa"/>
            <w:gridSpan w:val="4"/>
          </w:tcPr>
          <w:p w14:paraId="10FEBB48" w14:textId="0618DB42" w:rsidR="00D44286" w:rsidRPr="00D44286" w:rsidRDefault="00D44286" w:rsidP="00D44286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D44286">
              <w:rPr>
                <w:rFonts w:cs="Times New Roman"/>
                <w:sz w:val="24"/>
                <w:szCs w:val="24"/>
                <w:lang w:val="uk-UA"/>
              </w:rPr>
              <w:t xml:space="preserve">Загальна вартість </w:t>
            </w:r>
            <w:proofErr w:type="spellStart"/>
            <w:r w:rsidRPr="00D44286">
              <w:rPr>
                <w:rFonts w:cs="Times New Roman"/>
                <w:sz w:val="24"/>
                <w:szCs w:val="24"/>
                <w:lang w:val="uk-UA"/>
              </w:rPr>
              <w:t>грн.з</w:t>
            </w:r>
            <w:proofErr w:type="spellEnd"/>
            <w:r w:rsidRPr="00D44286">
              <w:rPr>
                <w:rFonts w:cs="Times New Roman"/>
                <w:sz w:val="24"/>
                <w:szCs w:val="24"/>
                <w:lang w:val="uk-UA"/>
              </w:rPr>
              <w:t xml:space="preserve"> ПДВ</w:t>
            </w:r>
          </w:p>
        </w:tc>
        <w:tc>
          <w:tcPr>
            <w:tcW w:w="1843" w:type="dxa"/>
          </w:tcPr>
          <w:p w14:paraId="176360F2" w14:textId="77777777" w:rsidR="00D44286" w:rsidRPr="00D44286" w:rsidRDefault="00D44286" w:rsidP="00D44286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14:paraId="63CCB7D6" w14:textId="77777777" w:rsidR="00B23FDB" w:rsidRPr="00D44286" w:rsidRDefault="00B23FDB" w:rsidP="00B5264B">
      <w:pPr>
        <w:tabs>
          <w:tab w:val="left" w:pos="540"/>
        </w:tabs>
        <w:spacing w:line="240" w:lineRule="auto"/>
        <w:ind w:right="-25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</w:pPr>
    </w:p>
    <w:p w14:paraId="17020B23" w14:textId="6B8ACD0E" w:rsidR="00B5264B" w:rsidRPr="00D44286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      10.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включає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страхування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транспортування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сплату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зборів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обов’язкових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платежів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зазначається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у гривнях з ПДВ</w:t>
      </w:r>
      <w:r w:rsidR="0017771C" w:rsidRPr="00D44286">
        <w:rPr>
          <w:rFonts w:ascii="Times New Roman" w:eastAsia="Times New Roman" w:hAnsi="Times New Roman" w:cs="Times New Roman"/>
          <w:sz w:val="24"/>
          <w:szCs w:val="24"/>
        </w:rPr>
        <w:t>/без ПДВ</w:t>
      </w:r>
      <w:r w:rsidRPr="00D442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71EF64" w14:textId="77777777" w:rsidR="00B5264B" w:rsidRPr="00D44286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      11. У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нас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переможцем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, ми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візьмемо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зобов'язання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14:paraId="0127563D" w14:textId="77777777" w:rsidR="0017771C" w:rsidRPr="00D44286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      12. Ми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погоджуємося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дотримуватися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пропозиц</w:t>
      </w:r>
      <w:proofErr w:type="spellEnd"/>
    </w:p>
    <w:p w14:paraId="61F9B993" w14:textId="03FC4D1F" w:rsidR="00B5264B" w:rsidRPr="00D44286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кінцевого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тендерних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512BF8" w14:textId="77777777" w:rsidR="00B5264B" w:rsidRPr="00D44286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      13. Ми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погоджуємося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Ви можете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відхилити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нашу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розуміємо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Ви не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обмежені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прийнятті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більш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вигідними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для Вас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10B4B0" w14:textId="77777777" w:rsidR="00B5264B" w:rsidRPr="00D44286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      14. Ми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розуміємо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погоджуємося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Ви можете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відмінити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процедуру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Законом.</w:t>
      </w:r>
    </w:p>
    <w:p w14:paraId="10F0BDD9" w14:textId="77777777" w:rsidR="00B5264B" w:rsidRPr="00D44286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15.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нас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визначено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переможцем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, ми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беремо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підписати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через 15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та не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раніше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через 5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на веб-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порталі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Уповноваженого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органу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EAFF5AF" w14:textId="77777777" w:rsidR="00B5264B" w:rsidRPr="00D44286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      16.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Зазначеним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нижче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підписом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ми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підтверджуємо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повну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безумовну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беззаперечну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згоду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усіма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визначеними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тендерній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714232" w14:textId="77777777" w:rsidR="00B5264B" w:rsidRPr="00D44286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     17.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оплати – оплата проводиться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перерахування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30-ти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Товару.</w:t>
      </w:r>
    </w:p>
    <w:p w14:paraId="7705494F" w14:textId="77777777" w:rsidR="00B5264B" w:rsidRPr="00D44286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     18.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- доставка Товару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DDP (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станція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склад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Правил ІНКОТЕРМС-2020)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письмової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 заявки на поставку Товару.</w:t>
      </w:r>
    </w:p>
    <w:p w14:paraId="20DA510A" w14:textId="77777777" w:rsidR="00B5264B" w:rsidRPr="00D44286" w:rsidRDefault="00B5264B" w:rsidP="00B5264B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263B17D" w14:textId="77777777" w:rsidR="00B5264B" w:rsidRPr="00D44286" w:rsidRDefault="00B5264B" w:rsidP="00B5264B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Посада,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>прізвище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>ініціали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>власноручний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>підпис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>уповноваженої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особи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>Учасника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>завірені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печаткою (у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>разі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>її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>використання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759D05D6" w14:textId="77777777" w:rsidR="00B5264B" w:rsidRPr="00D44286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Увага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!!!</w:t>
      </w:r>
    </w:p>
    <w:p w14:paraId="23F5E5A5" w14:textId="77777777" w:rsidR="00B5264B" w:rsidRPr="00D44286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2B77AB02" w14:textId="77777777" w:rsidR="00B5264B" w:rsidRPr="00D44286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У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>разі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>надання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>пропозицій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>Учасником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>неплатником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ПДВ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>якщо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предмет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>закупівлі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>обкладається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ПДВ, то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>такі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>пропозиції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>надаються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без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>врахування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ПДВ та у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>графі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>Загальна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>вартість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грн., з ПДВ»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>зазначається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>ціна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без ПДВ, про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>Учасником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робиться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>відповідна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позначка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28E82AD1" w14:textId="77777777" w:rsidR="00B5264B" w:rsidRPr="00D44286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spellStart"/>
      <w:r w:rsidRPr="00D44286">
        <w:rPr>
          <w:rFonts w:ascii="Times New Roman" w:eastAsia="Times New Roman" w:hAnsi="Times New Roman" w:cs="Times New Roman"/>
          <w:sz w:val="24"/>
          <w:szCs w:val="24"/>
        </w:rPr>
        <w:t>Примітка</w:t>
      </w:r>
      <w:proofErr w:type="spellEnd"/>
      <w:r w:rsidRPr="00D442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44286">
        <w:rPr>
          <w:rFonts w:ascii="Times New Roman" w:eastAsia="Times New Roman" w:hAnsi="Times New Roman" w:cs="Times New Roman"/>
          <w:i/>
          <w:sz w:val="24"/>
          <w:szCs w:val="24"/>
        </w:rPr>
        <w:t>вартість</w:t>
      </w:r>
      <w:proofErr w:type="spellEnd"/>
      <w:r w:rsidRPr="00D44286">
        <w:rPr>
          <w:rFonts w:ascii="Times New Roman" w:eastAsia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Pr="00D44286">
        <w:rPr>
          <w:rFonts w:ascii="Times New Roman" w:eastAsia="Times New Roman" w:hAnsi="Times New Roman" w:cs="Times New Roman"/>
          <w:i/>
          <w:sz w:val="24"/>
          <w:szCs w:val="24"/>
        </w:rPr>
        <w:t>одиницю</w:t>
      </w:r>
      <w:proofErr w:type="spellEnd"/>
      <w:r w:rsidRPr="00D44286">
        <w:rPr>
          <w:rFonts w:ascii="Times New Roman" w:eastAsia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D44286">
        <w:rPr>
          <w:rFonts w:ascii="Times New Roman" w:eastAsia="Times New Roman" w:hAnsi="Times New Roman" w:cs="Times New Roman"/>
          <w:i/>
          <w:sz w:val="24"/>
          <w:szCs w:val="24"/>
        </w:rPr>
        <w:t>загальну</w:t>
      </w:r>
      <w:proofErr w:type="spellEnd"/>
      <w:r w:rsidRPr="00D442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sz w:val="24"/>
          <w:szCs w:val="24"/>
        </w:rPr>
        <w:t>вартість</w:t>
      </w:r>
      <w:proofErr w:type="spellEnd"/>
      <w:r w:rsidRPr="00D442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sz w:val="24"/>
          <w:szCs w:val="24"/>
        </w:rPr>
        <w:t>пропозиції</w:t>
      </w:r>
      <w:proofErr w:type="spellEnd"/>
      <w:r w:rsidRPr="00D442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sz w:val="24"/>
          <w:szCs w:val="24"/>
        </w:rPr>
        <w:t>потрібно</w:t>
      </w:r>
      <w:proofErr w:type="spellEnd"/>
      <w:r w:rsidRPr="00D442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sz w:val="24"/>
          <w:szCs w:val="24"/>
        </w:rPr>
        <w:t>заповнювати</w:t>
      </w:r>
      <w:proofErr w:type="spellEnd"/>
      <w:r w:rsidRPr="00D44286">
        <w:rPr>
          <w:rFonts w:ascii="Times New Roman" w:eastAsia="Times New Roman" w:hAnsi="Times New Roman" w:cs="Times New Roman"/>
          <w:i/>
          <w:sz w:val="24"/>
          <w:szCs w:val="24"/>
        </w:rPr>
        <w:t xml:space="preserve"> у гривнях, </w:t>
      </w:r>
      <w:proofErr w:type="spellStart"/>
      <w:r w:rsidRPr="00D44286">
        <w:rPr>
          <w:rFonts w:ascii="Times New Roman" w:eastAsia="Times New Roman" w:hAnsi="Times New Roman" w:cs="Times New Roman"/>
          <w:i/>
          <w:sz w:val="24"/>
          <w:szCs w:val="24"/>
        </w:rPr>
        <w:t>зазначаючи</w:t>
      </w:r>
      <w:proofErr w:type="spellEnd"/>
      <w:r w:rsidRPr="00D442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цифрове</w:t>
      </w:r>
      <w:proofErr w:type="spellEnd"/>
      <w:r w:rsidRPr="00D4428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значення</w:t>
      </w:r>
      <w:proofErr w:type="spellEnd"/>
      <w:r w:rsidRPr="00D4428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, яке </w:t>
      </w:r>
      <w:proofErr w:type="spellStart"/>
      <w:r w:rsidRPr="00D4428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має</w:t>
      </w:r>
      <w:proofErr w:type="spellEnd"/>
      <w:r w:rsidRPr="00D4428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не </w:t>
      </w:r>
      <w:proofErr w:type="spellStart"/>
      <w:r w:rsidRPr="00D4428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більше</w:t>
      </w:r>
      <w:proofErr w:type="spellEnd"/>
      <w:r w:rsidRPr="00D4428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двох</w:t>
      </w:r>
      <w:proofErr w:type="spellEnd"/>
      <w:r w:rsidRPr="00D4428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знаків</w:t>
      </w:r>
      <w:proofErr w:type="spellEnd"/>
      <w:r w:rsidRPr="00D4428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після</w:t>
      </w:r>
      <w:proofErr w:type="spellEnd"/>
      <w:r w:rsidRPr="00D4428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коми.</w:t>
      </w:r>
    </w:p>
    <w:p w14:paraId="6DBF6B84" w14:textId="77777777" w:rsidR="00B5264B" w:rsidRPr="00D44286" w:rsidRDefault="00B5264B" w:rsidP="00B5264B">
      <w:pPr>
        <w:tabs>
          <w:tab w:val="left" w:pos="299"/>
          <w:tab w:val="left" w:pos="454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0480F9D" w14:textId="2F037BF9" w:rsidR="00B5264B" w:rsidRPr="00D44286" w:rsidRDefault="00B5264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B7DCAB" w14:textId="2F996476" w:rsidR="00FD69B1" w:rsidRPr="00D44286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AFE2A1" w14:textId="3895F336" w:rsidR="00FD69B1" w:rsidRPr="00D44286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A02559" w14:textId="79C5B327" w:rsidR="00FD69B1" w:rsidRPr="00D44286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76C7B2" w14:textId="57D7BA20" w:rsidR="00FD69B1" w:rsidRPr="00D44286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0C3BE3" w14:textId="12623A46" w:rsidR="00FD69B1" w:rsidRPr="00D44286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625BDB" w14:textId="216AC4E4" w:rsidR="00FD69B1" w:rsidRPr="00D44286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101AA0" w14:textId="3CDA1DA7" w:rsidR="00FD69B1" w:rsidRPr="00D44286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B06BFC" w14:textId="092B4DA2" w:rsidR="00FD69B1" w:rsidRPr="00D44286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4E0456" w14:textId="607D7016" w:rsidR="00FD69B1" w:rsidRPr="00D44286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41DB9A" w14:textId="44927418" w:rsidR="00876A98" w:rsidRPr="00D44286" w:rsidRDefault="00876A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7C8BB2" w14:textId="6207F05F" w:rsidR="00876A98" w:rsidRPr="00D44286" w:rsidRDefault="00876A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9D5C01" w14:textId="60DF76FE" w:rsidR="00876A98" w:rsidRPr="00D44286" w:rsidRDefault="00876A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E4C5F0" w14:textId="1E8A75F6" w:rsidR="00876A98" w:rsidRPr="00D44286" w:rsidRDefault="00876A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DC15E4" w14:textId="56409628" w:rsidR="00876A98" w:rsidRPr="00D44286" w:rsidRDefault="00876A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CD5D91" w14:textId="77777777" w:rsidR="00876A98" w:rsidRPr="00D44286" w:rsidRDefault="00876A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C98303" w14:textId="79B3BA44" w:rsidR="00FD69B1" w:rsidRPr="00D44286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9CD4E1" w14:textId="61B8BE5C" w:rsidR="00D44286" w:rsidRDefault="00D44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76BCA4F" w14:textId="77777777" w:rsidR="00A86CC0" w:rsidRPr="00D44286" w:rsidRDefault="00A86CC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C56571" w14:textId="77777777" w:rsidR="00783818" w:rsidRPr="00D44286" w:rsidRDefault="0078381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BCE50D" w14:textId="49D08C81" w:rsidR="00B5264B" w:rsidRPr="00D44286" w:rsidRDefault="00B5264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D44286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Додаток</w:t>
      </w:r>
      <w:proofErr w:type="spellEnd"/>
      <w:r w:rsidRPr="00D442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Pr="00D4428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5</w:t>
      </w:r>
    </w:p>
    <w:p w14:paraId="504595F3" w14:textId="77777777" w:rsidR="00932873" w:rsidRPr="00D44286" w:rsidRDefault="00932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966E43" w14:textId="77777777" w:rsidR="00932873" w:rsidRPr="00D44286" w:rsidRDefault="003C0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286">
        <w:rPr>
          <w:rFonts w:ascii="Times New Roman" w:eastAsia="Times New Roman" w:hAnsi="Times New Roman" w:cs="Times New Roman"/>
          <w:sz w:val="24"/>
          <w:szCs w:val="24"/>
        </w:rPr>
        <w:t>ПРОЕКТ ДОГОВОРУ</w:t>
      </w:r>
      <w:bookmarkStart w:id="1" w:name="30j0zll" w:colFirst="0" w:colLast="0"/>
      <w:bookmarkEnd w:id="1"/>
      <w:r w:rsidRPr="00D4428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5E30B0F" w14:textId="77777777" w:rsidR="00037218" w:rsidRPr="00D44286" w:rsidRDefault="00037218" w:rsidP="00037218">
      <w:pPr>
        <w:spacing w:line="240" w:lineRule="auto"/>
        <w:jc w:val="center"/>
        <w:rPr>
          <w:rStyle w:val="40pt"/>
          <w:rFonts w:eastAsiaTheme="minorHAnsi"/>
          <w:b w:val="0"/>
          <w:bCs w:val="0"/>
          <w:sz w:val="24"/>
          <w:szCs w:val="24"/>
        </w:rPr>
      </w:pPr>
      <w:r w:rsidRPr="00D44286">
        <w:rPr>
          <w:rStyle w:val="40pt"/>
          <w:rFonts w:eastAsiaTheme="minorHAnsi"/>
          <w:b w:val="0"/>
          <w:bCs w:val="0"/>
          <w:sz w:val="24"/>
          <w:szCs w:val="24"/>
        </w:rPr>
        <w:t>про закупівлю товару за результатами відкритих торгів з особливостями____________</w:t>
      </w:r>
    </w:p>
    <w:p w14:paraId="022C2256" w14:textId="77777777" w:rsidR="00037218" w:rsidRPr="00D44286" w:rsidRDefault="00037218" w:rsidP="00037218">
      <w:pPr>
        <w:autoSpaceDE w:val="0"/>
        <w:autoSpaceDN w:val="0"/>
        <w:adjustRightInd w:val="0"/>
        <w:spacing w:line="240" w:lineRule="auto"/>
        <w:jc w:val="center"/>
        <w:rPr>
          <w:rStyle w:val="40pt"/>
          <w:rFonts w:eastAsiaTheme="minorHAnsi"/>
          <w:b w:val="0"/>
          <w:bCs w:val="0"/>
          <w:sz w:val="24"/>
          <w:szCs w:val="24"/>
        </w:rPr>
      </w:pPr>
      <w:r w:rsidRPr="00D44286">
        <w:rPr>
          <w:rStyle w:val="40pt"/>
          <w:rFonts w:eastAsiaTheme="minorHAnsi"/>
          <w:b w:val="0"/>
          <w:bCs w:val="0"/>
          <w:sz w:val="24"/>
          <w:szCs w:val="24"/>
        </w:rPr>
        <w:t>(надається окремим файлом)</w:t>
      </w:r>
    </w:p>
    <w:p w14:paraId="496493BA" w14:textId="40AD4EBA" w:rsidR="00037218" w:rsidRPr="00D44286" w:rsidRDefault="005E7EB3" w:rsidP="005E7EB3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4286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037218" w:rsidRPr="00D442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44286">
        <w:rPr>
          <w:rFonts w:ascii="Times New Roman" w:hAnsi="Times New Roman" w:cs="Times New Roman"/>
          <w:sz w:val="24"/>
          <w:szCs w:val="24"/>
          <w:lang w:val="uk-UA"/>
        </w:rPr>
        <w:t>Нововолинськ</w:t>
      </w:r>
      <w:r w:rsidR="00037218" w:rsidRPr="00D4428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37218" w:rsidRPr="00D4428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0380C" w:rsidRPr="00D44286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037218" w:rsidRPr="00D44286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D442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037218" w:rsidRPr="00D44286">
        <w:rPr>
          <w:rFonts w:ascii="Times New Roman" w:hAnsi="Times New Roman" w:cs="Times New Roman"/>
          <w:sz w:val="24"/>
          <w:szCs w:val="24"/>
          <w:lang w:val="uk-UA"/>
        </w:rPr>
        <w:t xml:space="preserve">        «____»_____________ 2023р.</w:t>
      </w:r>
    </w:p>
    <w:p w14:paraId="32842AFA" w14:textId="77777777" w:rsidR="00037218" w:rsidRPr="00D44286" w:rsidRDefault="00037218" w:rsidP="000372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9ED6E7" w14:textId="1BE8A1FB" w:rsidR="00037218" w:rsidRPr="00D44286" w:rsidRDefault="005E7EB3" w:rsidP="00F0380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4286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Державне підприємство «</w:t>
      </w:r>
      <w:proofErr w:type="spellStart"/>
      <w:r w:rsidRPr="00D44286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Волиньвугілля</w:t>
      </w:r>
      <w:proofErr w:type="spellEnd"/>
      <w:r w:rsidRPr="00D44286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»</w:t>
      </w:r>
      <w:r w:rsidRPr="00D44286">
        <w:rPr>
          <w:rFonts w:ascii="Times New Roman" w:hAnsi="Times New Roman" w:cs="Times New Roman"/>
          <w:sz w:val="24"/>
          <w:szCs w:val="24"/>
          <w:lang w:val="uk-UA"/>
        </w:rPr>
        <w:t xml:space="preserve"> в особі генерального директора </w:t>
      </w:r>
      <w:proofErr w:type="spellStart"/>
      <w:r w:rsidRPr="00D44286">
        <w:rPr>
          <w:rFonts w:ascii="Times New Roman" w:hAnsi="Times New Roman" w:cs="Times New Roman"/>
          <w:b/>
          <w:bCs/>
          <w:sz w:val="24"/>
          <w:szCs w:val="24"/>
          <w:lang w:val="uk-UA" w:bidi="ru-RU"/>
        </w:rPr>
        <w:t>Шикера</w:t>
      </w:r>
      <w:proofErr w:type="spellEnd"/>
      <w:r w:rsidRPr="00D44286">
        <w:rPr>
          <w:rFonts w:ascii="Times New Roman" w:hAnsi="Times New Roman" w:cs="Times New Roman"/>
          <w:b/>
          <w:bCs/>
          <w:sz w:val="24"/>
          <w:szCs w:val="24"/>
          <w:lang w:val="uk-UA" w:bidi="ru-RU"/>
        </w:rPr>
        <w:t xml:space="preserve"> Миколи Євгеновича</w:t>
      </w:r>
      <w:r w:rsidR="00037218" w:rsidRPr="00D44286">
        <w:rPr>
          <w:rFonts w:ascii="Times New Roman" w:hAnsi="Times New Roman" w:cs="Times New Roman"/>
          <w:sz w:val="24"/>
          <w:szCs w:val="24"/>
          <w:lang w:val="uk-UA"/>
        </w:rPr>
        <w:t>, що діє на підставі Статуту, іменується надалі «Покупець», з однієї сторони, та</w:t>
      </w:r>
      <w:r w:rsidR="00F0380C" w:rsidRPr="00D442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7218" w:rsidRPr="00D44286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__________________________в особі______________________________, що діє на підставі_________________, іменоване надалі «Постачальник» з іншої сторони, в подальшому разом іменуються як Сторони, а кожна окремо – Сторона, </w:t>
      </w:r>
      <w:r w:rsidR="00FD69B1" w:rsidRPr="00D44286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Законом України «Про публічні закупівлі», з урахуванням постанови Кабінету Міністрів України від 12 жовтня 2022 року № 1178 «Про затвердження особливостей здійснення публічних </w:t>
      </w:r>
      <w:proofErr w:type="spellStart"/>
      <w:r w:rsidR="00FD69B1" w:rsidRPr="00D44286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FD69B1" w:rsidRPr="00D44286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скасування» та Закону України «Про публічні закупівлі» (зі змінами, далі – Закон) та інших нормативних документів чинного законодавства України у сфері публічних </w:t>
      </w:r>
      <w:proofErr w:type="spellStart"/>
      <w:r w:rsidR="00FD69B1" w:rsidRPr="00D44286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FD69B1" w:rsidRPr="00D442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37218" w:rsidRPr="00D44286">
        <w:rPr>
          <w:rFonts w:ascii="Times New Roman" w:hAnsi="Times New Roman" w:cs="Times New Roman"/>
          <w:sz w:val="24"/>
          <w:szCs w:val="24"/>
          <w:lang w:val="uk-UA"/>
        </w:rPr>
        <w:t>уклали цей Договір, що іменується надалі «Договір», про наступне:</w:t>
      </w:r>
    </w:p>
    <w:p w14:paraId="7FA7123D" w14:textId="77777777" w:rsidR="00037218" w:rsidRPr="00D44286" w:rsidRDefault="00037218" w:rsidP="00037218">
      <w:pPr>
        <w:numPr>
          <w:ilvl w:val="0"/>
          <w:numId w:val="3"/>
        </w:numPr>
        <w:spacing w:line="240" w:lineRule="auto"/>
        <w:ind w:left="0" w:right="-7"/>
        <w:jc w:val="center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>ВИЗНАЧЕННЯ ТЕРМІНІВ</w:t>
      </w:r>
    </w:p>
    <w:p w14:paraId="4773A273" w14:textId="77777777" w:rsidR="00037218" w:rsidRPr="00D44286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– в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розумінні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», аналог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, Сторона за договором, контрактом.</w:t>
      </w:r>
    </w:p>
    <w:p w14:paraId="3A2BEC05" w14:textId="77777777" w:rsidR="00037218" w:rsidRPr="00D44286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Товар –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класифікований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відноситься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певної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показником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четвертої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цифри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основного словника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у дужках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конкретної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назви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fldChar w:fldCharType="begin"/>
      </w:r>
      <w:r w:rsidRPr="00D44286">
        <w:rPr>
          <w:rFonts w:ascii="Times New Roman" w:hAnsi="Times New Roman" w:cs="Times New Roman"/>
          <w:sz w:val="24"/>
          <w:szCs w:val="24"/>
        </w:rPr>
        <w:instrText>HYPERLINK "http://zakon5.rada.gov.ua/laws/show/v1749731-15/paran14" \l "n14" \t "_blank"</w:instrText>
      </w:r>
      <w:r w:rsidRPr="00D44286">
        <w:rPr>
          <w:rFonts w:ascii="Times New Roman" w:hAnsi="Times New Roman" w:cs="Times New Roman"/>
          <w:sz w:val="24"/>
          <w:szCs w:val="24"/>
        </w:rPr>
      </w:r>
      <w:r w:rsidRPr="00D44286">
        <w:rPr>
          <w:rFonts w:ascii="Times New Roman" w:hAnsi="Times New Roman" w:cs="Times New Roman"/>
          <w:sz w:val="24"/>
          <w:szCs w:val="24"/>
        </w:rPr>
        <w:fldChar w:fldCharType="separate"/>
      </w:r>
      <w:r w:rsidRPr="00D44286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класифікатора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ДК 021:2015 “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Єдиний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закупівельний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словник”</w:t>
      </w:r>
      <w:r w:rsidRPr="00D44286">
        <w:rPr>
          <w:rFonts w:ascii="Times New Roman" w:hAnsi="Times New Roman" w:cs="Times New Roman"/>
          <w:sz w:val="24"/>
          <w:szCs w:val="24"/>
        </w:rPr>
        <w:fldChar w:fldCharType="end"/>
      </w:r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2015 року № 1749 (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–ЄЗС).</w:t>
      </w:r>
    </w:p>
    <w:p w14:paraId="420A5847" w14:textId="77777777" w:rsidR="00037218" w:rsidRPr="00D44286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ДК 021:2015 –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класифікатор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42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proofErr w:type="gramEnd"/>
      <w:r w:rsidRPr="00D44286">
        <w:rPr>
          <w:rFonts w:ascii="Times New Roman" w:hAnsi="Times New Roman" w:cs="Times New Roman"/>
          <w:sz w:val="24"/>
          <w:szCs w:val="24"/>
        </w:rPr>
        <w:t>Єдиний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закупівельний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словник” (ЄЗС),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призначений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стандартизації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опису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в договорах (контрактах) предмета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.</w:t>
      </w:r>
    </w:p>
    <w:p w14:paraId="21E97B2E" w14:textId="77777777" w:rsidR="00037218" w:rsidRPr="00D44286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CPV -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європейський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закупівельний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словник Common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Procurement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(CPV),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згармонізовано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класифікатор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.</w:t>
      </w:r>
    </w:p>
    <w:p w14:paraId="15274FF5" w14:textId="77777777" w:rsidR="00037218" w:rsidRPr="00D44286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Партія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об’єм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передаються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за предметом договору 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супровідних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.</w:t>
      </w:r>
    </w:p>
    <w:p w14:paraId="20331EFB" w14:textId="77777777" w:rsidR="00037218" w:rsidRPr="00D44286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Супровідні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товаросупровідні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) – товарно-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транспортні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накладні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-фактура,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видаткові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накладні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приймання-передачі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(також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пакувальний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ярлик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).</w:t>
      </w:r>
    </w:p>
    <w:p w14:paraId="643846C4" w14:textId="77777777" w:rsidR="00037218" w:rsidRPr="00D44286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Заявка на поставку –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офіційне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fldChar w:fldCharType="begin"/>
      </w:r>
      <w:r w:rsidRPr="00D44286">
        <w:rPr>
          <w:rFonts w:ascii="Times New Roman" w:hAnsi="Times New Roman" w:cs="Times New Roman"/>
          <w:sz w:val="24"/>
          <w:szCs w:val="24"/>
        </w:rPr>
        <w:instrText>HYPERLINK "https://uk.wiktionary.org/w/index.php?title=%D0%BF%D0%BE%D0%B4%D0%B0%D0%BD%D0%BD%D1%8F&amp;action=edit&amp;redlink=1" \o "подання (такої сторінки не існує)"</w:instrText>
      </w:r>
      <w:r w:rsidRPr="00D44286">
        <w:rPr>
          <w:rFonts w:ascii="Times New Roman" w:hAnsi="Times New Roman" w:cs="Times New Roman"/>
          <w:sz w:val="24"/>
          <w:szCs w:val="24"/>
        </w:rPr>
      </w:r>
      <w:r w:rsidRPr="00D44286">
        <w:rPr>
          <w:rFonts w:ascii="Times New Roman" w:hAnsi="Times New Roman" w:cs="Times New Roman"/>
          <w:sz w:val="24"/>
          <w:szCs w:val="24"/>
        </w:rPr>
        <w:fldChar w:fldCharType="separate"/>
      </w:r>
      <w:r w:rsidRPr="00D44286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fldChar w:fldCharType="end"/>
      </w:r>
      <w:r w:rsidRPr="00D442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партію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поставки, </w:t>
      </w:r>
      <w:hyperlink r:id="rId21" w:tooltip="замовлення (такої сторінки не існує)" w:history="1">
        <w:proofErr w:type="spellStart"/>
        <w:r w:rsidRPr="00D44286">
          <w:rPr>
            <w:rFonts w:ascii="Times New Roman" w:hAnsi="Times New Roman" w:cs="Times New Roman"/>
            <w:sz w:val="24"/>
            <w:szCs w:val="24"/>
          </w:rPr>
          <w:t>замовлення</w:t>
        </w:r>
        <w:proofErr w:type="spellEnd"/>
      </w:hyperlink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на поставку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зазначається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поставці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часткове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співвідношення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номенклатура) за сортами,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групами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підгрупами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видами, марками, моделями, типами,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розмірами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особливі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характеристики (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потужність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сорт,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тоннажність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місткість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виміру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кілограми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тони, штуки,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літри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) і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т.і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.</w:t>
      </w:r>
    </w:p>
    <w:p w14:paraId="5DFFC743" w14:textId="77777777" w:rsidR="00037218" w:rsidRPr="00D44286" w:rsidRDefault="00037218" w:rsidP="00037218">
      <w:pPr>
        <w:numPr>
          <w:ilvl w:val="0"/>
          <w:numId w:val="3"/>
        </w:numPr>
        <w:spacing w:line="240" w:lineRule="auto"/>
        <w:ind w:left="0" w:right="-7"/>
        <w:jc w:val="center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>ПРЕДМЕТ ДОГОВОРУ</w:t>
      </w:r>
    </w:p>
    <w:p w14:paraId="388C2B0F" w14:textId="0C537B66" w:rsidR="00037218" w:rsidRPr="00D44286" w:rsidRDefault="00037218" w:rsidP="00D442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4286">
        <w:rPr>
          <w:rFonts w:ascii="Times New Roman" w:hAnsi="Times New Roman" w:cs="Times New Roman"/>
          <w:sz w:val="24"/>
          <w:szCs w:val="24"/>
        </w:rPr>
        <w:t>В порядку</w:t>
      </w:r>
      <w:proofErr w:type="gramEnd"/>
      <w:r w:rsidRPr="00D44286">
        <w:rPr>
          <w:rFonts w:ascii="Times New Roman" w:hAnsi="Times New Roman" w:cs="Times New Roman"/>
          <w:sz w:val="24"/>
          <w:szCs w:val="24"/>
        </w:rPr>
        <w:t xml:space="preserve"> та на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зобов'язується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у 2023</w:t>
      </w:r>
      <w:r w:rsidR="005E7EB3" w:rsidRPr="00D44286">
        <w:rPr>
          <w:rFonts w:ascii="Times New Roman" w:hAnsi="Times New Roman" w:cs="Times New Roman"/>
          <w:sz w:val="24"/>
          <w:szCs w:val="24"/>
        </w:rPr>
        <w:t xml:space="preserve">-2024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систематично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продукцію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: </w:t>
      </w:r>
      <w:r w:rsidR="00D44286" w:rsidRPr="00D4428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021:2015, </w:t>
      </w:r>
      <w:r w:rsidR="00D44286" w:rsidRPr="00D4428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35100000-5</w:t>
      </w:r>
      <w:r w:rsidR="00D44286" w:rsidRPr="00D4428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 - </w:t>
      </w:r>
      <w:proofErr w:type="spellStart"/>
      <w:r w:rsidR="00D44286" w:rsidRPr="00D4428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Аварійне</w:t>
      </w:r>
      <w:proofErr w:type="spellEnd"/>
      <w:r w:rsidR="00D44286" w:rsidRPr="00D4428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D44286" w:rsidRPr="00D4428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охоронне</w:t>
      </w:r>
      <w:proofErr w:type="spellEnd"/>
      <w:r w:rsidR="00D44286" w:rsidRPr="00D4428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D44286" w:rsidRPr="00D4428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обладнання</w:t>
      </w:r>
      <w:proofErr w:type="spellEnd"/>
      <w:r w:rsidR="00D4428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="00D44286" w:rsidRPr="00D4428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Вогнегасники в </w:t>
      </w:r>
      <w:proofErr w:type="spellStart"/>
      <w:r w:rsidR="00D44286" w:rsidRPr="00D44286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асортимені</w:t>
      </w:r>
      <w:proofErr w:type="spellEnd"/>
      <w:r w:rsidR="00D4428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4428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за текстом Договору та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додатків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– «Товар» та/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Продукція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», на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lastRenderedPageBreak/>
        <w:t>кількістю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узгоджених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 і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сплатити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певну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грошову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суму в порядку та на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745CB07E" w14:textId="1DB04C6F" w:rsidR="00037218" w:rsidRPr="00D44286" w:rsidRDefault="00037218" w:rsidP="00A86CC0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Покупцеві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зазначеному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замовленні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цільового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визначеного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документацією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Товару та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стандартним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A45" w:rsidRPr="00D44286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="00444A45" w:rsidRPr="00D44286">
        <w:rPr>
          <w:rFonts w:ascii="Times New Roman" w:hAnsi="Times New Roman" w:cs="Times New Roman"/>
          <w:sz w:val="24"/>
          <w:szCs w:val="24"/>
        </w:rPr>
        <w:t>.</w:t>
      </w:r>
    </w:p>
    <w:p w14:paraId="22EBCE02" w14:textId="77777777" w:rsidR="00037218" w:rsidRPr="00D44286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укладаючи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заявляє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гарантує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стверджує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право продажу (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добросовісним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власником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) Товару, Товар не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арештом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забороною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заставою, не є предметом спору,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ніякі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треті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особи не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прав.</w:t>
      </w:r>
    </w:p>
    <w:p w14:paraId="4B4ADC7F" w14:textId="7D09FF58" w:rsidR="00037218" w:rsidRPr="00D44286" w:rsidRDefault="00444A45" w:rsidP="00037218">
      <w:pPr>
        <w:numPr>
          <w:ilvl w:val="0"/>
          <w:numId w:val="3"/>
        </w:numPr>
        <w:spacing w:line="240" w:lineRule="auto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>ЦІНА ДОГОВОРУ</w:t>
      </w:r>
    </w:p>
    <w:p w14:paraId="11F9CFB4" w14:textId="4890DDD4" w:rsidR="00037218" w:rsidRPr="00D44286" w:rsidRDefault="00037218" w:rsidP="00037218">
      <w:pPr>
        <w:numPr>
          <w:ilvl w:val="1"/>
          <w:numId w:val="3"/>
        </w:numPr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Сума договору </w:t>
      </w:r>
      <w:r w:rsidR="00444A45" w:rsidRPr="00D44286">
        <w:rPr>
          <w:rFonts w:ascii="Times New Roman" w:hAnsi="Times New Roman" w:cs="Times New Roman"/>
          <w:sz w:val="24"/>
          <w:szCs w:val="24"/>
        </w:rPr>
        <w:t>становить _</w:t>
      </w:r>
      <w:r w:rsidRPr="00D44286">
        <w:rPr>
          <w:rFonts w:ascii="Times New Roman" w:hAnsi="Times New Roman" w:cs="Times New Roman"/>
          <w:sz w:val="24"/>
          <w:szCs w:val="24"/>
        </w:rPr>
        <w:t>________________</w:t>
      </w:r>
      <w:r w:rsidRPr="00D44286">
        <w:rPr>
          <w:rStyle w:val="10"/>
          <w:rFonts w:ascii="Times New Roman" w:eastAsia="Times New Roman CYR" w:hAnsi="Times New Roman" w:cs="Times New Roman"/>
          <w:color w:val="000000"/>
          <w:sz w:val="24"/>
          <w:szCs w:val="24"/>
          <w:lang w:eastAsia="uk-UA"/>
        </w:rPr>
        <w:t xml:space="preserve"> грн. ______________ коп.</w:t>
      </w:r>
      <w:r w:rsidRPr="00D44286">
        <w:rPr>
          <w:rFonts w:ascii="Times New Roman" w:hAnsi="Times New Roman" w:cs="Times New Roman"/>
          <w:i/>
          <w:sz w:val="24"/>
          <w:szCs w:val="24"/>
        </w:rPr>
        <w:t xml:space="preserve"> (______________________) з\без ПДВ.</w:t>
      </w:r>
    </w:p>
    <w:p w14:paraId="37A1DE85" w14:textId="2E376798" w:rsidR="00037218" w:rsidRPr="00D44286" w:rsidRDefault="00037218" w:rsidP="00037218">
      <w:pPr>
        <w:widowControl w:val="0"/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</w:rPr>
        <w:t>3.</w:t>
      </w:r>
      <w:r w:rsidR="00444A45" w:rsidRPr="00D4428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="00444A45" w:rsidRPr="00D44286">
        <w:rPr>
          <w:rFonts w:ascii="Times New Roman" w:eastAsia="Calibri" w:hAnsi="Times New Roman" w:cs="Times New Roman"/>
          <w:sz w:val="24"/>
          <w:szCs w:val="24"/>
        </w:rPr>
        <w:t>Ціна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кожну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одиницю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Товару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встановлена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національній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валюті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зазначена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Специфікації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№1 до Договору.</w:t>
      </w:r>
    </w:p>
    <w:p w14:paraId="57E25BA6" w14:textId="77777777" w:rsidR="00037218" w:rsidRPr="00D44286" w:rsidRDefault="00037218" w:rsidP="00037218">
      <w:pPr>
        <w:widowControl w:val="0"/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3.3. В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ціну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Товару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включені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витрати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пов'язані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виготовленням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Товару, тарою (упаковкою),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маркуванням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і доставкою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Вантажоодержувачу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E2C626" w14:textId="77777777" w:rsidR="00037218" w:rsidRPr="00D44286" w:rsidRDefault="00037218" w:rsidP="00037218">
      <w:pPr>
        <w:numPr>
          <w:ilvl w:val="0"/>
          <w:numId w:val="3"/>
        </w:numPr>
        <w:spacing w:line="240" w:lineRule="auto"/>
        <w:ind w:left="0" w:right="-7"/>
        <w:jc w:val="center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>КІЛЬКІСТЬ ТОВАРУ</w:t>
      </w:r>
    </w:p>
    <w:p w14:paraId="13D8674A" w14:textId="77777777" w:rsidR="00037218" w:rsidRPr="00D44286" w:rsidRDefault="00037218" w:rsidP="00037218">
      <w:pPr>
        <w:numPr>
          <w:ilvl w:val="1"/>
          <w:numId w:val="3"/>
        </w:numPr>
        <w:tabs>
          <w:tab w:val="num" w:pos="510"/>
          <w:tab w:val="num" w:pos="75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поставці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часткове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співвідношення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номенклатура) за сортами,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групами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підгрупами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видами, марками, моделями, типами,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розмірами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особливі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характеристики (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потужність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сорт,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тоннажність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місткість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виміру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кілограми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тони, штуки,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літри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товаро-супровідними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документами на Товар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наданими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Договору, на суму,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Договору з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обов’язковим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узгодженням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поставки та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специфікацією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.</w:t>
      </w:r>
    </w:p>
    <w:p w14:paraId="6FFF404C" w14:textId="77777777" w:rsidR="00037218" w:rsidRPr="00D44286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Товаросупровідні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являються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додатками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Договору і є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невід'ємною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.</w:t>
      </w:r>
    </w:p>
    <w:p w14:paraId="2E528937" w14:textId="0C2FA0E1" w:rsidR="00037218" w:rsidRPr="00D44286" w:rsidRDefault="00444A45" w:rsidP="00037218">
      <w:pPr>
        <w:numPr>
          <w:ilvl w:val="0"/>
          <w:numId w:val="3"/>
        </w:numPr>
        <w:spacing w:line="240" w:lineRule="auto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>ПОРЯДОК ЗДІЙСНЕННЯ ОПЛАТИ</w:t>
      </w:r>
    </w:p>
    <w:p w14:paraId="2F66C225" w14:textId="77777777" w:rsidR="00037218" w:rsidRPr="00D44286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поставлену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партію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безготівковій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.</w:t>
      </w:r>
    </w:p>
    <w:p w14:paraId="1432E401" w14:textId="7915E89D" w:rsidR="00037218" w:rsidRPr="00D44286" w:rsidRDefault="00037218" w:rsidP="00037218">
      <w:pPr>
        <w:pStyle w:val="a8"/>
        <w:numPr>
          <w:ilvl w:val="1"/>
          <w:numId w:val="3"/>
        </w:numPr>
        <w:tabs>
          <w:tab w:val="num" w:pos="510"/>
        </w:tabs>
        <w:spacing w:after="0" w:line="240" w:lineRule="auto"/>
        <w:ind w:right="-7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>Оплата за товар «</w:t>
      </w:r>
      <w:proofErr w:type="spellStart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 шляхом </w:t>
      </w:r>
      <w:proofErr w:type="spellStart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>перерахування</w:t>
      </w:r>
      <w:proofErr w:type="spellEnd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>грошових</w:t>
      </w:r>
      <w:proofErr w:type="spellEnd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>банківський</w:t>
      </w:r>
      <w:proofErr w:type="spellEnd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>підписання</w:t>
      </w:r>
      <w:proofErr w:type="spellEnd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Сторонами </w:t>
      </w:r>
      <w:proofErr w:type="spellStart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>видаткових</w:t>
      </w:r>
      <w:proofErr w:type="spellEnd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>накладних</w:t>
      </w:r>
      <w:proofErr w:type="spellEnd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>актів</w:t>
      </w:r>
      <w:proofErr w:type="spellEnd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>виконаних</w:t>
      </w:r>
      <w:proofErr w:type="spellEnd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74B3E" w:rsidRPr="00D44286">
        <w:rPr>
          <w:rFonts w:eastAsia="Times New Roman" w:cs="Times New Roman"/>
          <w:color w:val="000000"/>
          <w:sz w:val="24"/>
          <w:szCs w:val="24"/>
          <w:lang w:val="uk-UA" w:eastAsia="ru-RU"/>
        </w:rPr>
        <w:t>60</w:t>
      </w:r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>календарних</w:t>
      </w:r>
      <w:proofErr w:type="spellEnd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D4428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F61B6AD" w14:textId="77777777" w:rsidR="00037218" w:rsidRPr="00D44286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статус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ПДВ та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прибуток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підставах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п.п.194.1.1 ст. 194, п. 136.1. ст. 136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02.12.2010 №2755-VI.</w:t>
      </w:r>
    </w:p>
    <w:p w14:paraId="62AA1384" w14:textId="593FA07E" w:rsidR="00037218" w:rsidRPr="00D44286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Договору _______________________________________________________________</w:t>
      </w:r>
    </w:p>
    <w:p w14:paraId="31BB94C8" w14:textId="77777777" w:rsidR="00037218" w:rsidRPr="00D44286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Датою оплати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є дата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банківський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.</w:t>
      </w:r>
    </w:p>
    <w:p w14:paraId="044790BB" w14:textId="77777777" w:rsidR="00037218" w:rsidRPr="00D44286" w:rsidRDefault="00037218" w:rsidP="00037218">
      <w:pPr>
        <w:numPr>
          <w:ilvl w:val="0"/>
          <w:numId w:val="3"/>
        </w:numPr>
        <w:spacing w:line="240" w:lineRule="auto"/>
        <w:ind w:left="0" w:right="-7"/>
        <w:jc w:val="center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>УМОВИ ПОСТАВКИ ТОВАРІВ</w:t>
      </w:r>
    </w:p>
    <w:p w14:paraId="488801C4" w14:textId="7824FC7D" w:rsidR="00037218" w:rsidRPr="00D44286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Товар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постачається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партіями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потреб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заявки.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узгодили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прийняли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за основу поставки (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прийом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- передачу) Товару на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r w:rsidR="00444A45" w:rsidRPr="00D44286">
        <w:rPr>
          <w:rFonts w:ascii="Times New Roman" w:hAnsi="Times New Roman" w:cs="Times New Roman"/>
          <w:sz w:val="24"/>
          <w:szCs w:val="24"/>
        </w:rPr>
        <w:t>DDP транспортом</w:t>
      </w:r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Перевізника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4286">
        <w:rPr>
          <w:rFonts w:ascii="Times New Roman" w:hAnsi="Times New Roman" w:cs="Times New Roman"/>
          <w:sz w:val="24"/>
          <w:szCs w:val="24"/>
        </w:rPr>
        <w:t>на адресу</w:t>
      </w:r>
      <w:proofErr w:type="gramEnd"/>
      <w:r w:rsidRPr="00D44286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узгоджувалися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обсяги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:</w:t>
      </w:r>
    </w:p>
    <w:p w14:paraId="24B8A002" w14:textId="1229FA24" w:rsidR="00037218" w:rsidRPr="00D44286" w:rsidRDefault="00037218" w:rsidP="005E7EB3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44286">
        <w:rPr>
          <w:rFonts w:ascii="Times New Roman" w:hAnsi="Times New Roman" w:cs="Times New Roman"/>
          <w:i/>
          <w:sz w:val="24"/>
          <w:szCs w:val="24"/>
        </w:rPr>
        <w:t>Місце</w:t>
      </w:r>
      <w:proofErr w:type="spellEnd"/>
      <w:r w:rsidRPr="00D44286">
        <w:rPr>
          <w:rFonts w:ascii="Times New Roman" w:hAnsi="Times New Roman" w:cs="Times New Roman"/>
          <w:i/>
          <w:sz w:val="24"/>
          <w:szCs w:val="24"/>
        </w:rPr>
        <w:t xml:space="preserve"> поставки: склад (</w:t>
      </w:r>
      <w:proofErr w:type="spellStart"/>
      <w:r w:rsidRPr="00D44286">
        <w:rPr>
          <w:rFonts w:ascii="Times New Roman" w:hAnsi="Times New Roman" w:cs="Times New Roman"/>
          <w:i/>
          <w:sz w:val="24"/>
          <w:szCs w:val="24"/>
        </w:rPr>
        <w:t>виробничі</w:t>
      </w:r>
      <w:proofErr w:type="spellEnd"/>
      <w:r w:rsidRPr="00D442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i/>
          <w:sz w:val="24"/>
          <w:szCs w:val="24"/>
        </w:rPr>
        <w:t>потужності</w:t>
      </w:r>
      <w:proofErr w:type="spellEnd"/>
      <w:r w:rsidRPr="00D44286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D44286">
        <w:rPr>
          <w:rFonts w:ascii="Times New Roman" w:hAnsi="Times New Roman" w:cs="Times New Roman"/>
          <w:i/>
          <w:sz w:val="24"/>
          <w:szCs w:val="24"/>
        </w:rPr>
        <w:t>Покупця</w:t>
      </w:r>
      <w:proofErr w:type="spellEnd"/>
      <w:r w:rsidRPr="00D44286"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Pr="00D44286">
        <w:rPr>
          <w:rFonts w:ascii="Times New Roman" w:hAnsi="Times New Roman" w:cs="Times New Roman"/>
          <w:i/>
          <w:sz w:val="24"/>
          <w:szCs w:val="24"/>
        </w:rPr>
        <w:t>адресою</w:t>
      </w:r>
      <w:proofErr w:type="spellEnd"/>
      <w:r w:rsidRPr="00D44286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5E7EB3" w:rsidRPr="00D442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E7EB3" w:rsidRPr="00D44286">
        <w:rPr>
          <w:rFonts w:ascii="Times New Roman" w:hAnsi="Times New Roman" w:cs="Times New Roman"/>
          <w:bCs/>
          <w:i/>
          <w:sz w:val="24"/>
          <w:szCs w:val="24"/>
        </w:rPr>
        <w:t>Відокремлений</w:t>
      </w:r>
      <w:proofErr w:type="spellEnd"/>
      <w:r w:rsidR="005E7EB3" w:rsidRPr="00D442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E7EB3" w:rsidRPr="00D44286">
        <w:rPr>
          <w:rFonts w:ascii="Times New Roman" w:hAnsi="Times New Roman" w:cs="Times New Roman"/>
          <w:bCs/>
          <w:i/>
          <w:sz w:val="24"/>
          <w:szCs w:val="24"/>
        </w:rPr>
        <w:t>підрозділ</w:t>
      </w:r>
      <w:proofErr w:type="spellEnd"/>
      <w:r w:rsidR="005E7EB3" w:rsidRPr="00D44286">
        <w:rPr>
          <w:rFonts w:ascii="Times New Roman" w:hAnsi="Times New Roman" w:cs="Times New Roman"/>
          <w:bCs/>
          <w:i/>
          <w:sz w:val="24"/>
          <w:szCs w:val="24"/>
        </w:rPr>
        <w:t xml:space="preserve"> ДП «</w:t>
      </w:r>
      <w:proofErr w:type="spellStart"/>
      <w:r w:rsidR="005E7EB3" w:rsidRPr="00D44286">
        <w:rPr>
          <w:rFonts w:ascii="Times New Roman" w:hAnsi="Times New Roman" w:cs="Times New Roman"/>
          <w:bCs/>
          <w:i/>
          <w:sz w:val="24"/>
          <w:szCs w:val="24"/>
        </w:rPr>
        <w:t>Волиньвугілля</w:t>
      </w:r>
      <w:proofErr w:type="spellEnd"/>
      <w:r w:rsidR="005E7EB3" w:rsidRPr="00D44286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5E7EB3" w:rsidRPr="00D44286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="005E7EB3" w:rsidRPr="00D44286">
        <w:rPr>
          <w:rFonts w:ascii="Times New Roman" w:hAnsi="Times New Roman" w:cs="Times New Roman"/>
          <w:bCs/>
          <w:i/>
          <w:sz w:val="24"/>
          <w:szCs w:val="24"/>
        </w:rPr>
        <w:t>ВП «Шахта «</w:t>
      </w:r>
      <w:proofErr w:type="spellStart"/>
      <w:r w:rsidR="005E7EB3" w:rsidRPr="00D44286">
        <w:rPr>
          <w:rFonts w:ascii="Times New Roman" w:hAnsi="Times New Roman" w:cs="Times New Roman"/>
          <w:bCs/>
          <w:i/>
          <w:sz w:val="24"/>
          <w:szCs w:val="24"/>
        </w:rPr>
        <w:t>Бужанська</w:t>
      </w:r>
      <w:proofErr w:type="spellEnd"/>
      <w:r w:rsidR="005E7EB3" w:rsidRPr="00D44286">
        <w:rPr>
          <w:rFonts w:ascii="Times New Roman" w:hAnsi="Times New Roman" w:cs="Times New Roman"/>
          <w:bCs/>
          <w:i/>
          <w:sz w:val="24"/>
          <w:szCs w:val="24"/>
        </w:rPr>
        <w:t xml:space="preserve">», </w:t>
      </w:r>
      <w:proofErr w:type="spellStart"/>
      <w:r w:rsidR="005E7EB3" w:rsidRPr="00D44286">
        <w:rPr>
          <w:rFonts w:ascii="Times New Roman" w:hAnsi="Times New Roman" w:cs="Times New Roman"/>
          <w:bCs/>
          <w:i/>
          <w:sz w:val="24"/>
          <w:szCs w:val="24"/>
        </w:rPr>
        <w:t>вул</w:t>
      </w:r>
      <w:proofErr w:type="spellEnd"/>
      <w:r w:rsidR="005E7EB3" w:rsidRPr="00D44286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proofErr w:type="gramStart"/>
      <w:r w:rsidR="005E7EB3" w:rsidRPr="00D44286">
        <w:rPr>
          <w:rFonts w:ascii="Times New Roman" w:hAnsi="Times New Roman" w:cs="Times New Roman"/>
          <w:bCs/>
          <w:i/>
          <w:sz w:val="24"/>
          <w:szCs w:val="24"/>
        </w:rPr>
        <w:t>Інтернаціональна</w:t>
      </w:r>
      <w:proofErr w:type="spellEnd"/>
      <w:r w:rsidR="005E7EB3" w:rsidRPr="00D44286">
        <w:rPr>
          <w:rFonts w:ascii="Times New Roman" w:hAnsi="Times New Roman" w:cs="Times New Roman"/>
          <w:bCs/>
          <w:i/>
          <w:sz w:val="24"/>
          <w:szCs w:val="24"/>
        </w:rPr>
        <w:t xml:space="preserve"> ,</w:t>
      </w:r>
      <w:proofErr w:type="gramEnd"/>
      <w:r w:rsidR="005E7EB3" w:rsidRPr="00D44286">
        <w:rPr>
          <w:rFonts w:ascii="Times New Roman" w:hAnsi="Times New Roman" w:cs="Times New Roman"/>
          <w:bCs/>
          <w:i/>
          <w:sz w:val="24"/>
          <w:szCs w:val="24"/>
        </w:rPr>
        <w:t xml:space="preserve"> 62, с. </w:t>
      </w:r>
      <w:proofErr w:type="spellStart"/>
      <w:r w:rsidR="005E7EB3" w:rsidRPr="00D44286">
        <w:rPr>
          <w:rFonts w:ascii="Times New Roman" w:hAnsi="Times New Roman" w:cs="Times New Roman"/>
          <w:bCs/>
          <w:i/>
          <w:sz w:val="24"/>
          <w:szCs w:val="24"/>
        </w:rPr>
        <w:t>Бортнів</w:t>
      </w:r>
      <w:proofErr w:type="spellEnd"/>
      <w:r w:rsidR="005E7EB3" w:rsidRPr="00D44286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5E7EB3" w:rsidRPr="00D44286">
        <w:rPr>
          <w:rFonts w:ascii="Times New Roman" w:hAnsi="Times New Roman" w:cs="Times New Roman"/>
          <w:bCs/>
          <w:i/>
          <w:sz w:val="24"/>
          <w:szCs w:val="24"/>
        </w:rPr>
        <w:t>Володимир-Волинський</w:t>
      </w:r>
      <w:proofErr w:type="spellEnd"/>
      <w:r w:rsidR="005E7EB3" w:rsidRPr="00D44286">
        <w:rPr>
          <w:rFonts w:ascii="Times New Roman" w:hAnsi="Times New Roman" w:cs="Times New Roman"/>
          <w:bCs/>
          <w:i/>
          <w:sz w:val="24"/>
          <w:szCs w:val="24"/>
        </w:rPr>
        <w:t xml:space="preserve"> район, </w:t>
      </w:r>
      <w:proofErr w:type="spellStart"/>
      <w:r w:rsidR="005E7EB3" w:rsidRPr="00D44286">
        <w:rPr>
          <w:rFonts w:ascii="Times New Roman" w:hAnsi="Times New Roman" w:cs="Times New Roman"/>
          <w:bCs/>
          <w:i/>
          <w:sz w:val="24"/>
          <w:szCs w:val="24"/>
        </w:rPr>
        <w:t>Волинська</w:t>
      </w:r>
      <w:proofErr w:type="spellEnd"/>
      <w:r w:rsidR="005E7EB3" w:rsidRPr="00D44286">
        <w:rPr>
          <w:rFonts w:ascii="Times New Roman" w:hAnsi="Times New Roman" w:cs="Times New Roman"/>
          <w:bCs/>
          <w:i/>
          <w:sz w:val="24"/>
          <w:szCs w:val="24"/>
        </w:rPr>
        <w:t xml:space="preserve"> область, 45310</w:t>
      </w:r>
      <w:r w:rsidRPr="00D44286">
        <w:rPr>
          <w:rFonts w:ascii="Times New Roman" w:hAnsi="Times New Roman" w:cs="Times New Roman"/>
          <w:i/>
          <w:sz w:val="24"/>
          <w:szCs w:val="24"/>
        </w:rPr>
        <w:t xml:space="preserve">, в </w:t>
      </w:r>
      <w:proofErr w:type="spellStart"/>
      <w:r w:rsidRPr="00D44286">
        <w:rPr>
          <w:rFonts w:ascii="Times New Roman" w:hAnsi="Times New Roman" w:cs="Times New Roman"/>
          <w:i/>
          <w:sz w:val="24"/>
          <w:szCs w:val="24"/>
        </w:rPr>
        <w:t>період</w:t>
      </w:r>
      <w:proofErr w:type="spellEnd"/>
      <w:r w:rsidRPr="00D44286">
        <w:rPr>
          <w:rFonts w:ascii="Times New Roman" w:hAnsi="Times New Roman" w:cs="Times New Roman"/>
          <w:i/>
          <w:sz w:val="24"/>
          <w:szCs w:val="24"/>
        </w:rPr>
        <w:t xml:space="preserve"> з 08 год. до 16 год.</w:t>
      </w:r>
    </w:p>
    <w:p w14:paraId="59DF4477" w14:textId="77777777" w:rsidR="00037218" w:rsidRPr="00D44286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словом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Перевізник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розуміється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будь-яке лице,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самому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організувати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товару по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залізниці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автомобільним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повітряним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морським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внутрішнім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водяним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транспортом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комбінацією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транспорту.</w:t>
      </w:r>
    </w:p>
    <w:p w14:paraId="65527DF7" w14:textId="77777777" w:rsidR="00037218" w:rsidRPr="00D44286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поставки та порядок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узгодження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заявки:</w:t>
      </w:r>
    </w:p>
    <w:p w14:paraId="28B76CC9" w14:textId="77777777" w:rsidR="00037218" w:rsidRPr="00D44286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Поставка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регулярній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1FD51EC2" w14:textId="476EE68E" w:rsidR="00037218" w:rsidRPr="00D44286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Поставка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узгодженої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з моменту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заявки на поставку,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строк поставки не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зазначено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заявці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на поставку.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lastRenderedPageBreak/>
        <w:t>запланованої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поставки (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звертається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відповідною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заявкою (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вимогою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поставки Товару. Заявка (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вимога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довільній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(по телефону,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80C" w:rsidRPr="00D44286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="00F0380C"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0380C" w:rsidRPr="00D44286">
        <w:rPr>
          <w:rFonts w:ascii="Times New Roman" w:hAnsi="Times New Roman" w:cs="Times New Roman"/>
          <w:sz w:val="24"/>
          <w:szCs w:val="24"/>
        </w:rPr>
        <w:t>особистий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proofErr w:type="gram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перевага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заявки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переданою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електронною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по факсу з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оригіналу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заявки (на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) в день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фактичної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(поставки) Товару.</w:t>
      </w:r>
    </w:p>
    <w:p w14:paraId="4E09B3BF" w14:textId="77777777" w:rsidR="00037218" w:rsidRPr="00D44286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відмовитись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поставки Товару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письмової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заявки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причині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оплати за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попередньо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отримані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кінцевий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 умов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не настав.</w:t>
      </w:r>
    </w:p>
    <w:p w14:paraId="654173DC" w14:textId="77777777" w:rsidR="00037218" w:rsidRPr="00D44286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Уповноважений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підрозділу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вантажоодержувача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Товару, при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прийнятті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звірити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асортименту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вказаному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фактурі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накладній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розписатися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Товару.</w:t>
      </w:r>
    </w:p>
    <w:p w14:paraId="1B06B815" w14:textId="77777777" w:rsidR="00037218" w:rsidRPr="00D44286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Товару по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порядку,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Інструкцією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“О порядке приемки продукции производственно-технического назначения и товаров народного потребления по количеству”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15.06.65р. № П-6.</w:t>
      </w:r>
    </w:p>
    <w:p w14:paraId="6BD0CC73" w14:textId="77777777" w:rsidR="00037218" w:rsidRPr="00D44286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Товару по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порядку,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Інструкцією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“О </w:t>
      </w:r>
      <w:proofErr w:type="gramStart"/>
      <w:r w:rsidRPr="00D44286">
        <w:rPr>
          <w:rFonts w:ascii="Times New Roman" w:hAnsi="Times New Roman" w:cs="Times New Roman"/>
          <w:sz w:val="24"/>
          <w:szCs w:val="24"/>
        </w:rPr>
        <w:t>порядке  приемки</w:t>
      </w:r>
      <w:proofErr w:type="gramEnd"/>
      <w:r w:rsidRPr="00D44286">
        <w:rPr>
          <w:rFonts w:ascii="Times New Roman" w:hAnsi="Times New Roman" w:cs="Times New Roman"/>
          <w:sz w:val="24"/>
          <w:szCs w:val="24"/>
        </w:rPr>
        <w:t xml:space="preserve"> продукции производственно-технического назначения и товаров народного потребления по качеству”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25.04.66р. № П-7.</w:t>
      </w:r>
    </w:p>
    <w:p w14:paraId="44405B47" w14:textId="77777777" w:rsidR="00037218" w:rsidRPr="00D44286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Товару буде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 за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своїми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технічними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характеристиками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наявній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супровідній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технічній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нормам, правилам і стандартам,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право в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відмовитись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такого Товару та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без будь-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для себе.</w:t>
      </w:r>
    </w:p>
    <w:p w14:paraId="73FA843D" w14:textId="77777777" w:rsidR="00037218" w:rsidRPr="00D44286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Разом з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партією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товаросупровідні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підтверджуючі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Товару.</w:t>
      </w:r>
    </w:p>
    <w:p w14:paraId="6CB00301" w14:textId="77777777" w:rsidR="00037218" w:rsidRPr="00D44286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претензій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асортименту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виклик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прийманні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обов’язковим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. У такому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Товар не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підлягає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використанню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взаємного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врегулювання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.</w:t>
      </w:r>
    </w:p>
    <w:p w14:paraId="37703E77" w14:textId="77777777" w:rsidR="00037218" w:rsidRPr="00D44286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погоджений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діб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акту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невідповідності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робить за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невідповідного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асортименту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proofErr w:type="gramStart"/>
      <w:r w:rsidRPr="00D44286">
        <w:rPr>
          <w:rFonts w:ascii="Times New Roman" w:hAnsi="Times New Roman" w:cs="Times New Roman"/>
          <w:sz w:val="24"/>
          <w:szCs w:val="24"/>
        </w:rPr>
        <w:t>усуває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виявлені</w:t>
      </w:r>
      <w:proofErr w:type="spellEnd"/>
      <w:proofErr w:type="gram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дефекти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допоставку Товару,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поставленого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нестачею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.</w:t>
      </w:r>
    </w:p>
    <w:p w14:paraId="681933DE" w14:textId="77777777" w:rsidR="00037218" w:rsidRPr="00D44286" w:rsidRDefault="00037218" w:rsidP="00037218">
      <w:pPr>
        <w:numPr>
          <w:ilvl w:val="0"/>
          <w:numId w:val="3"/>
        </w:numPr>
        <w:spacing w:line="240" w:lineRule="auto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4286">
        <w:rPr>
          <w:rFonts w:ascii="Times New Roman" w:hAnsi="Times New Roman" w:cs="Times New Roman"/>
          <w:sz w:val="24"/>
          <w:szCs w:val="24"/>
        </w:rPr>
        <w:t>ЯКІСТЬ  ТОВАРУ</w:t>
      </w:r>
      <w:proofErr w:type="gramEnd"/>
    </w:p>
    <w:p w14:paraId="29E7C748" w14:textId="77777777" w:rsidR="00037218" w:rsidRPr="00D44286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поставляється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повинна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державним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галузевим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стандартам,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технічній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встановлює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загальним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пред'являються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 Товару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типу, та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підтверджуватися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сертифікатом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44286">
        <w:rPr>
          <w:rFonts w:ascii="Times New Roman" w:hAnsi="Times New Roman" w:cs="Times New Roman"/>
          <w:sz w:val="24"/>
          <w:szCs w:val="24"/>
        </w:rPr>
        <w:t>а  також</w:t>
      </w:r>
      <w:proofErr w:type="gram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підтверджуватися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документами  про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товару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передбаченими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. Разом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Товаром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прикладатися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паспорти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. У будь-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придатний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для мети, з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 такого роду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звичайно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.</w:t>
      </w:r>
    </w:p>
    <w:p w14:paraId="3BD4E3C2" w14:textId="77777777" w:rsidR="00037218" w:rsidRPr="00D44286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4286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proofErr w:type="gram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предмету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не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.</w:t>
      </w:r>
    </w:p>
    <w:p w14:paraId="713251B4" w14:textId="77777777" w:rsidR="00037218" w:rsidRPr="00D44286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4286">
        <w:rPr>
          <w:rFonts w:ascii="Times New Roman" w:hAnsi="Times New Roman" w:cs="Times New Roman"/>
          <w:sz w:val="24"/>
          <w:szCs w:val="24"/>
        </w:rPr>
        <w:t>залишає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D44286">
        <w:rPr>
          <w:rFonts w:ascii="Times New Roman" w:hAnsi="Times New Roman" w:cs="Times New Roman"/>
          <w:sz w:val="24"/>
          <w:szCs w:val="24"/>
        </w:rPr>
        <w:t xml:space="preserve">  собою  право  у  будь-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час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відбирати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зразки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поставленої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для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наданим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документам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в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спеціальних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акредитованих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лабораторіях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44286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проведених</w:t>
      </w:r>
      <w:proofErr w:type="spellEnd"/>
      <w:proofErr w:type="gram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.</w:t>
      </w:r>
    </w:p>
    <w:p w14:paraId="32756A7E" w14:textId="77777777" w:rsidR="00037218" w:rsidRPr="00D44286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428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товар</w:t>
      </w:r>
      <w:proofErr w:type="gram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перевіряється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випробовується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 не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нормативним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документам,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них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відмовитися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склавши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при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акт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невідповідності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а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зобов`язаний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замінити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Товар,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відмовилися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усунути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узгодженим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, способом.</w:t>
      </w:r>
    </w:p>
    <w:p w14:paraId="5D83203D" w14:textId="77777777" w:rsidR="00037218" w:rsidRPr="00D44286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залишає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за собою право в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порядку на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складених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2-х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невідповідності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попередивши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10-ти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44286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proofErr w:type="gramEnd"/>
      <w:r w:rsidRPr="00D44286">
        <w:rPr>
          <w:rFonts w:ascii="Times New Roman" w:hAnsi="Times New Roman" w:cs="Times New Roman"/>
          <w:sz w:val="24"/>
          <w:szCs w:val="24"/>
        </w:rPr>
        <w:t xml:space="preserve">  договору про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вимагалося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в такому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повертається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.</w:t>
      </w:r>
    </w:p>
    <w:p w14:paraId="0A78B468" w14:textId="77777777" w:rsidR="00037218" w:rsidRPr="00D44286" w:rsidRDefault="00037218" w:rsidP="00037218">
      <w:pPr>
        <w:numPr>
          <w:ilvl w:val="0"/>
          <w:numId w:val="3"/>
        </w:numPr>
        <w:spacing w:line="240" w:lineRule="auto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4286">
        <w:rPr>
          <w:rFonts w:ascii="Times New Roman" w:hAnsi="Times New Roman" w:cs="Times New Roman"/>
          <w:sz w:val="24"/>
          <w:szCs w:val="24"/>
        </w:rPr>
        <w:lastRenderedPageBreak/>
        <w:t>ПРАВА  ТА</w:t>
      </w:r>
      <w:proofErr w:type="gramEnd"/>
      <w:r w:rsidRPr="00D44286">
        <w:rPr>
          <w:rFonts w:ascii="Times New Roman" w:hAnsi="Times New Roman" w:cs="Times New Roman"/>
          <w:sz w:val="24"/>
          <w:szCs w:val="24"/>
        </w:rPr>
        <w:t xml:space="preserve">  ОБОВЯЗКИ  СТОРІН</w:t>
      </w:r>
    </w:p>
    <w:p w14:paraId="53ADB101" w14:textId="77777777" w:rsidR="00037218" w:rsidRPr="00D44286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:</w:t>
      </w:r>
    </w:p>
    <w:p w14:paraId="496C482F" w14:textId="77777777" w:rsidR="00037218" w:rsidRPr="00D44286" w:rsidRDefault="00037218" w:rsidP="00037218">
      <w:pPr>
        <w:numPr>
          <w:ilvl w:val="2"/>
          <w:numId w:val="3"/>
        </w:numPr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Приймати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товаросупровідних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;</w:t>
      </w:r>
    </w:p>
    <w:p w14:paraId="5A19FE3A" w14:textId="77777777" w:rsidR="00037218" w:rsidRPr="00D44286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оплату за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 по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поставки.</w:t>
      </w:r>
    </w:p>
    <w:p w14:paraId="323AD807" w14:textId="77777777" w:rsidR="00037218" w:rsidRPr="00D44286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14:paraId="167E6009" w14:textId="77777777" w:rsidR="00037218" w:rsidRPr="00D44286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Контролювати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поставку Товару у строки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14:paraId="0936E46F" w14:textId="77777777" w:rsidR="00037218" w:rsidRPr="00D44286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неякісний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товар.</w:t>
      </w:r>
    </w:p>
    <w:p w14:paraId="19E61B6B" w14:textId="77777777" w:rsidR="00037218" w:rsidRPr="00D44286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оплати в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ненадання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неналежного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товаросупровідних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печатки,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підписів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).</w:t>
      </w:r>
    </w:p>
    <w:p w14:paraId="2BB687FA" w14:textId="77777777" w:rsidR="00037218" w:rsidRPr="00D44286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дострокового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Договору 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у строк 30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.</w:t>
      </w:r>
    </w:p>
    <w:p w14:paraId="148B4CD4" w14:textId="77777777" w:rsidR="00037218" w:rsidRPr="00D44286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реального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. У такому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вносять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.</w:t>
      </w:r>
    </w:p>
    <w:p w14:paraId="3F0F0DAC" w14:textId="77777777" w:rsidR="00037218" w:rsidRPr="00D44286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кон’юнктура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договору на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підтверджуючих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про  те,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цінова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пропозиція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неконкурентноздатною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завищеною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економічно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необґрунтованою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призводить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надлишкової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недоцільної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значних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право (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попередньо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здійснивши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переговори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цінової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відмовитись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договором та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за 5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договору. В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припиняються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 ст.611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остаточний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отриманий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proofErr w:type="gramStart"/>
      <w:r w:rsidRPr="00D44286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proofErr w:type="gram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договору.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Остаточний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якісного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Товару. 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остаточний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заміни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товару на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.</w:t>
      </w:r>
    </w:p>
    <w:p w14:paraId="3F8C6337" w14:textId="77777777" w:rsidR="00037218" w:rsidRPr="00D44286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:</w:t>
      </w:r>
    </w:p>
    <w:p w14:paraId="07C705C2" w14:textId="77777777" w:rsidR="00037218" w:rsidRPr="00D44286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 у строк,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14:paraId="79348F9B" w14:textId="77777777" w:rsidR="00037218" w:rsidRPr="00D44286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поставку Товару,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Договором;</w:t>
      </w:r>
    </w:p>
    <w:p w14:paraId="70762CFC" w14:textId="77777777" w:rsidR="00037218" w:rsidRPr="00D44286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невідповідного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асортименту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усунути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виявлені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дефекти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.</w:t>
      </w:r>
    </w:p>
    <w:p w14:paraId="00A8AD2C" w14:textId="77777777" w:rsidR="00037218" w:rsidRPr="00D44286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14:paraId="62081A91" w14:textId="77777777" w:rsidR="00037218" w:rsidRPr="00D44286" w:rsidRDefault="00037218" w:rsidP="00037218">
      <w:pPr>
        <w:numPr>
          <w:ilvl w:val="2"/>
          <w:numId w:val="3"/>
        </w:numPr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і в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плату за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Товар.</w:t>
      </w:r>
    </w:p>
    <w:p w14:paraId="6BF0259C" w14:textId="77777777" w:rsidR="00037218" w:rsidRPr="00D44286" w:rsidRDefault="00037218" w:rsidP="00037218">
      <w:pPr>
        <w:numPr>
          <w:ilvl w:val="2"/>
          <w:numId w:val="3"/>
        </w:numPr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дострокового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Договору 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у строк 30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.</w:t>
      </w:r>
    </w:p>
    <w:p w14:paraId="76DFBD6A" w14:textId="77777777" w:rsidR="00037218" w:rsidRPr="00D44286" w:rsidRDefault="00037218" w:rsidP="00037218">
      <w:pPr>
        <w:numPr>
          <w:ilvl w:val="0"/>
          <w:numId w:val="3"/>
        </w:numPr>
        <w:spacing w:line="240" w:lineRule="auto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4286">
        <w:rPr>
          <w:rFonts w:ascii="Times New Roman" w:hAnsi="Times New Roman" w:cs="Times New Roman"/>
          <w:sz w:val="24"/>
          <w:szCs w:val="24"/>
        </w:rPr>
        <w:t>ВІДПОВІДАЛЬНІСТЬ  СТОРІН</w:t>
      </w:r>
      <w:proofErr w:type="gramEnd"/>
    </w:p>
    <w:p w14:paraId="00729382" w14:textId="77777777" w:rsidR="00037218" w:rsidRPr="00D44286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зобов`язань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винна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Сторона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Договором.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умов,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змістом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.</w:t>
      </w:r>
    </w:p>
    <w:p w14:paraId="4691896A" w14:textId="048FA22B" w:rsidR="00037218" w:rsidRPr="00D44286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несвоєчасну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поставку Товару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штраф 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20</w:t>
      </w:r>
      <w:proofErr w:type="gramStart"/>
      <w:r w:rsidRPr="00D44286">
        <w:rPr>
          <w:rFonts w:ascii="Times New Roman" w:hAnsi="Times New Roman" w:cs="Times New Roman"/>
          <w:sz w:val="24"/>
          <w:szCs w:val="24"/>
        </w:rPr>
        <w:t xml:space="preserve">%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proofErr w:type="gram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непоставленого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в строк Товару.</w:t>
      </w:r>
    </w:p>
    <w:p w14:paraId="58518146" w14:textId="77777777" w:rsidR="00037218" w:rsidRPr="00D44286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неналежної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штраф 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поставленого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Товару, при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власними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силами і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неякісний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Товар.</w:t>
      </w:r>
    </w:p>
    <w:p w14:paraId="49D93099" w14:textId="77777777" w:rsidR="00037218" w:rsidRPr="00D44286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товару без заявки,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право не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приймати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Товар, про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. В такому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негайно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вивезти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відшкодувати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зберіганням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виставленого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.</w:t>
      </w:r>
    </w:p>
    <w:p w14:paraId="2C2A3314" w14:textId="77777777" w:rsidR="00037218" w:rsidRPr="00D44286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Сплата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штрафних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звільняє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взятих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.</w:t>
      </w:r>
    </w:p>
    <w:p w14:paraId="69F64368" w14:textId="77777777" w:rsidR="00037218" w:rsidRPr="00D44286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hAnsi="Times New Roman" w:cs="Times New Roman"/>
          <w:sz w:val="24"/>
          <w:szCs w:val="24"/>
        </w:rPr>
        <w:lastRenderedPageBreak/>
        <w:t>Постачальник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відшкодувати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суму ПДВ за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податковою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накладною, яка не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зареєстрована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податкових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накладних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180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зареєстрована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через 60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списання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банківського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рахунка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.</w:t>
      </w:r>
    </w:p>
    <w:p w14:paraId="2784CF04" w14:textId="77777777" w:rsidR="00037218" w:rsidRPr="00D44286" w:rsidRDefault="00037218" w:rsidP="0003721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несвоєчасного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коригування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накладної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підлягає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податкових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накладних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ст. 120¹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(ПКУ),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відшкодовує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штраф 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понесених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штрафних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 ст. 120¹ ПКУ.</w:t>
      </w:r>
    </w:p>
    <w:p w14:paraId="2D0684F3" w14:textId="77777777" w:rsidR="00037218" w:rsidRPr="00D44286" w:rsidRDefault="00037218" w:rsidP="000372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(шляхом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акту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довідки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коригувань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способом) та/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) суду буде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зменшено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податковий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кредит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придбаних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донараховані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податки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обов’язкові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платежі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нараховані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штрафні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судом буде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прийняте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доходу,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отриманого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визнана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недійсною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нікчемною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та,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пов’язано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з: </w:t>
      </w:r>
    </w:p>
    <w:p w14:paraId="6E273677" w14:textId="77777777" w:rsidR="00037218" w:rsidRPr="00D44286" w:rsidRDefault="00037218" w:rsidP="0003721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ab/>
        <w:t>-</w:t>
      </w:r>
      <w:r w:rsidRPr="00D442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анулюванням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відміною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;</w:t>
      </w:r>
    </w:p>
    <w:p w14:paraId="71616B6A" w14:textId="77777777" w:rsidR="00037218" w:rsidRPr="00D44286" w:rsidRDefault="00037218" w:rsidP="0003721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ab/>
        <w:t>-</w:t>
      </w:r>
      <w:r w:rsidRPr="00D442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анулюванням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додану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(в тому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ПДВ);</w:t>
      </w:r>
    </w:p>
    <w:p w14:paraId="4162A8D6" w14:textId="77777777" w:rsidR="00037218" w:rsidRPr="00D44286" w:rsidRDefault="00037218" w:rsidP="0003721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ab/>
        <w:t>-</w:t>
      </w:r>
      <w:r w:rsidRPr="00D442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господарськими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відносинами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контрагентів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підприємствами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фіктивності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зафіксовано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в актах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рішенні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постанові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) суду;</w:t>
      </w:r>
    </w:p>
    <w:p w14:paraId="00F3DFCE" w14:textId="77777777" w:rsidR="00037218" w:rsidRPr="00D44286" w:rsidRDefault="00037218" w:rsidP="0003721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ab/>
        <w:t>-</w:t>
      </w:r>
      <w:r w:rsidRPr="00D442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неналежним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бухгалтерського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несвоєчасним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неналежним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чином, не в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поданням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податкові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обов’язкової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звітності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;</w:t>
      </w:r>
    </w:p>
    <w:p w14:paraId="26DD8EF2" w14:textId="77777777" w:rsidR="00037218" w:rsidRPr="00D44286" w:rsidRDefault="00037218" w:rsidP="0003721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ab/>
        <w:t>-</w:t>
      </w:r>
      <w:r w:rsidRPr="00D442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встановленням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податковим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органом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судом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недійсності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(в тому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нікчемності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) угоди,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підписана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контрагентом;</w:t>
      </w:r>
    </w:p>
    <w:p w14:paraId="1CC19ABB" w14:textId="77777777" w:rsidR="00037218" w:rsidRPr="00D44286" w:rsidRDefault="00037218" w:rsidP="0003721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ab/>
        <w:t>-</w:t>
      </w:r>
      <w:r w:rsidRPr="00D442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стягненням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отриманого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недійсній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нікчемній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угоді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підписана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A59BB7B" w14:textId="77777777" w:rsidR="00037218" w:rsidRPr="00D44286" w:rsidRDefault="00037218" w:rsidP="000372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5 (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п’яти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направлення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оплатити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грошові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дорівнює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44286">
        <w:rPr>
          <w:rFonts w:ascii="Times New Roman" w:hAnsi="Times New Roman" w:cs="Times New Roman"/>
          <w:sz w:val="24"/>
          <w:szCs w:val="24"/>
        </w:rPr>
        <w:t>на яку</w:t>
      </w:r>
      <w:proofErr w:type="gram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зменшено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податковий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кредит з ПДВ,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зменшені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податкові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донараховані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податки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обов’язкові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платежі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нараховані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штрафні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стягнено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отримане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угоді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визнана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недійсною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нікчемною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Виплата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7A4113" w14:textId="77777777" w:rsidR="00037218" w:rsidRPr="00D44286" w:rsidRDefault="00037218" w:rsidP="000372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даному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Виплат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4286">
        <w:rPr>
          <w:rFonts w:ascii="Times New Roman" w:hAnsi="Times New Roman" w:cs="Times New Roman"/>
          <w:sz w:val="24"/>
          <w:szCs w:val="24"/>
        </w:rPr>
        <w:t>в судовому порядку</w:t>
      </w:r>
      <w:proofErr w:type="gramEnd"/>
      <w:r w:rsidRPr="00D44286">
        <w:rPr>
          <w:rFonts w:ascii="Times New Roman" w:hAnsi="Times New Roman" w:cs="Times New Roman"/>
          <w:sz w:val="24"/>
          <w:szCs w:val="24"/>
        </w:rPr>
        <w:t>.</w:t>
      </w:r>
    </w:p>
    <w:p w14:paraId="401F60E6" w14:textId="77777777" w:rsidR="00037218" w:rsidRPr="00D44286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акт (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) органа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суду (на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Виплаті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визнані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незаконними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відмінені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частково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отримані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грошові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відповідній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D44286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,  в</w:t>
      </w:r>
      <w:proofErr w:type="gram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залежності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того, в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акт/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визнані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незаконними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відмінені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змінені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). При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були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утримані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в бюджет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донарахованих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штрафних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бюджету та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поверненої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 бюджету.</w:t>
      </w:r>
    </w:p>
    <w:p w14:paraId="0ED54015" w14:textId="77777777" w:rsidR="00037218" w:rsidRPr="00D44286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нанесення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недостовірних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Товару (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розрахунків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ході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контролюючими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органами.</w:t>
      </w:r>
    </w:p>
    <w:p w14:paraId="26082804" w14:textId="77777777" w:rsidR="00037218" w:rsidRPr="00D44286" w:rsidRDefault="00037218" w:rsidP="00037218">
      <w:pPr>
        <w:numPr>
          <w:ilvl w:val="0"/>
          <w:numId w:val="3"/>
        </w:numPr>
        <w:spacing w:line="240" w:lineRule="auto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>ОПЕРАТИВНО ГОСПОДАРСЬКІ САНКЦІЇ</w:t>
      </w:r>
    </w:p>
    <w:p w14:paraId="21F3F8BF" w14:textId="77777777" w:rsidR="00037218" w:rsidRPr="00D44286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lastRenderedPageBreak/>
        <w:t xml:space="preserve">З метою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впевненості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належному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своєчасному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iCs/>
          <w:sz w:val="24"/>
          <w:szCs w:val="24"/>
        </w:rPr>
        <w:t>зобов'язань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а також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збиткам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спричиненим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невиконанням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передбаченої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зобов`язань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залишають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за собою право про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оперативно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відносно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порушила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235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умов Договору.</w:t>
      </w:r>
    </w:p>
    <w:p w14:paraId="279A8251" w14:textId="77777777" w:rsidR="00037218" w:rsidRPr="00D44286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Як заходи оперативного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з метою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повторення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боку,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відносно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4286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вправі</w:t>
      </w:r>
      <w:proofErr w:type="spellEnd"/>
      <w:proofErr w:type="gram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застосувати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оперативно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господарські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штрафу 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1% (одного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відсотка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Договору за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кожне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відшкодуванням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стягненням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штрафних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.</w:t>
      </w:r>
    </w:p>
    <w:p w14:paraId="6D86297A" w14:textId="77777777" w:rsidR="00037218" w:rsidRPr="00D44286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крайніх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оплати за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Договором, на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майбутнє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гарантій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належного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вправі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змінити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порядок оплати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поставлених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) та перевести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попередню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оплату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одночасним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відшкодуванням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стягненням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штрафних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.</w:t>
      </w:r>
    </w:p>
    <w:p w14:paraId="4EF2152C" w14:textId="77777777" w:rsidR="00037218" w:rsidRPr="00D44286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Підставою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оперативно-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є факт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другою стороною. Оперативно-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господарські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стороною, яка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потерпіла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позасудовому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порядку та без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попереднього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пред'явлення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порушнику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.</w:t>
      </w:r>
    </w:p>
    <w:p w14:paraId="38230988" w14:textId="77777777" w:rsidR="00037218" w:rsidRPr="00D44286" w:rsidRDefault="00037218" w:rsidP="00037218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n1623"/>
      <w:bookmarkEnd w:id="2"/>
      <w:r w:rsidRPr="00D44286">
        <w:rPr>
          <w:rFonts w:ascii="Times New Roman" w:eastAsia="Calibri" w:hAnsi="Times New Roman" w:cs="Times New Roman"/>
          <w:sz w:val="24"/>
          <w:szCs w:val="24"/>
        </w:rPr>
        <w:t>11. ОБСТАВИНИ НЕПЕРЕБОРНОЇ СИЛИ</w:t>
      </w:r>
    </w:p>
    <w:p w14:paraId="33318A5D" w14:textId="568884E7" w:rsidR="00037218" w:rsidRPr="00D44286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11.1.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Цей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укладається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Сторонами в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умовах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воєнного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стану,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введеного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Указом Президента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24.02.2022 № 64/2022 «Про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введення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воєнного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стану в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Україні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затверджено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Законом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24 лютого 2022 року № 2102-ІХ (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змінами</w:t>
      </w:r>
      <w:proofErr w:type="spellEnd"/>
      <w:r w:rsidR="00F0380C" w:rsidRPr="00D44286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380C" w:rsidRPr="00D44286">
        <w:rPr>
          <w:rFonts w:ascii="Times New Roman" w:eastAsia="Calibri" w:hAnsi="Times New Roman" w:cs="Times New Roman"/>
          <w:sz w:val="24"/>
          <w:szCs w:val="24"/>
          <w:lang w:val="uk-UA"/>
        </w:rPr>
        <w:t>Т</w:t>
      </w:r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ому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військовий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стан в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Україні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та/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військові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території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Договору не є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підставою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застосування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форс-мажору та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звільнення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обов’язку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своїх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Договором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Сторонами.</w:t>
      </w:r>
    </w:p>
    <w:p w14:paraId="0E95D11A" w14:textId="77777777" w:rsidR="00037218" w:rsidRPr="00D44286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839895" w14:textId="77777777" w:rsidR="00037218" w:rsidRPr="00D44286" w:rsidRDefault="00037218" w:rsidP="00037218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</w:rPr>
        <w:t>12. ВИРІШЕННЯ СПОРІВ</w:t>
      </w:r>
    </w:p>
    <w:p w14:paraId="67814034" w14:textId="77777777" w:rsidR="00037218" w:rsidRPr="00D44286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12.1. 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випадку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виникнення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спорів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розбіжностей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зобов'язуються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вирішувати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шляхом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переговорів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взаємних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консультацій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488EDF2" w14:textId="77777777" w:rsidR="00037218" w:rsidRPr="00D44286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12.2. 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недосягнення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Сторонами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згоди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спори (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розбіжності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вирішуються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44286">
        <w:rPr>
          <w:rFonts w:ascii="Times New Roman" w:eastAsia="Calibri" w:hAnsi="Times New Roman" w:cs="Times New Roman"/>
          <w:sz w:val="24"/>
          <w:szCs w:val="24"/>
        </w:rPr>
        <w:t>у судовому порядку</w:t>
      </w:r>
      <w:proofErr w:type="gram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передаються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відповідний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Господарський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суд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місцем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знаходження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відповідача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з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дотриманням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претензійного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порядку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врегулювання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спору.</w:t>
      </w:r>
    </w:p>
    <w:p w14:paraId="20881340" w14:textId="77777777" w:rsidR="00037218" w:rsidRPr="00D44286" w:rsidRDefault="00037218" w:rsidP="00037218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</w:rPr>
        <w:t>13. СТРОК ДІЇ ДОГОВОРУ</w:t>
      </w:r>
    </w:p>
    <w:p w14:paraId="1F575432" w14:textId="2B373443" w:rsidR="00037218" w:rsidRPr="00D44286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13.1.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Цей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набирає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чинності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з моменту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підписання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скріплення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печатками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обома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сторонами і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діє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782A51" w:rsidRPr="00D44286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Pr="00D44286">
        <w:rPr>
          <w:rFonts w:ascii="Times New Roman" w:eastAsia="Calibri" w:hAnsi="Times New Roman" w:cs="Times New Roman"/>
          <w:sz w:val="24"/>
          <w:szCs w:val="24"/>
        </w:rPr>
        <w:t>.1</w:t>
      </w:r>
      <w:r w:rsidR="00782A51" w:rsidRPr="00D44286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D44286">
        <w:rPr>
          <w:rFonts w:ascii="Times New Roman" w:eastAsia="Calibri" w:hAnsi="Times New Roman" w:cs="Times New Roman"/>
          <w:sz w:val="24"/>
          <w:szCs w:val="24"/>
        </w:rPr>
        <w:t>. 202</w:t>
      </w:r>
      <w:r w:rsidR="00782A51" w:rsidRPr="00D44286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р., </w:t>
      </w:r>
      <w:proofErr w:type="gramStart"/>
      <w:r w:rsidRPr="00D44286">
        <w:rPr>
          <w:rFonts w:ascii="Times New Roman" w:eastAsia="Calibri" w:hAnsi="Times New Roman" w:cs="Times New Roman"/>
          <w:sz w:val="24"/>
          <w:szCs w:val="24"/>
        </w:rPr>
        <w:t>а  в</w:t>
      </w:r>
      <w:proofErr w:type="gram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частині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– до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повного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належного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45C2C0" w14:textId="77777777" w:rsidR="00037218" w:rsidRPr="00D44286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13.2. 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складений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підписаний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двох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примірниках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мають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однакову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юридичну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силу.</w:t>
      </w:r>
    </w:p>
    <w:p w14:paraId="334D2F9E" w14:textId="77777777" w:rsidR="00037218" w:rsidRPr="00D44286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13.3.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Закінчення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терміну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Договору не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звільняє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відповідальності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порушення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яке мало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місце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під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час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терміну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Договору, та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діючих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зобов'язань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28A195" w14:textId="77777777" w:rsidR="00037218" w:rsidRPr="00D44286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13.4.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Дія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договору про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продовжуватися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на строк,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достатній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проведення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на початку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наступного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року, в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обсязі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перевищує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20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відсотків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суми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визначеної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в початковому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укладеному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попередньому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році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видатки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досягнення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цієї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цілі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затверджено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установленому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порядку 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відповідності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частині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6,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41 Закону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«Про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публічні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25.12.2015 р. №922-VIII (в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новій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редакції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).                                               </w:t>
      </w:r>
    </w:p>
    <w:p w14:paraId="38CB9B29" w14:textId="77777777" w:rsidR="00037218" w:rsidRPr="00D44286" w:rsidRDefault="00037218" w:rsidP="00037218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>14</w:t>
      </w:r>
      <w:r w:rsidRPr="00D44286">
        <w:rPr>
          <w:rFonts w:ascii="Times New Roman" w:eastAsia="Calibri" w:hAnsi="Times New Roman" w:cs="Times New Roman"/>
          <w:sz w:val="24"/>
          <w:szCs w:val="24"/>
        </w:rPr>
        <w:t>. АНТИКОРУПЦІЙНІ ЗАСТЕРЕЖЕННЯ</w:t>
      </w:r>
    </w:p>
    <w:p w14:paraId="760C390D" w14:textId="77777777" w:rsidR="00037218" w:rsidRPr="00D44286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14.1.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підтверджують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під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час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зобов'язань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Договором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а також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афілійовані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особи, та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працівники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зобов’язуються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DF59AAA" w14:textId="77777777" w:rsidR="00037218" w:rsidRPr="00D44286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дотримуватись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чинного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законодавства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відповідних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міжнародно-правових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актів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запобігання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виявлення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протидії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корупції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а також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запобігання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протидії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lastRenderedPageBreak/>
        <w:t>легалізації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відмиванню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доходів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одержаних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злочинним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шляхом; </w:t>
      </w:r>
    </w:p>
    <w:p w14:paraId="623B37CF" w14:textId="77777777" w:rsidR="00037218" w:rsidRPr="00D44286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вживати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всіх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можливих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заходів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є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необхідними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достатніми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запобігання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виявлення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протидії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корупції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своїй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діяльності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4D8E80E" w14:textId="77777777" w:rsidR="00037218" w:rsidRPr="00D44286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- не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пропонувати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не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обіцяти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не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надавати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не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приймати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пропозицій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обіцянок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надання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неправомірної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вигоди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грошових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коштів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іншого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майна,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переваг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пільг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послуг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нематеріальних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активів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>, будь-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якої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іншої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вигоди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нематеріального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негрошового характеру) прямо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опосередковано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будь-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яким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особам/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будь-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яких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вчинене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вчинене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особою будь-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яких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дій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з метою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отримання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неправомірної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вигоди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обіцянки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неправомірної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вигоди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таких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04B0B1E" w14:textId="77777777" w:rsidR="00037218" w:rsidRPr="00D44286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14.2. 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виникнення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підозр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відбулося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відбутися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порушення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будь-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яких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антикорупційних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умов, Сторона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зобов'язується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повідомити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іншу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Сторону в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письмовій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формі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письмового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повідомлення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відповідна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Сторона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має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право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призупинити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зобов'язань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Договором до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отримання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підтвердження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порушення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відбулося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відбудеться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F67A48" w14:textId="77777777" w:rsidR="00037218" w:rsidRPr="00D44286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письмовому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повідомленні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Сторона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зобов'язана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зазначити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факти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надати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матеріали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достовірно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підтверджують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дають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підставу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припускати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відбулося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відбутися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порушення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будь-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яких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положень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антикорупційних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умов Сторонами,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афілійованими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особами,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працівниками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виражається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діях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кваліфікуються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законодавством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як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давання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одержання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хабара,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комерційний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підкуп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а також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діях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порушують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вимоги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законодавства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міжнародних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актів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протидії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легалізації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відмиванню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доходів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одержаних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злочинним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шляхом.</w:t>
      </w:r>
    </w:p>
    <w:p w14:paraId="3FBDE3B7" w14:textId="77777777" w:rsidR="00037218" w:rsidRPr="00D44286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14.3.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Зазначене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цьому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розділі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антикорупційне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застереження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є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істотною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умовою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частини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першої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638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Цивільного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кодексу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D5A8DC" w14:textId="77777777" w:rsidR="00037218" w:rsidRPr="00D44286" w:rsidRDefault="00037218" w:rsidP="00037218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15. </w:t>
      </w:r>
      <w:r w:rsidRPr="00D44286">
        <w:rPr>
          <w:rFonts w:ascii="Times New Roman" w:eastAsia="Calibri" w:hAnsi="Times New Roman" w:cs="Times New Roman"/>
          <w:sz w:val="24"/>
          <w:szCs w:val="24"/>
        </w:rPr>
        <w:t>ІНШІ УМОВИ</w:t>
      </w:r>
    </w:p>
    <w:p w14:paraId="09BC07C5" w14:textId="77777777" w:rsidR="00037218" w:rsidRPr="00D44286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15.1.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Покупець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Постачальник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є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платниками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податку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D44286">
        <w:rPr>
          <w:rFonts w:ascii="Times New Roman" w:eastAsia="Calibri" w:hAnsi="Times New Roman" w:cs="Times New Roman"/>
          <w:sz w:val="24"/>
          <w:szCs w:val="24"/>
        </w:rPr>
        <w:t>прибуток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 на</w:t>
      </w:r>
      <w:proofErr w:type="gram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загальних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підставах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відповідності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Податкового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Кодексу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82D02F" w14:textId="77777777" w:rsidR="00037218" w:rsidRPr="00D44286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15.2.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одне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положень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втратило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силу, то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впливає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дійсність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інших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положень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7956B7" w14:textId="77777777" w:rsidR="00037218" w:rsidRPr="00D44286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15.3.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укладення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всі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попередні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договори, переговори,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листування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за ним,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протоколи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наміри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та будь-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інші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усні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письмові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домовленості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питань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мають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відношення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до Договору,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втрачають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юридичну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силу. </w:t>
      </w:r>
    </w:p>
    <w:p w14:paraId="40009ACC" w14:textId="77777777" w:rsidR="00037218" w:rsidRPr="00D44286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15.4.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несуть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повну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відповідальність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правильне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зазначення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реквізитів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. 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місцезнаходження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поштової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адреси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інших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реквізитів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однієї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за Договором,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остання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зобов'язана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повідомити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іншу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Сторону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протягом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5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днів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дня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змін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шляхом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направлення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листа-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повідомлення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. 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надходження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вказаний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термін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винна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Сторона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відшкодовує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іншій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Стороні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всі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понесені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зв'язку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збитки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23F68BC" w14:textId="77777777" w:rsidR="00037218" w:rsidRPr="00D44286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15.5.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Відступлення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права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вимоги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та (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переведення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боргу за Договором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однією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третім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особам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допускається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виключно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письмового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погодження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іншою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Стороною.   </w:t>
      </w:r>
    </w:p>
    <w:p w14:paraId="05A1F255" w14:textId="77777777" w:rsidR="00037218" w:rsidRPr="00D44286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15.6.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Істотні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договору про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можуть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змінюватися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підписання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сторонами в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повному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обсязі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крім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випадків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0DA4813" w14:textId="77777777" w:rsidR="00037218" w:rsidRPr="00D44286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44286">
        <w:rPr>
          <w:rFonts w:ascii="Times New Roman" w:eastAsia="Calibri" w:hAnsi="Times New Roman" w:cs="Times New Roman"/>
          <w:sz w:val="24"/>
          <w:szCs w:val="24"/>
        </w:rPr>
        <w:t>) 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зменшення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обсягів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зокрема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урахуванням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фактичного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обсягу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видатків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замовника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10BC649" w14:textId="77777777" w:rsidR="00037218" w:rsidRPr="00D44286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</w:rPr>
        <w:t>2) 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погодження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одиницю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товару в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коливання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такого товару </w:t>
      </w:r>
      <w:proofErr w:type="gramStart"/>
      <w:r w:rsidRPr="00D44286">
        <w:rPr>
          <w:rFonts w:ascii="Times New Roman" w:eastAsia="Calibri" w:hAnsi="Times New Roman" w:cs="Times New Roman"/>
          <w:sz w:val="24"/>
          <w:szCs w:val="24"/>
        </w:rPr>
        <w:t>на ринку</w:t>
      </w:r>
      <w:proofErr w:type="gram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відбулося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з моменту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укладання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договору про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останнього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внесення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змін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до договору про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частині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одиницю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товару.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Зміна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одиницю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товару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здійснюється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пропорційно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коливанню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такого товару </w:t>
      </w:r>
      <w:proofErr w:type="gramStart"/>
      <w:r w:rsidRPr="00D44286">
        <w:rPr>
          <w:rFonts w:ascii="Times New Roman" w:eastAsia="Calibri" w:hAnsi="Times New Roman" w:cs="Times New Roman"/>
          <w:sz w:val="24"/>
          <w:szCs w:val="24"/>
        </w:rPr>
        <w:t>на ринку</w:t>
      </w:r>
      <w:proofErr w:type="gram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відсоток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збільшення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одиницю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товару не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перевищувати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відсоток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коливання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збільшення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такого товару на ринку) за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документального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підтвердження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такого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коливання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та не повинна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призвести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збільшення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суми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визначеної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на момент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укладення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BC2BFFF" w14:textId="77777777" w:rsidR="00037218" w:rsidRPr="00D44286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</w:rPr>
        <w:t>3) 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покращення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якості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предмета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за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таке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покращення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призведе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збільшення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суми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визначеної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94CA5E6" w14:textId="77777777" w:rsidR="00037218" w:rsidRPr="00D44286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</w:rPr>
        <w:t>4) 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продовження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строку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договору про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та/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строку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передачі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товару,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робіт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надання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послуг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виникнення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документально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lastRenderedPageBreak/>
        <w:t>підтверджених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об’єктивних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спричинили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таке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продовження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у тому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числі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непереборної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сили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затримки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фінансування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витрат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замовника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за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такі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призведуть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збільшення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суми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визначеної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8569F6" w14:textId="77777777" w:rsidR="00037218" w:rsidRPr="00D44286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</w:rPr>
        <w:t>5) 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погодження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бік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зменшення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(без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кількості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обсягу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) та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якості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товарів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робіт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послуг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753EAA27" w14:textId="77777777" w:rsidR="00037218" w:rsidRPr="00D44286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</w:rPr>
        <w:t>6) 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зв’язку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зміною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ставок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податків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зборів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та/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зміною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умов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надання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пільг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оподаткування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−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пропорційно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таких ставок та/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пільг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оподаткування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а також 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зв’язку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зміною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системи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оподаткування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пропорційно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податкового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навантаження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внаслідок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системи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оподаткування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0128552" w14:textId="77777777" w:rsidR="00037218" w:rsidRPr="00D44286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</w:rPr>
        <w:t>7) 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встановленого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згідно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законодавством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органами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державної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статистики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індексу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споживчих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цін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курсу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іноземної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валюти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біржових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котирувань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показників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Platts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ARGUS,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регульованих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цін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тарифів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нормативів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середньозважених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цін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електроенергію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44286">
        <w:rPr>
          <w:rFonts w:ascii="Times New Roman" w:eastAsia="Calibri" w:hAnsi="Times New Roman" w:cs="Times New Roman"/>
          <w:sz w:val="24"/>
          <w:szCs w:val="24"/>
        </w:rPr>
        <w:t>на ринку</w:t>
      </w:r>
      <w:proofErr w:type="gram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“на добу наперед”,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застосовуються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встановлення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порядку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19144AC" w14:textId="77777777" w:rsidR="00037218" w:rsidRPr="00D44286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</w:rPr>
        <w:t>8) 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умов 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зв’язку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застосуванням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положень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частини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шостої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41 </w:t>
      </w:r>
      <w:proofErr w:type="gramStart"/>
      <w:r w:rsidRPr="00D44286">
        <w:rPr>
          <w:rFonts w:ascii="Times New Roman" w:eastAsia="Calibri" w:hAnsi="Times New Roman" w:cs="Times New Roman"/>
          <w:sz w:val="24"/>
          <w:szCs w:val="24"/>
        </w:rPr>
        <w:t>Закону..</w:t>
      </w:r>
      <w:proofErr w:type="gram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</w:p>
    <w:p w14:paraId="1D0468EF" w14:textId="77777777" w:rsidR="00037218" w:rsidRPr="00D44286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досягли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згоди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всіх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істотних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умов,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вважається неукладеним. </w:t>
      </w:r>
      <w:bookmarkStart w:id="3" w:name="107"/>
      <w:bookmarkEnd w:id="3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14:paraId="4D3A4FE5" w14:textId="77777777" w:rsidR="00037218" w:rsidRPr="00D44286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 w:rsidRPr="00D44286">
        <w:rPr>
          <w:rFonts w:ascii="Times New Roman" w:hAnsi="Times New Roman" w:cs="Times New Roman"/>
          <w:sz w:val="24"/>
          <w:szCs w:val="24"/>
        </w:rPr>
        <w:t xml:space="preserve">16. ДОДАТКИ </w:t>
      </w:r>
      <w:proofErr w:type="gramStart"/>
      <w:r w:rsidRPr="00D44286">
        <w:rPr>
          <w:rFonts w:ascii="Times New Roman" w:hAnsi="Times New Roman" w:cs="Times New Roman"/>
          <w:sz w:val="24"/>
          <w:szCs w:val="24"/>
        </w:rPr>
        <w:t>ДО ДОГОВОРУ</w:t>
      </w:r>
      <w:proofErr w:type="gramEnd"/>
    </w:p>
    <w:p w14:paraId="5117F170" w14:textId="77777777" w:rsidR="00037218" w:rsidRPr="00D44286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16.1.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Специфікація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додаткові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угоди та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додатки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до Договору є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невід’ємною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частиною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мають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юридичну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силу за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укладення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письмовій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формі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підписання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повноважними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особами і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скріплення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печатками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обох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962916" w14:textId="77777777" w:rsidR="00037218" w:rsidRPr="00D44286" w:rsidRDefault="00037218" w:rsidP="00037218">
      <w:pPr>
        <w:tabs>
          <w:tab w:val="left" w:pos="360"/>
        </w:tabs>
        <w:spacing w:line="240" w:lineRule="auto"/>
        <w:ind w:left="1702"/>
        <w:jc w:val="center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>17.МІСЦЕЗНАХОДЖЕННЯ ТА БАНКІВСЬКІ РЕКВІЗИТИ СТОРІН</w:t>
      </w:r>
    </w:p>
    <w:p w14:paraId="6A38D3D0" w14:textId="77777777" w:rsidR="005E7EB3" w:rsidRPr="00D44286" w:rsidRDefault="005E7EB3" w:rsidP="00037218">
      <w:pPr>
        <w:tabs>
          <w:tab w:val="left" w:pos="360"/>
        </w:tabs>
        <w:spacing w:line="240" w:lineRule="auto"/>
        <w:ind w:left="170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07"/>
        <w:gridCol w:w="5253"/>
      </w:tblGrid>
      <w:tr w:rsidR="00037218" w:rsidRPr="00D44286" w14:paraId="59B6CB94" w14:textId="77777777" w:rsidTr="00895FAF">
        <w:trPr>
          <w:trHeight w:val="70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2EAD7" w14:textId="77777777" w:rsidR="00037218" w:rsidRPr="00D44286" w:rsidRDefault="00037218" w:rsidP="00895FAF">
            <w:pPr>
              <w:widowControl w:val="0"/>
              <w:autoSpaceDE w:val="0"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4428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ПРОДАВЕЦЬ</w:t>
            </w:r>
          </w:p>
          <w:p w14:paraId="47E7F646" w14:textId="77777777" w:rsidR="00037218" w:rsidRPr="00D44286" w:rsidRDefault="00037218" w:rsidP="00895FAF">
            <w:pPr>
              <w:widowControl w:val="0"/>
              <w:autoSpaceDE w:val="0"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4428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28DFAFCE" w14:textId="77777777" w:rsidR="00037218" w:rsidRPr="00D44286" w:rsidRDefault="00037218" w:rsidP="00895FAF">
            <w:pPr>
              <w:widowControl w:val="0"/>
              <w:autoSpaceDE w:val="0"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82A2F" w14:textId="77777777" w:rsidR="00037218" w:rsidRPr="00D44286" w:rsidRDefault="00037218" w:rsidP="00895FAF">
            <w:pPr>
              <w:widowControl w:val="0"/>
              <w:autoSpaceDE w:val="0"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4428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ПОКУПЕЦЬ</w:t>
            </w:r>
          </w:p>
          <w:p w14:paraId="3F271754" w14:textId="7C838A06" w:rsidR="00037218" w:rsidRPr="00D44286" w:rsidRDefault="00422469" w:rsidP="00895FAF">
            <w:pPr>
              <w:widowControl w:val="0"/>
              <w:autoSpaceDE w:val="0"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ДП «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Волиньвугілля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7218" w:rsidRPr="00D44286" w14:paraId="54109B02" w14:textId="77777777" w:rsidTr="00895FAF">
        <w:trPr>
          <w:trHeight w:val="2136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D357" w14:textId="77777777" w:rsidR="00037218" w:rsidRPr="00D44286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4428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Адреса: ________________</w:t>
            </w:r>
          </w:p>
          <w:p w14:paraId="0534A400" w14:textId="77777777" w:rsidR="00037218" w:rsidRPr="00D44286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4428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ЄДРПОУ _______________</w:t>
            </w:r>
          </w:p>
          <w:p w14:paraId="4F843CFC" w14:textId="77777777" w:rsidR="00037218" w:rsidRPr="00D44286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4428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р/р UA _____________________</w:t>
            </w:r>
          </w:p>
          <w:p w14:paraId="1F24771A" w14:textId="77777777" w:rsidR="00037218" w:rsidRPr="00D44286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4428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МФО ______________________</w:t>
            </w:r>
          </w:p>
          <w:p w14:paraId="54F9D4F8" w14:textId="77777777" w:rsidR="00037218" w:rsidRPr="00D44286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4428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F6C1499" w14:textId="77777777" w:rsidR="00037218" w:rsidRPr="00D44286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4428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Св.№_____________________</w:t>
            </w:r>
            <w:r w:rsidRPr="00D4428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05EF7A4" w14:textId="77777777" w:rsidR="00037218" w:rsidRPr="00D44286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28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ІПН  _</w:t>
            </w:r>
            <w:proofErr w:type="gramEnd"/>
            <w:r w:rsidRPr="00D4428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164F220D" w14:textId="77777777" w:rsidR="00037218" w:rsidRPr="00D44286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4428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т/факс  </w:t>
            </w:r>
          </w:p>
          <w:p w14:paraId="74DA0D88" w14:textId="77777777" w:rsidR="00037218" w:rsidRPr="00D44286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4428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  <w:p w14:paraId="6C461F2D" w14:textId="77777777" w:rsidR="00037218" w:rsidRPr="00D44286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14:paraId="5926FC74" w14:textId="77777777" w:rsidR="00037218" w:rsidRPr="00D44286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4428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47AFD8C3" w14:textId="77777777" w:rsidR="00037218" w:rsidRPr="00D44286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14:paraId="401B9CE3" w14:textId="77777777" w:rsidR="00037218" w:rsidRPr="00D44286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14:paraId="7E5E8774" w14:textId="77777777" w:rsidR="00037218" w:rsidRPr="00D44286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4428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D44286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D4428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/      ____________________</w:t>
            </w:r>
          </w:p>
          <w:p w14:paraId="0B7F68ED" w14:textId="77777777" w:rsidR="00037218" w:rsidRPr="00D44286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</w:pPr>
            <w:r w:rsidRPr="00D4428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D44286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Підпис</w:t>
            </w:r>
            <w:proofErr w:type="spellEnd"/>
            <w:r w:rsidRPr="00D44286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D44286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D44286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14:paraId="31E90246" w14:textId="77777777" w:rsidR="00037218" w:rsidRPr="00D44286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8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4428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08F76B" w14:textId="77777777" w:rsidR="00037218" w:rsidRPr="00D44286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79602" w14:textId="77777777" w:rsidR="00422469" w:rsidRPr="00D44286" w:rsidRDefault="00422469" w:rsidP="004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45400,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Волиньська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Нововолинськ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Луцька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14:paraId="1B62B80D" w14:textId="77777777" w:rsidR="00422469" w:rsidRPr="00D44286" w:rsidRDefault="00422469" w:rsidP="004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ЄДРПОУ 32365965</w:t>
            </w:r>
            <w:r w:rsidRPr="00D442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53B7EB9" w14:textId="77777777" w:rsidR="00422469" w:rsidRPr="00D44286" w:rsidRDefault="00422469" w:rsidP="004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ІПН 323659603188</w:t>
            </w:r>
          </w:p>
          <w:p w14:paraId="46795B4B" w14:textId="77777777" w:rsidR="00422469" w:rsidRPr="00D44286" w:rsidRDefault="00422469" w:rsidP="004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№ банк. р/р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прохання</w:t>
            </w:r>
            <w:proofErr w:type="spellEnd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уточняти</w:t>
            </w:r>
            <w:proofErr w:type="spellEnd"/>
          </w:p>
          <w:p w14:paraId="38B02F27" w14:textId="77777777" w:rsidR="00422469" w:rsidRPr="00D44286" w:rsidRDefault="00422469" w:rsidP="004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86">
              <w:rPr>
                <w:rFonts w:ascii="Times New Roman" w:hAnsi="Times New Roman" w:cs="Times New Roman"/>
                <w:sz w:val="24"/>
                <w:szCs w:val="24"/>
              </w:rPr>
              <w:t>за № тел. (03344) 41127</w:t>
            </w:r>
          </w:p>
          <w:p w14:paraId="5A0DBC04" w14:textId="77777777" w:rsidR="00422469" w:rsidRPr="00D44286" w:rsidRDefault="00422469" w:rsidP="004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86">
              <w:rPr>
                <w:rFonts w:ascii="Times New Roman" w:hAnsi="Times New Roman" w:cs="Times New Roman"/>
                <w:sz w:val="24"/>
                <w:szCs w:val="24"/>
              </w:rPr>
              <w:t xml:space="preserve">ел. адреса: tenderdpvv@gmail.com </w:t>
            </w:r>
          </w:p>
          <w:p w14:paraId="468AABC2" w14:textId="77777777" w:rsidR="00037218" w:rsidRPr="00D44286" w:rsidRDefault="00037218" w:rsidP="00895FAF">
            <w:pPr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14:paraId="50EC1EA5" w14:textId="79929291" w:rsidR="00037218" w:rsidRPr="00D44286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28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22469" w:rsidRPr="00D44286"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  <w:t>ДП «</w:t>
            </w:r>
            <w:proofErr w:type="spellStart"/>
            <w:r w:rsidR="00422469" w:rsidRPr="00D44286"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  <w:t>Волиньвугілля</w:t>
            </w:r>
            <w:proofErr w:type="spellEnd"/>
            <w:r w:rsidR="00422469" w:rsidRPr="00D44286"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34751270" w14:textId="77777777" w:rsidR="00422469" w:rsidRPr="00D44286" w:rsidRDefault="00422469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B08509" w14:textId="77777777" w:rsidR="00422469" w:rsidRPr="00D44286" w:rsidRDefault="00422469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6092BC" w14:textId="77777777" w:rsidR="00037218" w:rsidRPr="00D44286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14:paraId="4CE9F443" w14:textId="340742DE" w:rsidR="00037218" w:rsidRPr="00D44286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28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D4428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  <w:r w:rsidRPr="00D4428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  <w:r w:rsidR="00422469" w:rsidRPr="00D44286"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М.Є. </w:t>
            </w:r>
            <w:proofErr w:type="spellStart"/>
            <w:r w:rsidR="00422469" w:rsidRPr="00D44286"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  <w:t>Шикер</w:t>
            </w:r>
            <w:proofErr w:type="spellEnd"/>
          </w:p>
          <w:p w14:paraId="464C907F" w14:textId="77777777" w:rsidR="00037218" w:rsidRPr="00D44286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</w:pPr>
            <w:r w:rsidRPr="00D4428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44286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Підпис</w:t>
            </w:r>
            <w:proofErr w:type="spellEnd"/>
          </w:p>
          <w:p w14:paraId="02503008" w14:textId="77777777" w:rsidR="00037218" w:rsidRPr="00D44286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8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4428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4F58DA" w14:textId="77777777" w:rsidR="00037218" w:rsidRPr="00D44286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94FAB9" w14:textId="5F634294" w:rsidR="00395923" w:rsidRPr="00D44286" w:rsidRDefault="00395923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color w:val="000000"/>
          <w:sz w:val="24"/>
          <w:szCs w:val="24"/>
        </w:rPr>
      </w:pPr>
    </w:p>
    <w:p w14:paraId="443C0564" w14:textId="77777777" w:rsidR="00783818" w:rsidRPr="00D44286" w:rsidRDefault="00783818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color w:val="000000"/>
          <w:sz w:val="24"/>
          <w:szCs w:val="24"/>
        </w:rPr>
      </w:pPr>
    </w:p>
    <w:p w14:paraId="311BACF2" w14:textId="77777777" w:rsidR="00783818" w:rsidRPr="00D44286" w:rsidRDefault="00783818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color w:val="000000"/>
          <w:sz w:val="24"/>
          <w:szCs w:val="24"/>
        </w:rPr>
      </w:pPr>
    </w:p>
    <w:p w14:paraId="13D7D763" w14:textId="77777777" w:rsidR="00783818" w:rsidRPr="00D44286" w:rsidRDefault="00783818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color w:val="000000"/>
          <w:sz w:val="24"/>
          <w:szCs w:val="24"/>
        </w:rPr>
      </w:pPr>
    </w:p>
    <w:p w14:paraId="63E35AFC" w14:textId="77777777" w:rsidR="00783818" w:rsidRPr="00D44286" w:rsidRDefault="00783818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color w:val="000000"/>
          <w:sz w:val="24"/>
          <w:szCs w:val="24"/>
        </w:rPr>
      </w:pPr>
    </w:p>
    <w:p w14:paraId="70441228" w14:textId="77777777" w:rsidR="00783818" w:rsidRPr="00D44286" w:rsidRDefault="00783818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color w:val="000000"/>
          <w:sz w:val="24"/>
          <w:szCs w:val="24"/>
        </w:rPr>
      </w:pPr>
    </w:p>
    <w:p w14:paraId="13D93027" w14:textId="77777777" w:rsidR="00783818" w:rsidRPr="00D44286" w:rsidRDefault="00783818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color w:val="000000"/>
          <w:sz w:val="24"/>
          <w:szCs w:val="24"/>
        </w:rPr>
      </w:pPr>
    </w:p>
    <w:p w14:paraId="7101A906" w14:textId="77777777" w:rsidR="00783818" w:rsidRPr="00D44286" w:rsidRDefault="00783818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color w:val="000000"/>
          <w:sz w:val="24"/>
          <w:szCs w:val="24"/>
        </w:rPr>
      </w:pPr>
    </w:p>
    <w:p w14:paraId="06CCA97A" w14:textId="77777777" w:rsidR="00783818" w:rsidRPr="00D44286" w:rsidRDefault="00783818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color w:val="000000"/>
          <w:sz w:val="24"/>
          <w:szCs w:val="24"/>
        </w:rPr>
      </w:pPr>
    </w:p>
    <w:p w14:paraId="1CB24DF8" w14:textId="77777777" w:rsidR="00B5264B" w:rsidRPr="00D44286" w:rsidRDefault="00B5264B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color w:val="000000"/>
          <w:sz w:val="24"/>
          <w:szCs w:val="24"/>
        </w:rPr>
      </w:pPr>
    </w:p>
    <w:p w14:paraId="63C83D95" w14:textId="77777777" w:rsidR="00885AEB" w:rsidRPr="00D44286" w:rsidRDefault="00885AEB" w:rsidP="00885AE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D590924" w14:textId="3BC08557" w:rsidR="00885AEB" w:rsidRPr="00D44286" w:rsidRDefault="00885AEB" w:rsidP="00885AEB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44286">
        <w:rPr>
          <w:rFonts w:ascii="Times New Roman" w:hAnsi="Times New Roman" w:cs="Times New Roman"/>
          <w:i/>
          <w:sz w:val="24"/>
          <w:szCs w:val="24"/>
        </w:rPr>
        <w:lastRenderedPageBreak/>
        <w:t>Додаток</w:t>
      </w:r>
      <w:proofErr w:type="spellEnd"/>
      <w:r w:rsidRPr="00D44286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14:paraId="243B2332" w14:textId="2FEAA720" w:rsidR="00037218" w:rsidRPr="00D44286" w:rsidRDefault="00037218" w:rsidP="00037218">
      <w:pPr>
        <w:jc w:val="right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Договору </w:t>
      </w:r>
      <w:proofErr w:type="gramStart"/>
      <w:r w:rsidRPr="00D44286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D44286">
        <w:rPr>
          <w:rFonts w:ascii="Times New Roman" w:hAnsi="Times New Roman" w:cs="Times New Roman"/>
          <w:sz w:val="24"/>
          <w:szCs w:val="24"/>
        </w:rPr>
        <w:t xml:space="preserve">______  </w:t>
      </w:r>
    </w:p>
    <w:p w14:paraId="0BC20830" w14:textId="77777777" w:rsidR="00037218" w:rsidRPr="00D44286" w:rsidRDefault="00037218" w:rsidP="0003721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«____» ___________ 2023 р.</w:t>
      </w:r>
    </w:p>
    <w:p w14:paraId="2DC0D6CE" w14:textId="77777777" w:rsidR="00037218" w:rsidRPr="00D44286" w:rsidRDefault="00037218" w:rsidP="0003721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4286">
        <w:rPr>
          <w:rFonts w:ascii="Times New Roman" w:hAnsi="Times New Roman" w:cs="Times New Roman"/>
          <w:sz w:val="24"/>
          <w:szCs w:val="24"/>
        </w:rPr>
        <w:t>СПЕЦИФІКАЦІЯ  №</w:t>
      </w:r>
      <w:proofErr w:type="gramEnd"/>
      <w:r w:rsidRPr="00D44286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59FD6D9B" w14:textId="77777777" w:rsidR="00037218" w:rsidRPr="00D44286" w:rsidRDefault="00037218" w:rsidP="00037218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>на поставку товару</w:t>
      </w:r>
    </w:p>
    <w:p w14:paraId="6B3F66EF" w14:textId="01D3E53E" w:rsidR="00037218" w:rsidRPr="00D44286" w:rsidRDefault="00037218" w:rsidP="0042246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с. </w:t>
      </w:r>
      <w:r w:rsidR="00422469" w:rsidRPr="00D44286">
        <w:rPr>
          <w:rFonts w:ascii="Times New Roman" w:hAnsi="Times New Roman" w:cs="Times New Roman"/>
          <w:sz w:val="24"/>
          <w:szCs w:val="24"/>
          <w:lang w:val="uk-UA"/>
        </w:rPr>
        <w:t xml:space="preserve">Нововолинськ </w:t>
      </w:r>
      <w:r w:rsidRPr="00D44286">
        <w:rPr>
          <w:rFonts w:ascii="Times New Roman" w:hAnsi="Times New Roman" w:cs="Times New Roman"/>
          <w:sz w:val="24"/>
          <w:szCs w:val="24"/>
        </w:rPr>
        <w:tab/>
      </w:r>
      <w:r w:rsidRPr="00D44286">
        <w:rPr>
          <w:rFonts w:ascii="Times New Roman" w:hAnsi="Times New Roman" w:cs="Times New Roman"/>
          <w:sz w:val="24"/>
          <w:szCs w:val="24"/>
        </w:rPr>
        <w:tab/>
      </w:r>
      <w:r w:rsidRPr="00D44286">
        <w:rPr>
          <w:rFonts w:ascii="Times New Roman" w:hAnsi="Times New Roman" w:cs="Times New Roman"/>
          <w:sz w:val="24"/>
          <w:szCs w:val="24"/>
        </w:rPr>
        <w:tab/>
      </w:r>
      <w:r w:rsidRPr="00D44286">
        <w:rPr>
          <w:rFonts w:ascii="Times New Roman" w:hAnsi="Times New Roman" w:cs="Times New Roman"/>
          <w:sz w:val="24"/>
          <w:szCs w:val="24"/>
        </w:rPr>
        <w:tab/>
      </w:r>
      <w:r w:rsidRPr="00D44286">
        <w:rPr>
          <w:rFonts w:ascii="Times New Roman" w:hAnsi="Times New Roman" w:cs="Times New Roman"/>
          <w:sz w:val="24"/>
          <w:szCs w:val="24"/>
        </w:rPr>
        <w:tab/>
      </w:r>
      <w:r w:rsidRPr="00D44286">
        <w:rPr>
          <w:rFonts w:ascii="Times New Roman" w:hAnsi="Times New Roman" w:cs="Times New Roman"/>
          <w:sz w:val="24"/>
          <w:szCs w:val="24"/>
        </w:rPr>
        <w:tab/>
      </w:r>
      <w:r w:rsidRPr="00D44286">
        <w:rPr>
          <w:rFonts w:ascii="Times New Roman" w:hAnsi="Times New Roman" w:cs="Times New Roman"/>
          <w:sz w:val="24"/>
          <w:szCs w:val="24"/>
        </w:rPr>
        <w:tab/>
        <w:t>«____» ___________ 2023р.</w:t>
      </w:r>
    </w:p>
    <w:p w14:paraId="7A5CCC71" w14:textId="37B6E69E" w:rsidR="00037218" w:rsidRPr="00D44286" w:rsidRDefault="00422469" w:rsidP="00037218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Державне підприємство «</w:t>
      </w:r>
      <w:proofErr w:type="spellStart"/>
      <w:r w:rsidRPr="00D44286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Волиньвугілля</w:t>
      </w:r>
      <w:proofErr w:type="spellEnd"/>
      <w:r w:rsidRPr="00D44286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»</w:t>
      </w:r>
      <w:r w:rsidRPr="00D44286">
        <w:rPr>
          <w:rFonts w:ascii="Times New Roman" w:hAnsi="Times New Roman" w:cs="Times New Roman"/>
          <w:sz w:val="24"/>
          <w:szCs w:val="24"/>
          <w:lang w:val="uk-UA"/>
        </w:rPr>
        <w:t xml:space="preserve"> в особі генерального директора </w:t>
      </w:r>
      <w:proofErr w:type="spellStart"/>
      <w:r w:rsidRPr="00D44286">
        <w:rPr>
          <w:rFonts w:ascii="Times New Roman" w:hAnsi="Times New Roman" w:cs="Times New Roman"/>
          <w:b/>
          <w:bCs/>
          <w:sz w:val="24"/>
          <w:szCs w:val="24"/>
          <w:lang w:val="uk-UA" w:bidi="ru-RU"/>
        </w:rPr>
        <w:t>Шикера</w:t>
      </w:r>
      <w:proofErr w:type="spellEnd"/>
      <w:r w:rsidRPr="00D44286">
        <w:rPr>
          <w:rFonts w:ascii="Times New Roman" w:hAnsi="Times New Roman" w:cs="Times New Roman"/>
          <w:b/>
          <w:bCs/>
          <w:sz w:val="24"/>
          <w:szCs w:val="24"/>
          <w:lang w:val="uk-UA" w:bidi="ru-RU"/>
        </w:rPr>
        <w:t xml:space="preserve"> Миколи Євгеновича</w:t>
      </w:r>
      <w:r w:rsidR="00037218"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7218" w:rsidRPr="00D4428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037218"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218" w:rsidRPr="00D44286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="00037218" w:rsidRPr="00D442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37218" w:rsidRPr="00D44286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="00037218" w:rsidRPr="00D44286">
        <w:rPr>
          <w:rFonts w:ascii="Times New Roman" w:hAnsi="Times New Roman" w:cs="Times New Roman"/>
          <w:sz w:val="24"/>
          <w:szCs w:val="24"/>
        </w:rPr>
        <w:t xml:space="preserve"> Статуту, </w:t>
      </w:r>
      <w:proofErr w:type="spellStart"/>
      <w:r w:rsidR="00037218" w:rsidRPr="00D44286">
        <w:rPr>
          <w:rFonts w:ascii="Times New Roman" w:hAnsi="Times New Roman" w:cs="Times New Roman"/>
          <w:sz w:val="24"/>
          <w:szCs w:val="24"/>
        </w:rPr>
        <w:t>іменується</w:t>
      </w:r>
      <w:proofErr w:type="spellEnd"/>
      <w:r w:rsidR="00037218"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218" w:rsidRPr="00D44286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="00037218" w:rsidRPr="00D4428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37218" w:rsidRPr="00D44286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="00037218" w:rsidRPr="00D44286">
        <w:rPr>
          <w:rFonts w:ascii="Times New Roman" w:hAnsi="Times New Roman" w:cs="Times New Roman"/>
          <w:sz w:val="24"/>
          <w:szCs w:val="24"/>
        </w:rPr>
        <w:t xml:space="preserve">», з </w:t>
      </w:r>
      <w:proofErr w:type="spellStart"/>
      <w:r w:rsidR="00037218" w:rsidRPr="00D44286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="00037218"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218" w:rsidRPr="00D4428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="00037218" w:rsidRPr="00D44286">
        <w:rPr>
          <w:rFonts w:ascii="Times New Roman" w:hAnsi="Times New Roman" w:cs="Times New Roman"/>
          <w:sz w:val="24"/>
          <w:szCs w:val="24"/>
        </w:rPr>
        <w:t>, та</w:t>
      </w:r>
    </w:p>
    <w:p w14:paraId="551C015D" w14:textId="77777777" w:rsidR="00037218" w:rsidRDefault="00037218" w:rsidP="00037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_________________________________ в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директора _________________________,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_______________,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іменоване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» з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разом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іменуються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– Сторона,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«</w:t>
      </w:r>
      <w:hyperlink r:id="rId22" w:history="1">
        <w:r w:rsidRPr="00D44286">
          <w:rPr>
            <w:rStyle w:val="a3"/>
            <w:rFonts w:ascii="Times New Roman" w:hAnsi="Times New Roman" w:cs="Times New Roman"/>
            <w:sz w:val="24"/>
            <w:szCs w:val="24"/>
          </w:rPr>
          <w:t xml:space="preserve">Про </w:t>
        </w:r>
        <w:proofErr w:type="spellStart"/>
        <w:r w:rsidRPr="00D44286">
          <w:rPr>
            <w:rStyle w:val="a3"/>
            <w:rFonts w:ascii="Times New Roman" w:hAnsi="Times New Roman" w:cs="Times New Roman"/>
            <w:sz w:val="24"/>
            <w:szCs w:val="24"/>
          </w:rPr>
          <w:t>публічні</w:t>
        </w:r>
        <w:proofErr w:type="spellEnd"/>
        <w:r w:rsidRPr="00D44286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44286">
          <w:rPr>
            <w:rStyle w:val="a3"/>
            <w:rFonts w:ascii="Times New Roman" w:hAnsi="Times New Roman" w:cs="Times New Roman"/>
            <w:sz w:val="24"/>
            <w:szCs w:val="24"/>
          </w:rPr>
          <w:t>закупівлі</w:t>
        </w:r>
        <w:proofErr w:type="spellEnd"/>
      </w:hyperlink>
      <w:r w:rsidRPr="00D44286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Цивільним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кодексом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16.01.2003р. (№ 435-IV),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Господарським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кодексом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16.01.2003 (№ 436-IV),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уклали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 Договору на поставку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визначили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Товару: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559"/>
        <w:gridCol w:w="2410"/>
        <w:gridCol w:w="1843"/>
      </w:tblGrid>
      <w:tr w:rsidR="00D44286" w:rsidRPr="00D44286" w14:paraId="6E2D72E5" w14:textId="77777777" w:rsidTr="00D44286">
        <w:trPr>
          <w:trHeight w:val="231"/>
        </w:trPr>
        <w:tc>
          <w:tcPr>
            <w:tcW w:w="567" w:type="dxa"/>
          </w:tcPr>
          <w:p w14:paraId="40216501" w14:textId="77777777" w:rsidR="00D44286" w:rsidRPr="00D44286" w:rsidRDefault="00D44286" w:rsidP="00C64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5C2CBF10" w14:textId="77777777" w:rsidR="00D44286" w:rsidRPr="00D44286" w:rsidRDefault="00D44286" w:rsidP="00C64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shd w:val="clear" w:color="auto" w:fill="auto"/>
            <w:hideMark/>
          </w:tcPr>
          <w:p w14:paraId="3BAAB1A3" w14:textId="77777777" w:rsidR="00D44286" w:rsidRPr="00D44286" w:rsidRDefault="00D44286" w:rsidP="00C64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14:paraId="1E6D987A" w14:textId="77777777" w:rsidR="00D44286" w:rsidRPr="00D44286" w:rsidRDefault="00D44286" w:rsidP="00C64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42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Кількість,</w:t>
            </w:r>
          </w:p>
          <w:p w14:paraId="6D7F4720" w14:textId="77777777" w:rsidR="00D44286" w:rsidRPr="00D44286" w:rsidRDefault="00D44286" w:rsidP="00C64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410" w:type="dxa"/>
          </w:tcPr>
          <w:p w14:paraId="46D8896A" w14:textId="77777777" w:rsidR="00D44286" w:rsidRPr="00D44286" w:rsidRDefault="00D44286" w:rsidP="00C64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Ціна</w:t>
            </w:r>
            <w:proofErr w:type="spellEnd"/>
            <w:r w:rsidRPr="00D44286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за </w:t>
            </w:r>
            <w:proofErr w:type="spellStart"/>
            <w:r w:rsidRPr="00D44286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одиницю</w:t>
            </w:r>
            <w:proofErr w:type="spellEnd"/>
            <w:r w:rsidRPr="00D44286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грн., </w:t>
            </w:r>
            <w:proofErr w:type="spellStart"/>
            <w:r w:rsidRPr="00D44286">
              <w:rPr>
                <w:rFonts w:ascii="Times New Roman" w:eastAsia="Lucida Sans Unicode" w:hAnsi="Times New Roman" w:cs="Times New Roman"/>
                <w:sz w:val="24"/>
                <w:szCs w:val="24"/>
                <w:lang w:val="uk-UA" w:eastAsia="ar-SA" w:bidi="en-US"/>
              </w:rPr>
              <w:t>бе</w:t>
            </w:r>
            <w:proofErr w:type="spellEnd"/>
            <w:r w:rsidRPr="00D44286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з ПДВ</w:t>
            </w:r>
          </w:p>
        </w:tc>
        <w:tc>
          <w:tcPr>
            <w:tcW w:w="1843" w:type="dxa"/>
          </w:tcPr>
          <w:p w14:paraId="7C1C8BD5" w14:textId="77777777" w:rsidR="00D44286" w:rsidRPr="00D44286" w:rsidRDefault="00D44286" w:rsidP="00C64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Загальна</w:t>
            </w:r>
            <w:proofErr w:type="spellEnd"/>
            <w:r w:rsidRPr="00D44286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 w:rsidRPr="00D44286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вартість</w:t>
            </w:r>
            <w:proofErr w:type="spellEnd"/>
            <w:r w:rsidRPr="00D44286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грн., </w:t>
            </w:r>
            <w:proofErr w:type="spellStart"/>
            <w:r w:rsidRPr="00D44286">
              <w:rPr>
                <w:rFonts w:ascii="Times New Roman" w:eastAsia="Lucida Sans Unicode" w:hAnsi="Times New Roman" w:cs="Times New Roman"/>
                <w:sz w:val="24"/>
                <w:szCs w:val="24"/>
                <w:lang w:val="uk-UA" w:eastAsia="ar-SA" w:bidi="en-US"/>
              </w:rPr>
              <w:t>бе</w:t>
            </w:r>
            <w:proofErr w:type="spellEnd"/>
            <w:r w:rsidRPr="00D44286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з ПДВ</w:t>
            </w:r>
          </w:p>
        </w:tc>
      </w:tr>
      <w:tr w:rsidR="00D44286" w:rsidRPr="00D44286" w14:paraId="65B12F1F" w14:textId="77777777" w:rsidTr="00D44286">
        <w:trPr>
          <w:trHeight w:val="231"/>
        </w:trPr>
        <w:tc>
          <w:tcPr>
            <w:tcW w:w="567" w:type="dxa"/>
            <w:vAlign w:val="center"/>
          </w:tcPr>
          <w:p w14:paraId="609DB998" w14:textId="77777777" w:rsidR="00D44286" w:rsidRPr="00D44286" w:rsidRDefault="00D44286" w:rsidP="00C64D5A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44286">
              <w:rPr>
                <w:rFonts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</w:tcPr>
          <w:p w14:paraId="1DE5E68B" w14:textId="77777777" w:rsidR="00D44286" w:rsidRPr="00D44286" w:rsidRDefault="00D44286" w:rsidP="00C64D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Вогнегасник порошковий ВП-9(з)</w:t>
            </w:r>
          </w:p>
        </w:tc>
        <w:tc>
          <w:tcPr>
            <w:tcW w:w="1559" w:type="dxa"/>
            <w:noWrap/>
          </w:tcPr>
          <w:p w14:paraId="17CA32AC" w14:textId="77777777" w:rsidR="00D44286" w:rsidRPr="00D44286" w:rsidRDefault="00D44286" w:rsidP="00C64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14:paraId="4306B199" w14:textId="77777777" w:rsidR="00D44286" w:rsidRPr="00D44286" w:rsidRDefault="00D44286" w:rsidP="00C64D5A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2D80E80" w14:textId="77777777" w:rsidR="00D44286" w:rsidRPr="00D44286" w:rsidRDefault="00D44286" w:rsidP="00C64D5A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44286" w:rsidRPr="00D44286" w14:paraId="14871440" w14:textId="77777777" w:rsidTr="00D44286">
        <w:trPr>
          <w:trHeight w:val="231"/>
        </w:trPr>
        <w:tc>
          <w:tcPr>
            <w:tcW w:w="567" w:type="dxa"/>
            <w:vAlign w:val="center"/>
          </w:tcPr>
          <w:p w14:paraId="5969A462" w14:textId="77777777" w:rsidR="00D44286" w:rsidRPr="00D44286" w:rsidRDefault="00D44286" w:rsidP="00C64D5A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44286">
              <w:rPr>
                <w:rFonts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14:paraId="44D42190" w14:textId="77777777" w:rsidR="00D44286" w:rsidRPr="00D44286" w:rsidRDefault="00D44286" w:rsidP="00C64D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Вогнегасник пінний ВВШ-9 (з)</w:t>
            </w:r>
          </w:p>
        </w:tc>
        <w:tc>
          <w:tcPr>
            <w:tcW w:w="1559" w:type="dxa"/>
            <w:noWrap/>
          </w:tcPr>
          <w:p w14:paraId="1918629D" w14:textId="77777777" w:rsidR="00D44286" w:rsidRPr="00D44286" w:rsidRDefault="00D44286" w:rsidP="00C64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2410" w:type="dxa"/>
          </w:tcPr>
          <w:p w14:paraId="578BD795" w14:textId="77777777" w:rsidR="00D44286" w:rsidRPr="00D44286" w:rsidRDefault="00D44286" w:rsidP="00C64D5A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ADA51F6" w14:textId="77777777" w:rsidR="00D44286" w:rsidRPr="00D44286" w:rsidRDefault="00D44286" w:rsidP="00C64D5A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44286" w:rsidRPr="00D44286" w14:paraId="664A9D72" w14:textId="77777777" w:rsidTr="00C64D5A">
        <w:trPr>
          <w:trHeight w:val="231"/>
        </w:trPr>
        <w:tc>
          <w:tcPr>
            <w:tcW w:w="8080" w:type="dxa"/>
            <w:gridSpan w:val="4"/>
          </w:tcPr>
          <w:p w14:paraId="1D209279" w14:textId="77777777" w:rsidR="00D44286" w:rsidRPr="00D44286" w:rsidRDefault="00D44286" w:rsidP="00C64D5A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D44286">
              <w:rPr>
                <w:rFonts w:cs="Times New Roman"/>
                <w:sz w:val="24"/>
                <w:szCs w:val="24"/>
                <w:lang w:val="uk-UA"/>
              </w:rPr>
              <w:t>Загальна вартість грн. без ПДВ</w:t>
            </w:r>
          </w:p>
        </w:tc>
        <w:tc>
          <w:tcPr>
            <w:tcW w:w="1843" w:type="dxa"/>
          </w:tcPr>
          <w:p w14:paraId="05A000C8" w14:textId="77777777" w:rsidR="00D44286" w:rsidRPr="00D44286" w:rsidRDefault="00D44286" w:rsidP="00C64D5A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44286" w:rsidRPr="00D44286" w14:paraId="1DB5C086" w14:textId="77777777" w:rsidTr="00C64D5A">
        <w:trPr>
          <w:trHeight w:val="231"/>
        </w:trPr>
        <w:tc>
          <w:tcPr>
            <w:tcW w:w="8080" w:type="dxa"/>
            <w:gridSpan w:val="4"/>
          </w:tcPr>
          <w:p w14:paraId="5786FF5F" w14:textId="77777777" w:rsidR="00D44286" w:rsidRPr="00D44286" w:rsidRDefault="00D44286" w:rsidP="00C64D5A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D44286">
              <w:rPr>
                <w:rFonts w:cs="Times New Roman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843" w:type="dxa"/>
          </w:tcPr>
          <w:p w14:paraId="70FFBAFF" w14:textId="77777777" w:rsidR="00D44286" w:rsidRPr="00D44286" w:rsidRDefault="00D44286" w:rsidP="00C64D5A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44286" w:rsidRPr="00D44286" w14:paraId="1EC0594B" w14:textId="77777777" w:rsidTr="00C64D5A">
        <w:trPr>
          <w:trHeight w:val="231"/>
        </w:trPr>
        <w:tc>
          <w:tcPr>
            <w:tcW w:w="8080" w:type="dxa"/>
            <w:gridSpan w:val="4"/>
          </w:tcPr>
          <w:p w14:paraId="60A7A021" w14:textId="77777777" w:rsidR="00D44286" w:rsidRPr="00D44286" w:rsidRDefault="00D44286" w:rsidP="00C64D5A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D44286">
              <w:rPr>
                <w:rFonts w:cs="Times New Roman"/>
                <w:sz w:val="24"/>
                <w:szCs w:val="24"/>
                <w:lang w:val="uk-UA"/>
              </w:rPr>
              <w:t xml:space="preserve">Загальна вартість </w:t>
            </w:r>
            <w:proofErr w:type="spellStart"/>
            <w:r w:rsidRPr="00D44286">
              <w:rPr>
                <w:rFonts w:cs="Times New Roman"/>
                <w:sz w:val="24"/>
                <w:szCs w:val="24"/>
                <w:lang w:val="uk-UA"/>
              </w:rPr>
              <w:t>грн.з</w:t>
            </w:r>
            <w:proofErr w:type="spellEnd"/>
            <w:r w:rsidRPr="00D44286">
              <w:rPr>
                <w:rFonts w:cs="Times New Roman"/>
                <w:sz w:val="24"/>
                <w:szCs w:val="24"/>
                <w:lang w:val="uk-UA"/>
              </w:rPr>
              <w:t xml:space="preserve"> ПДВ</w:t>
            </w:r>
          </w:p>
        </w:tc>
        <w:tc>
          <w:tcPr>
            <w:tcW w:w="1843" w:type="dxa"/>
          </w:tcPr>
          <w:p w14:paraId="19B70ED2" w14:textId="77777777" w:rsidR="00D44286" w:rsidRPr="00D44286" w:rsidRDefault="00D44286" w:rsidP="00C64D5A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14:paraId="2702707F" w14:textId="77777777" w:rsidR="00422469" w:rsidRPr="00D44286" w:rsidRDefault="00422469" w:rsidP="00037218">
      <w:pPr>
        <w:pStyle w:val="2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83F7CF" w14:textId="30C8EB95" w:rsidR="00037218" w:rsidRPr="00D44286" w:rsidRDefault="00037218" w:rsidP="00037218">
      <w:pPr>
        <w:pStyle w:val="2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2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поставляється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цій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чинних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специфікаціях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встановленої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за Договором.</w:t>
      </w:r>
    </w:p>
    <w:p w14:paraId="3CC680A3" w14:textId="77777777" w:rsidR="00037218" w:rsidRPr="00D44286" w:rsidRDefault="00037218" w:rsidP="00037218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поставки Товару: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партіями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 умов Договору;</w:t>
      </w:r>
    </w:p>
    <w:p w14:paraId="2641CF26" w14:textId="77777777" w:rsidR="00037218" w:rsidRPr="00D44286" w:rsidRDefault="00037218" w:rsidP="00037218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усьому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цією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Специфікацією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керуються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положеннями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вищевказаного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45B4A7CA" w14:textId="77777777" w:rsidR="00037218" w:rsidRPr="00D44286" w:rsidRDefault="00037218" w:rsidP="00037218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ab/>
        <w:t xml:space="preserve">Дана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Специфікація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і є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невід'ємною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вищевказаного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3E95D90F" w14:textId="77777777" w:rsidR="00037218" w:rsidRPr="00D44286" w:rsidRDefault="00037218" w:rsidP="00037218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ab/>
        <w:t xml:space="preserve">Дана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Специфікація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підписана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факсимільному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силу до </w:t>
      </w:r>
      <w:proofErr w:type="spellStart"/>
      <w:proofErr w:type="gramStart"/>
      <w:r w:rsidRPr="00D44286">
        <w:rPr>
          <w:rFonts w:ascii="Times New Roman" w:hAnsi="Times New Roman" w:cs="Times New Roman"/>
          <w:sz w:val="24"/>
          <w:szCs w:val="24"/>
        </w:rPr>
        <w:t>заміни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оригінали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>.</w:t>
      </w:r>
    </w:p>
    <w:p w14:paraId="15B4E4C6" w14:textId="77777777" w:rsidR="00037218" w:rsidRDefault="00037218" w:rsidP="00037218">
      <w:pPr>
        <w:numPr>
          <w:ilvl w:val="0"/>
          <w:numId w:val="4"/>
        </w:numPr>
        <w:suppressAutoHyphens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ab/>
        <w:t xml:space="preserve">Дана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специфікація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силу та є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невід’ємною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86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D44286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6A5543D8" w14:textId="77777777" w:rsidR="00D44286" w:rsidRPr="00D44286" w:rsidRDefault="00D44286" w:rsidP="00D44286">
      <w:pPr>
        <w:suppressAutoHyphens/>
        <w:spacing w:after="2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7B94EFA" w14:textId="77777777" w:rsidR="00037218" w:rsidRPr="00D44286" w:rsidRDefault="00037218" w:rsidP="00037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hAnsi="Times New Roman" w:cs="Times New Roman"/>
          <w:sz w:val="24"/>
          <w:szCs w:val="24"/>
        </w:rPr>
        <w:t xml:space="preserve">          ПОСТАЧАЛЬНИК:</w:t>
      </w:r>
      <w:r w:rsidRPr="00D44286">
        <w:rPr>
          <w:rFonts w:ascii="Times New Roman" w:hAnsi="Times New Roman" w:cs="Times New Roman"/>
          <w:sz w:val="24"/>
          <w:szCs w:val="24"/>
        </w:rPr>
        <w:tab/>
      </w:r>
      <w:r w:rsidRPr="00D44286">
        <w:rPr>
          <w:rFonts w:ascii="Times New Roman" w:hAnsi="Times New Roman" w:cs="Times New Roman"/>
          <w:sz w:val="24"/>
          <w:szCs w:val="24"/>
        </w:rPr>
        <w:tab/>
      </w:r>
      <w:r w:rsidRPr="00D44286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D44286">
        <w:rPr>
          <w:rFonts w:ascii="Times New Roman" w:hAnsi="Times New Roman" w:cs="Times New Roman"/>
          <w:sz w:val="24"/>
          <w:szCs w:val="24"/>
        </w:rPr>
        <w:tab/>
        <w:t>ПОКУПЕЦЬ:</w:t>
      </w:r>
    </w:p>
    <w:p w14:paraId="7B17BEDC" w14:textId="77777777" w:rsidR="00037218" w:rsidRPr="00D44286" w:rsidRDefault="00037218" w:rsidP="000372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901E94B" w14:textId="7C4311E2" w:rsidR="00037218" w:rsidRPr="00D44286" w:rsidRDefault="00037218" w:rsidP="00037218">
      <w:pPr>
        <w:widowControl w:val="0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4286">
        <w:rPr>
          <w:rFonts w:ascii="Times New Roman" w:hAnsi="Times New Roman" w:cs="Times New Roman"/>
          <w:sz w:val="24"/>
          <w:szCs w:val="24"/>
        </w:rPr>
        <w:t>_______________</w:t>
      </w:r>
      <w:r w:rsidRPr="00D44286">
        <w:rPr>
          <w:rFonts w:ascii="Times New Roman" w:hAnsi="Times New Roman" w:cs="Times New Roman"/>
          <w:sz w:val="24"/>
          <w:szCs w:val="24"/>
        </w:rPr>
        <w:tab/>
        <w:t>/_______________/</w:t>
      </w:r>
      <w:r w:rsidRPr="00D44286">
        <w:rPr>
          <w:rFonts w:ascii="Times New Roman" w:hAnsi="Times New Roman" w:cs="Times New Roman"/>
          <w:sz w:val="24"/>
          <w:szCs w:val="24"/>
        </w:rPr>
        <w:tab/>
      </w:r>
      <w:r w:rsidRPr="00D44286">
        <w:rPr>
          <w:rFonts w:ascii="Times New Roman" w:hAnsi="Times New Roman" w:cs="Times New Roman"/>
          <w:sz w:val="24"/>
          <w:szCs w:val="24"/>
        </w:rPr>
        <w:tab/>
      </w:r>
      <w:r w:rsidRPr="00D44286">
        <w:rPr>
          <w:rFonts w:ascii="Times New Roman" w:hAnsi="Times New Roman" w:cs="Times New Roman"/>
          <w:sz w:val="24"/>
          <w:szCs w:val="24"/>
        </w:rPr>
        <w:tab/>
        <w:t>_______________</w:t>
      </w:r>
      <w:proofErr w:type="spellStart"/>
      <w:r w:rsidR="00422469" w:rsidRPr="00D44286">
        <w:rPr>
          <w:rFonts w:ascii="Times New Roman" w:hAnsi="Times New Roman" w:cs="Times New Roman"/>
          <w:sz w:val="24"/>
          <w:szCs w:val="24"/>
          <w:lang w:val="uk-UA"/>
        </w:rPr>
        <w:t>Шикер</w:t>
      </w:r>
      <w:proofErr w:type="spellEnd"/>
      <w:r w:rsidR="00422469" w:rsidRPr="00D44286">
        <w:rPr>
          <w:rFonts w:ascii="Times New Roman" w:hAnsi="Times New Roman" w:cs="Times New Roman"/>
          <w:sz w:val="24"/>
          <w:szCs w:val="24"/>
          <w:lang w:val="uk-UA"/>
        </w:rPr>
        <w:t xml:space="preserve"> М.Є.</w:t>
      </w:r>
    </w:p>
    <w:p w14:paraId="395FC753" w14:textId="77777777" w:rsidR="00037218" w:rsidRPr="00D44286" w:rsidRDefault="00037218" w:rsidP="00037218">
      <w:pPr>
        <w:widowControl w:val="0"/>
        <w:ind w:left="708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proofErr w:type="spellStart"/>
      <w:r w:rsidRPr="00D44286">
        <w:rPr>
          <w:rStyle w:val="FontStyle13"/>
          <w:rFonts w:ascii="Times New Roman" w:hAnsi="Times New Roman" w:cs="Times New Roman"/>
          <w:sz w:val="24"/>
          <w:szCs w:val="24"/>
        </w:rPr>
        <w:t>м.п</w:t>
      </w:r>
      <w:proofErr w:type="spellEnd"/>
      <w:r w:rsidRPr="00D44286">
        <w:rPr>
          <w:rStyle w:val="FontStyle13"/>
          <w:rFonts w:ascii="Times New Roman" w:hAnsi="Times New Roman" w:cs="Times New Roman"/>
          <w:sz w:val="24"/>
          <w:szCs w:val="24"/>
        </w:rPr>
        <w:t>.</w:t>
      </w:r>
      <w:r w:rsidRPr="00D44286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Pr="00D44286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Pr="00D44286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Pr="00D44286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Pr="00D44286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Pr="00D44286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Pr="00D44286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Pr="00D44286">
        <w:rPr>
          <w:rStyle w:val="FontStyle13"/>
          <w:rFonts w:ascii="Times New Roman" w:hAnsi="Times New Roman" w:cs="Times New Roman"/>
          <w:sz w:val="24"/>
          <w:szCs w:val="24"/>
        </w:rPr>
        <w:tab/>
      </w:r>
      <w:proofErr w:type="spellStart"/>
      <w:r w:rsidRPr="00D44286">
        <w:rPr>
          <w:rStyle w:val="FontStyle13"/>
          <w:rFonts w:ascii="Times New Roman" w:hAnsi="Times New Roman" w:cs="Times New Roman"/>
          <w:sz w:val="24"/>
          <w:szCs w:val="24"/>
        </w:rPr>
        <w:t>м.п</w:t>
      </w:r>
      <w:proofErr w:type="spellEnd"/>
      <w:r w:rsidRPr="00D44286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14:paraId="5E10B1CA" w14:textId="478C22ED" w:rsidR="00932873" w:rsidRPr="00D44286" w:rsidRDefault="00932873">
      <w:pPr>
        <w:tabs>
          <w:tab w:val="left" w:pos="4132"/>
        </w:tabs>
        <w:rPr>
          <w:rFonts w:ascii="Times New Roman" w:hAnsi="Times New Roman" w:cs="Times New Roman"/>
          <w:sz w:val="24"/>
          <w:szCs w:val="24"/>
        </w:rPr>
      </w:pPr>
    </w:p>
    <w:p w14:paraId="3375B910" w14:textId="77777777" w:rsidR="00422469" w:rsidRDefault="00422469" w:rsidP="00B5264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D086BD" w14:textId="77777777" w:rsidR="00D44286" w:rsidRDefault="00D44286" w:rsidP="00B5264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0E42AC" w14:textId="77777777" w:rsidR="00D44286" w:rsidRDefault="00D44286" w:rsidP="00B5264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9D0411" w14:textId="77777777" w:rsidR="00D44286" w:rsidRPr="00D44286" w:rsidRDefault="00D44286" w:rsidP="00B5264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F57291" w14:textId="791EF3A3" w:rsidR="00B5264B" w:rsidRPr="00D44286" w:rsidRDefault="00B5264B" w:rsidP="00B5264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D442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Додаток</w:t>
      </w:r>
      <w:proofErr w:type="spellEnd"/>
      <w:r w:rsidRPr="00D442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Pr="00D4428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6</w:t>
      </w:r>
    </w:p>
    <w:p w14:paraId="25CCAC29" w14:textId="77777777" w:rsidR="00B5264B" w:rsidRPr="00D44286" w:rsidRDefault="00B5264B">
      <w:pPr>
        <w:tabs>
          <w:tab w:val="left" w:pos="4132"/>
        </w:tabs>
        <w:rPr>
          <w:rFonts w:ascii="Times New Roman" w:hAnsi="Times New Roman" w:cs="Times New Roman"/>
          <w:sz w:val="24"/>
          <w:szCs w:val="24"/>
        </w:rPr>
      </w:pPr>
    </w:p>
    <w:p w14:paraId="58C38185" w14:textId="5F4CA767" w:rsidR="00B5264B" w:rsidRPr="00D44286" w:rsidRDefault="00B5264B">
      <w:pPr>
        <w:tabs>
          <w:tab w:val="left" w:pos="4132"/>
        </w:tabs>
        <w:rPr>
          <w:rFonts w:ascii="Times New Roman" w:hAnsi="Times New Roman" w:cs="Times New Roman"/>
          <w:sz w:val="24"/>
          <w:szCs w:val="24"/>
        </w:rPr>
      </w:pPr>
    </w:p>
    <w:p w14:paraId="2C092A00" w14:textId="77777777" w:rsidR="00B5264B" w:rsidRPr="00D44286" w:rsidRDefault="00B5264B" w:rsidP="00B5264B">
      <w:pPr>
        <w:spacing w:after="4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Переможець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процедури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закупівлі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у строк,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що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не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перевищує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чотири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дні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з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дати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оприлюднення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в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електронній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системі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закупівель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повідомлення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про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намір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укласти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договір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про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закупівлю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, повинен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надати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замовнику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шляхом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оприлюднення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в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електронній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системі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закупівель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документи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що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підтверджують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відсутність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підстав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визначених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пунктами 3, 5, 6 і 12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частини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першої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та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частиною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другою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статті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17 Закону. </w:t>
      </w:r>
    </w:p>
    <w:p w14:paraId="769D1B76" w14:textId="77777777" w:rsidR="00B5264B" w:rsidRPr="00D44286" w:rsidRDefault="00B5264B" w:rsidP="00B526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1.1. </w:t>
      </w:r>
      <w:proofErr w:type="spellStart"/>
      <w:r w:rsidRPr="00D4428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D44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D44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44286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надаються</w:t>
      </w:r>
      <w:proofErr w:type="spellEnd"/>
      <w:r w:rsidRPr="00D44286">
        <w:rPr>
          <w:rFonts w:ascii="Times New Roman" w:eastAsia="Times New Roman" w:hAnsi="Times New Roman" w:cs="Times New Roman"/>
          <w:color w:val="000000"/>
          <w:sz w:val="24"/>
          <w:szCs w:val="24"/>
        </w:rPr>
        <w:t>  ПЕРЕМОЖЦЕМ</w:t>
      </w:r>
      <w:proofErr w:type="gramEnd"/>
      <w:r w:rsidRPr="00D44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44286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юридичною</w:t>
      </w:r>
      <w:proofErr w:type="spellEnd"/>
      <w:r w:rsidRPr="00D44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особою):</w:t>
      </w:r>
    </w:p>
    <w:p w14:paraId="0433796E" w14:textId="77777777" w:rsidR="00B5264B" w:rsidRPr="00D44286" w:rsidRDefault="00B5264B" w:rsidP="00B526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18" w:type="dxa"/>
        <w:tblInd w:w="-9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64"/>
        <w:gridCol w:w="4350"/>
        <w:gridCol w:w="4504"/>
      </w:tblGrid>
      <w:tr w:rsidR="00B5264B" w:rsidRPr="00D44286" w14:paraId="3C02B156" w14:textId="77777777" w:rsidTr="00895FAF">
        <w:trPr>
          <w:trHeight w:val="1723"/>
        </w:trPr>
        <w:tc>
          <w:tcPr>
            <w:tcW w:w="764" w:type="dxa"/>
          </w:tcPr>
          <w:p w14:paraId="45C6124E" w14:textId="77777777" w:rsidR="00B5264B" w:rsidRPr="00D44286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5AB90DA8" w14:textId="77777777" w:rsidR="00B5264B" w:rsidRPr="00D44286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</w:t>
            </w: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50" w:type="dxa"/>
          </w:tcPr>
          <w:p w14:paraId="084DBF46" w14:textId="77777777" w:rsidR="00B5264B" w:rsidRPr="00D44286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</w:t>
            </w:r>
          </w:p>
          <w:p w14:paraId="29AFA0B8" w14:textId="77777777" w:rsidR="00B5264B" w:rsidRPr="00D44286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504" w:type="dxa"/>
          </w:tcPr>
          <w:p w14:paraId="51B586D6" w14:textId="77777777" w:rsidR="00B5264B" w:rsidRPr="00D44286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B5264B" w:rsidRPr="00D44286" w14:paraId="33774929" w14:textId="77777777" w:rsidTr="00895FAF">
        <w:trPr>
          <w:trHeight w:val="1723"/>
        </w:trPr>
        <w:tc>
          <w:tcPr>
            <w:tcW w:w="764" w:type="dxa"/>
          </w:tcPr>
          <w:p w14:paraId="4E59F1CE" w14:textId="77777777" w:rsidR="00B5264B" w:rsidRPr="00D44286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0" w:type="dxa"/>
          </w:tcPr>
          <w:p w14:paraId="6B9E4333" w14:textId="77777777" w:rsidR="00B5264B" w:rsidRPr="00D44286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особу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інтереси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</w:p>
          <w:p w14:paraId="3184F3CA" w14:textId="77777777" w:rsidR="00B5264B" w:rsidRPr="00D44286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(пункт 3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4" w:type="dxa"/>
          </w:tcPr>
          <w:p w14:paraId="54895463" w14:textId="77777777" w:rsidR="00B5264B" w:rsidRPr="00D44286" w:rsidRDefault="00B5264B" w:rsidP="00895FAF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знайдено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пов'язані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функціональної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можливості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вебресурсі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стосується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запитувача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264B" w:rsidRPr="00D44286" w14:paraId="5BE8E60A" w14:textId="77777777" w:rsidTr="00895FAF">
        <w:trPr>
          <w:trHeight w:val="2152"/>
        </w:trPr>
        <w:tc>
          <w:tcPr>
            <w:tcW w:w="764" w:type="dxa"/>
          </w:tcPr>
          <w:p w14:paraId="023E72A7" w14:textId="77777777" w:rsidR="00B5264B" w:rsidRPr="00D44286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0" w:type="dxa"/>
          </w:tcPr>
          <w:p w14:paraId="30C13275" w14:textId="77777777" w:rsidR="00B5264B" w:rsidRPr="00D44286" w:rsidRDefault="00B5264B" w:rsidP="00895FAF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Службова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посадова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 особа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яка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підписала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тендерну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пропозицію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уповноважена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підписання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договору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переговорної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була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засуджена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кримінальне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правопорушення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вчинене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корисливих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мотивів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зокрема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пов’язане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хабарництвом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шахрайством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відмиванням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коштів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судимість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знято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не погашено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встановленому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законом порядку</w:t>
            </w: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(пункт 6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4" w:type="dxa"/>
            <w:vMerge w:val="restart"/>
          </w:tcPr>
          <w:p w14:paraId="5018A118" w14:textId="77777777" w:rsidR="00B5264B" w:rsidRPr="00D44286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витяг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Облік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відомостей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судимості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паперовій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 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proofErr w:type="gram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судимості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обмежень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Документ повинен бути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давнини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документа. </w:t>
            </w:r>
          </w:p>
        </w:tc>
      </w:tr>
      <w:tr w:rsidR="00B5264B" w:rsidRPr="00D44286" w14:paraId="39779395" w14:textId="77777777" w:rsidTr="007A6567">
        <w:trPr>
          <w:trHeight w:val="3277"/>
        </w:trPr>
        <w:tc>
          <w:tcPr>
            <w:tcW w:w="764" w:type="dxa"/>
          </w:tcPr>
          <w:p w14:paraId="10CE030C" w14:textId="77777777" w:rsidR="00B5264B" w:rsidRPr="00D44286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50" w:type="dxa"/>
          </w:tcPr>
          <w:p w14:paraId="4A57AF09" w14:textId="77777777" w:rsidR="00B5264B" w:rsidRPr="00D44286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Службову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посадову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 особу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яку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уповноважено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представляти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його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інтереси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час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було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притягнуто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згідно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із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законом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відповідальності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вчинення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правопорушення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пов’язаного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використанням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дитячої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праці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будь-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якими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формами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торгівлі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людьми</w:t>
            </w: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(пункт 12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4" w:type="dxa"/>
            <w:vMerge/>
          </w:tcPr>
          <w:p w14:paraId="20E2D7A5" w14:textId="77777777" w:rsidR="00B5264B" w:rsidRPr="00D44286" w:rsidRDefault="00B5264B" w:rsidP="00895FAF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B5264B" w:rsidRPr="00D44286" w14:paraId="6072C51F" w14:textId="77777777" w:rsidTr="00895FAF">
        <w:trPr>
          <w:trHeight w:val="862"/>
        </w:trPr>
        <w:tc>
          <w:tcPr>
            <w:tcW w:w="764" w:type="dxa"/>
          </w:tcPr>
          <w:p w14:paraId="3B658F46" w14:textId="77777777" w:rsidR="00B5264B" w:rsidRPr="00D44286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4350" w:type="dxa"/>
          </w:tcPr>
          <w:p w14:paraId="42364998" w14:textId="77777777" w:rsidR="00B5264B" w:rsidRPr="00D44286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і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застосовано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28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—</w:t>
            </w: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договору</w:t>
            </w:r>
          </w:p>
          <w:p w14:paraId="37B22BE7" w14:textId="77777777" w:rsidR="00B5264B" w:rsidRPr="00D44286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4" w:type="dxa"/>
          </w:tcPr>
          <w:p w14:paraId="494B1509" w14:textId="77777777" w:rsidR="00B5264B" w:rsidRPr="00D44286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вжиття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надійності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незважаючи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2E0121B6" w14:textId="77777777" w:rsidR="00B5264B" w:rsidRPr="00D44286" w:rsidRDefault="00B5264B" w:rsidP="00B526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7708B9" w14:textId="77777777" w:rsidR="00B5264B" w:rsidRPr="00D44286" w:rsidRDefault="00B5264B" w:rsidP="00B5264B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D4428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D44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D44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надаються</w:t>
      </w:r>
      <w:proofErr w:type="spellEnd"/>
      <w:r w:rsidRPr="00D44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ПЕРЕМОЖЦЕМ (</w:t>
      </w:r>
      <w:proofErr w:type="spellStart"/>
      <w:r w:rsidRPr="00D44286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фізичною</w:t>
      </w:r>
      <w:proofErr w:type="spellEnd"/>
      <w:r w:rsidRPr="00D44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особою </w:t>
      </w:r>
      <w:proofErr w:type="spellStart"/>
      <w:r w:rsidRPr="00D44286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D44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фізичною</w:t>
      </w:r>
      <w:proofErr w:type="spellEnd"/>
      <w:r w:rsidRPr="00D44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особою</w:t>
      </w:r>
      <w:r w:rsidRPr="00D4428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— </w:t>
      </w:r>
      <w:proofErr w:type="spellStart"/>
      <w:r w:rsidRPr="00D44286">
        <w:rPr>
          <w:rFonts w:ascii="Times New Roman" w:eastAsia="Times New Roman" w:hAnsi="Times New Roman" w:cs="Times New Roman"/>
          <w:color w:val="000000"/>
          <w:sz w:val="24"/>
          <w:szCs w:val="24"/>
        </w:rPr>
        <w:t>підприємцем</w:t>
      </w:r>
      <w:proofErr w:type="spellEnd"/>
      <w:r w:rsidRPr="00D44286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14:paraId="7D969797" w14:textId="77777777" w:rsidR="00B5264B" w:rsidRPr="00D44286" w:rsidRDefault="00B5264B" w:rsidP="00B5264B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9619" w:type="dxa"/>
        <w:tblInd w:w="-9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80"/>
        <w:gridCol w:w="4427"/>
        <w:gridCol w:w="4612"/>
      </w:tblGrid>
      <w:tr w:rsidR="00B5264B" w:rsidRPr="00D44286" w14:paraId="653D9EA2" w14:textId="77777777" w:rsidTr="007A6567">
        <w:trPr>
          <w:trHeight w:val="1494"/>
        </w:trPr>
        <w:tc>
          <w:tcPr>
            <w:tcW w:w="580" w:type="dxa"/>
          </w:tcPr>
          <w:p w14:paraId="15427BC3" w14:textId="77777777" w:rsidR="00B5264B" w:rsidRPr="00D44286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32929DB7" w14:textId="77777777" w:rsidR="00B5264B" w:rsidRPr="00D44286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</w:t>
            </w: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27" w:type="dxa"/>
          </w:tcPr>
          <w:p w14:paraId="3DB93FF6" w14:textId="77777777" w:rsidR="00B5264B" w:rsidRPr="00D44286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</w:t>
            </w:r>
          </w:p>
          <w:p w14:paraId="06D788FA" w14:textId="77777777" w:rsidR="00B5264B" w:rsidRPr="00D44286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612" w:type="dxa"/>
          </w:tcPr>
          <w:p w14:paraId="15AE92AC" w14:textId="77777777" w:rsidR="00B5264B" w:rsidRPr="00D44286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B5264B" w:rsidRPr="00D44286" w14:paraId="19A0D271" w14:textId="77777777" w:rsidTr="00895FAF">
        <w:trPr>
          <w:trHeight w:val="1723"/>
        </w:trPr>
        <w:tc>
          <w:tcPr>
            <w:tcW w:w="580" w:type="dxa"/>
          </w:tcPr>
          <w:p w14:paraId="07FB9801" w14:textId="77777777" w:rsidR="00B5264B" w:rsidRPr="00D44286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</w:tcPr>
          <w:p w14:paraId="5A030819" w14:textId="77777777" w:rsidR="00B5264B" w:rsidRPr="00D44286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особу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інтереси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правопорушення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</w:p>
          <w:p w14:paraId="415A8797" w14:textId="77777777" w:rsidR="00B5264B" w:rsidRPr="00D44286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(пункт 3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12" w:type="dxa"/>
          </w:tcPr>
          <w:p w14:paraId="491083E5" w14:textId="77777777" w:rsidR="00B5264B" w:rsidRPr="00D44286" w:rsidRDefault="00B5264B" w:rsidP="00895FAF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Інформаційна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знайдено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пов'язані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функціональної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можливості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вебресурсі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стосується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запитувача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264B" w:rsidRPr="00D44286" w14:paraId="62656AF1" w14:textId="77777777" w:rsidTr="00895FAF">
        <w:trPr>
          <w:trHeight w:val="2152"/>
        </w:trPr>
        <w:tc>
          <w:tcPr>
            <w:tcW w:w="580" w:type="dxa"/>
          </w:tcPr>
          <w:p w14:paraId="49B60241" w14:textId="77777777" w:rsidR="00B5264B" w:rsidRPr="00D44286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</w:tcPr>
          <w:p w14:paraId="66816335" w14:textId="77777777" w:rsidR="00B5264B" w:rsidRPr="00D44286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особа, яка є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засуджена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корисливих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хабарництвом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відмиванням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судимість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знято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погашено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встановленому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порядку</w:t>
            </w:r>
          </w:p>
          <w:p w14:paraId="0CC7E22A" w14:textId="77777777" w:rsidR="00B5264B" w:rsidRPr="00D44286" w:rsidRDefault="00B5264B" w:rsidP="00895FAF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(пункт 5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12" w:type="dxa"/>
            <w:vMerge w:val="restart"/>
          </w:tcPr>
          <w:p w14:paraId="6B3C2D09" w14:textId="77777777" w:rsidR="00B5264B" w:rsidRPr="00D44286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98B2EB" w14:textId="77777777" w:rsidR="00B5264B" w:rsidRPr="00D44286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14DCEE" w14:textId="77777777" w:rsidR="00B5264B" w:rsidRPr="00D44286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6C5E2C" w14:textId="77777777" w:rsidR="00B5264B" w:rsidRPr="00D44286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витяг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Облік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відомостей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судимості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паперовій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 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proofErr w:type="gram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судимості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обмежень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Документ повинен бути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давнини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документа. </w:t>
            </w:r>
          </w:p>
        </w:tc>
      </w:tr>
      <w:tr w:rsidR="00B5264B" w:rsidRPr="00D44286" w14:paraId="6E0ECA54" w14:textId="77777777" w:rsidTr="007A6567">
        <w:trPr>
          <w:trHeight w:val="2179"/>
        </w:trPr>
        <w:tc>
          <w:tcPr>
            <w:tcW w:w="580" w:type="dxa"/>
          </w:tcPr>
          <w:p w14:paraId="67C478CA" w14:textId="77777777" w:rsidR="00B5264B" w:rsidRPr="00D44286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7" w:type="dxa"/>
          </w:tcPr>
          <w:p w14:paraId="775AC408" w14:textId="77777777" w:rsidR="00B5264B" w:rsidRPr="00D44286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дитячої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будь-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формами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людьми</w:t>
            </w:r>
          </w:p>
          <w:p w14:paraId="701F6143" w14:textId="77777777" w:rsidR="00B5264B" w:rsidRPr="00D44286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(пункт 12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12" w:type="dxa"/>
            <w:vMerge/>
          </w:tcPr>
          <w:p w14:paraId="7EE33901" w14:textId="77777777" w:rsidR="00B5264B" w:rsidRPr="00D44286" w:rsidRDefault="00B5264B" w:rsidP="00895FAF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B5264B" w:rsidRPr="00D44286" w14:paraId="35F6C156" w14:textId="77777777" w:rsidTr="00895FAF">
        <w:trPr>
          <w:trHeight w:val="862"/>
        </w:trPr>
        <w:tc>
          <w:tcPr>
            <w:tcW w:w="580" w:type="dxa"/>
          </w:tcPr>
          <w:p w14:paraId="4874F92B" w14:textId="77777777" w:rsidR="00B5264B" w:rsidRPr="00D44286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4427" w:type="dxa"/>
          </w:tcPr>
          <w:p w14:paraId="4A87BBD0" w14:textId="77777777" w:rsidR="00B5264B" w:rsidRPr="00D44286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і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застосовано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28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—</w:t>
            </w: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договору</w:t>
            </w:r>
          </w:p>
          <w:p w14:paraId="543D088E" w14:textId="77777777" w:rsidR="00B5264B" w:rsidRPr="00D44286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12" w:type="dxa"/>
          </w:tcPr>
          <w:p w14:paraId="447E224D" w14:textId="77777777" w:rsidR="00B5264B" w:rsidRPr="00D44286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до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вжиття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доведення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надійності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незважаючи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відмови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4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5663C028" w14:textId="77777777" w:rsidR="00B5264B" w:rsidRPr="00D44286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</w:pP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Замовник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не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перевіряє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переможця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процедури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закупівлі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на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відповідність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підставі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,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визначеної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пунктом 13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частини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першої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статті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17 Закону, та не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вимагає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від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учасника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процедури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закупівлі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/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переможця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процедури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закупівлі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підтвердження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її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відсутності</w:t>
      </w:r>
      <w:proofErr w:type="spellEnd"/>
      <w:r w:rsidRPr="00D4428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. </w:t>
      </w:r>
    </w:p>
    <w:p w14:paraId="4BCF960C" w14:textId="77777777" w:rsidR="00B5264B" w:rsidRPr="00D44286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</w:pP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  <w:t>Звертаємо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  <w:t>увагу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  <w:t>!!!</w:t>
      </w:r>
    </w:p>
    <w:p w14:paraId="75BC2A31" w14:textId="77777777" w:rsidR="00B5264B" w:rsidRPr="00D44286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Переможець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процедури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закупівлі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під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час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укладення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договору про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закупівлю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повинен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надати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:</w:t>
      </w:r>
    </w:p>
    <w:p w14:paraId="4EAB7FDA" w14:textId="77777777" w:rsidR="00B5264B" w:rsidRPr="00D44286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1)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відповідну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інформацію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про право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підписання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договору про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закупівлю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14:paraId="2454B752" w14:textId="77777777" w:rsidR="00B5264B" w:rsidRPr="00D44286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2)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копію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ліцензії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або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документа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дозвільного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характеру (у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разі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їх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наявності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) на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провадження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певного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виду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господарської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якщо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отримання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дозволу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або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ліцензії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провадження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такого виду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передбачено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законом.</w:t>
      </w:r>
    </w:p>
    <w:p w14:paraId="1ABEFD53" w14:textId="4A45B93F" w:rsidR="00B5264B" w:rsidRPr="00D44286" w:rsidRDefault="00B5264B" w:rsidP="007A6567">
      <w:pPr>
        <w:shd w:val="clear" w:color="auto" w:fill="FFFFFA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У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разі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якщо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переможцем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процедури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закупівлі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є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об’єднання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учасників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копія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ліцензії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або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дозволу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надається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одним з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учасників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такого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об’єднання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учасників</w:t>
      </w:r>
      <w:proofErr w:type="spellEnd"/>
      <w:r w:rsidRPr="00D44286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</w:p>
    <w:sectPr w:rsidR="00B5264B" w:rsidRPr="00D44286" w:rsidSect="00274B3E">
      <w:footerReference w:type="default" r:id="rId23"/>
      <w:pgSz w:w="11906" w:h="16838"/>
      <w:pgMar w:top="284" w:right="850" w:bottom="28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71E3" w14:textId="77777777" w:rsidR="00A7310C" w:rsidRDefault="00A7310C">
      <w:pPr>
        <w:spacing w:line="240" w:lineRule="auto"/>
      </w:pPr>
      <w:r>
        <w:separator/>
      </w:r>
    </w:p>
  </w:endnote>
  <w:endnote w:type="continuationSeparator" w:id="0">
    <w:p w14:paraId="53C7073B" w14:textId="77777777" w:rsidR="00A7310C" w:rsidRDefault="00A73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ans-serif">
    <w:altName w:val="Gubbi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F917" w14:textId="77777777" w:rsidR="003C0368" w:rsidRDefault="003C0368">
    <w:pP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64B61">
      <w:rPr>
        <w:noProof/>
        <w:color w:val="000000"/>
      </w:rPr>
      <w:t>29</w:t>
    </w:r>
    <w:r>
      <w:rPr>
        <w:color w:val="000000"/>
      </w:rPr>
      <w:fldChar w:fldCharType="end"/>
    </w:r>
  </w:p>
  <w:p w14:paraId="5B7AE2C3" w14:textId="77777777" w:rsidR="003C0368" w:rsidRDefault="003C0368">
    <w:pP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E9A6A" w14:textId="77777777" w:rsidR="00A7310C" w:rsidRDefault="00A7310C">
      <w:r>
        <w:separator/>
      </w:r>
    </w:p>
  </w:footnote>
  <w:footnote w:type="continuationSeparator" w:id="0">
    <w:p w14:paraId="55A09B37" w14:textId="77777777" w:rsidR="00A7310C" w:rsidRDefault="00A73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FDE0E6"/>
    <w:multiLevelType w:val="singleLevel"/>
    <w:tmpl w:val="F9FDE0E6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2F917F3"/>
    <w:multiLevelType w:val="hybridMultilevel"/>
    <w:tmpl w:val="EFC864FC"/>
    <w:lvl w:ilvl="0" w:tplc="2BCC8D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3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2FF1"/>
    <w:multiLevelType w:val="hybridMultilevel"/>
    <w:tmpl w:val="B386C212"/>
    <w:lvl w:ilvl="0" w:tplc="CE8EC3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000000"/>
        <w:sz w:val="24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2950"/>
    <w:multiLevelType w:val="hybridMultilevel"/>
    <w:tmpl w:val="3F7E5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012A0"/>
    <w:multiLevelType w:val="multilevel"/>
    <w:tmpl w:val="578038F8"/>
    <w:lvl w:ilvl="0">
      <w:start w:val="1"/>
      <w:numFmt w:val="decimal"/>
      <w:suff w:val="space"/>
      <w:lvlText w:val="%1."/>
      <w:lvlJc w:val="left"/>
      <w:pPr>
        <w:ind w:left="1702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hanging="20"/>
      </w:pPr>
      <w:rPr>
        <w:rFonts w:ascii="Times New Roman" w:eastAsia="Times New Roman" w:hAnsi="Times New Roman" w:cs="Times New Roman" w:hint="default"/>
        <w:b/>
        <w:color w:val="auto"/>
        <w:lang w:val="uk-U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0"/>
        </w:tabs>
        <w:ind w:left="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"/>
        </w:tabs>
        <w:ind w:left="1640" w:hanging="1800"/>
      </w:pPr>
      <w:rPr>
        <w:rFonts w:hint="default"/>
      </w:rPr>
    </w:lvl>
  </w:abstractNum>
  <w:abstractNum w:abstractNumId="5" w15:restartNumberingAfterBreak="0">
    <w:nsid w:val="31651E28"/>
    <w:multiLevelType w:val="hybridMultilevel"/>
    <w:tmpl w:val="B8C26DB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22C66CE"/>
    <w:multiLevelType w:val="hybridMultilevel"/>
    <w:tmpl w:val="34B2E0D8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>
      <w:start w:val="1"/>
      <w:numFmt w:val="lowerLetter"/>
      <w:lvlText w:val="%2."/>
      <w:lvlJc w:val="left"/>
      <w:pPr>
        <w:ind w:left="2220" w:hanging="360"/>
      </w:pPr>
    </w:lvl>
    <w:lvl w:ilvl="2" w:tplc="0422001B">
      <w:start w:val="1"/>
      <w:numFmt w:val="lowerRoman"/>
      <w:lvlText w:val="%3."/>
      <w:lvlJc w:val="right"/>
      <w:pPr>
        <w:ind w:left="2940" w:hanging="180"/>
      </w:pPr>
    </w:lvl>
    <w:lvl w:ilvl="3" w:tplc="0422000F">
      <w:start w:val="1"/>
      <w:numFmt w:val="decimal"/>
      <w:lvlText w:val="%4."/>
      <w:lvlJc w:val="left"/>
      <w:pPr>
        <w:ind w:left="3660" w:hanging="360"/>
      </w:pPr>
    </w:lvl>
    <w:lvl w:ilvl="4" w:tplc="04220019">
      <w:start w:val="1"/>
      <w:numFmt w:val="lowerLetter"/>
      <w:lvlText w:val="%5."/>
      <w:lvlJc w:val="left"/>
      <w:pPr>
        <w:ind w:left="4380" w:hanging="360"/>
      </w:pPr>
    </w:lvl>
    <w:lvl w:ilvl="5" w:tplc="0422001B">
      <w:start w:val="1"/>
      <w:numFmt w:val="lowerRoman"/>
      <w:lvlText w:val="%6."/>
      <w:lvlJc w:val="right"/>
      <w:pPr>
        <w:ind w:left="5100" w:hanging="180"/>
      </w:pPr>
    </w:lvl>
    <w:lvl w:ilvl="6" w:tplc="0422000F">
      <w:start w:val="1"/>
      <w:numFmt w:val="decimal"/>
      <w:lvlText w:val="%7."/>
      <w:lvlJc w:val="left"/>
      <w:pPr>
        <w:ind w:left="5820" w:hanging="360"/>
      </w:pPr>
    </w:lvl>
    <w:lvl w:ilvl="7" w:tplc="04220019">
      <w:start w:val="1"/>
      <w:numFmt w:val="lowerLetter"/>
      <w:lvlText w:val="%8."/>
      <w:lvlJc w:val="left"/>
      <w:pPr>
        <w:ind w:left="6540" w:hanging="360"/>
      </w:pPr>
    </w:lvl>
    <w:lvl w:ilvl="8" w:tplc="0422001B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6DA20A1"/>
    <w:multiLevelType w:val="hybridMultilevel"/>
    <w:tmpl w:val="D6BEE5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A3537"/>
    <w:multiLevelType w:val="hybridMultilevel"/>
    <w:tmpl w:val="EAF20DEC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6A935BE"/>
    <w:multiLevelType w:val="hybridMultilevel"/>
    <w:tmpl w:val="6C94CABE"/>
    <w:lvl w:ilvl="0" w:tplc="67D27B38">
      <w:start w:val="28"/>
      <w:numFmt w:val="bullet"/>
      <w:lvlText w:val="-"/>
      <w:lvlJc w:val="left"/>
      <w:pPr>
        <w:ind w:left="53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num w:numId="1" w16cid:durableId="94134764">
    <w:abstractNumId w:val="0"/>
  </w:num>
  <w:num w:numId="2" w16cid:durableId="975912775">
    <w:abstractNumId w:val="9"/>
  </w:num>
  <w:num w:numId="3" w16cid:durableId="1520241409">
    <w:abstractNumId w:val="4"/>
  </w:num>
  <w:num w:numId="4" w16cid:durableId="1172259129">
    <w:abstractNumId w:val="3"/>
  </w:num>
  <w:num w:numId="5" w16cid:durableId="1746805448">
    <w:abstractNumId w:val="8"/>
  </w:num>
  <w:num w:numId="6" w16cid:durableId="11590795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64907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9428770">
    <w:abstractNumId w:val="2"/>
  </w:num>
  <w:num w:numId="9" w16cid:durableId="13256279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318463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296595125">
    <w:abstractNumId w:val="5"/>
  </w:num>
  <w:num w:numId="12" w16cid:durableId="261036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73"/>
    <w:rsid w:val="967F1FF5"/>
    <w:rsid w:val="D73D471C"/>
    <w:rsid w:val="D7ED621C"/>
    <w:rsid w:val="EA4FDC7F"/>
    <w:rsid w:val="EF6C52B5"/>
    <w:rsid w:val="F38F599B"/>
    <w:rsid w:val="0001591D"/>
    <w:rsid w:val="00026B3F"/>
    <w:rsid w:val="00037218"/>
    <w:rsid w:val="00073D3C"/>
    <w:rsid w:val="000A2F26"/>
    <w:rsid w:val="000F3FC9"/>
    <w:rsid w:val="00137504"/>
    <w:rsid w:val="00145053"/>
    <w:rsid w:val="001514C9"/>
    <w:rsid w:val="0017771C"/>
    <w:rsid w:val="001B42F0"/>
    <w:rsid w:val="001B7294"/>
    <w:rsid w:val="001D7FFC"/>
    <w:rsid w:val="0023243B"/>
    <w:rsid w:val="002571DD"/>
    <w:rsid w:val="00274B3E"/>
    <w:rsid w:val="00280D88"/>
    <w:rsid w:val="00286584"/>
    <w:rsid w:val="002A6DC0"/>
    <w:rsid w:val="002C15E8"/>
    <w:rsid w:val="002C46D6"/>
    <w:rsid w:val="003161CD"/>
    <w:rsid w:val="00377B9B"/>
    <w:rsid w:val="00391655"/>
    <w:rsid w:val="00395923"/>
    <w:rsid w:val="003A1DA2"/>
    <w:rsid w:val="003B1E16"/>
    <w:rsid w:val="003C0368"/>
    <w:rsid w:val="003C05F1"/>
    <w:rsid w:val="003C636D"/>
    <w:rsid w:val="00422469"/>
    <w:rsid w:val="00444A45"/>
    <w:rsid w:val="00464B61"/>
    <w:rsid w:val="00464EC9"/>
    <w:rsid w:val="004C5237"/>
    <w:rsid w:val="004E7D25"/>
    <w:rsid w:val="005A1695"/>
    <w:rsid w:val="005D210F"/>
    <w:rsid w:val="005E7EB3"/>
    <w:rsid w:val="005F0B86"/>
    <w:rsid w:val="0061711D"/>
    <w:rsid w:val="00647C87"/>
    <w:rsid w:val="006A1A39"/>
    <w:rsid w:val="006D5E2D"/>
    <w:rsid w:val="006F0CDB"/>
    <w:rsid w:val="007300AB"/>
    <w:rsid w:val="00732DF3"/>
    <w:rsid w:val="007474D6"/>
    <w:rsid w:val="00751F25"/>
    <w:rsid w:val="00782A51"/>
    <w:rsid w:val="00783818"/>
    <w:rsid w:val="007A6567"/>
    <w:rsid w:val="00841CE2"/>
    <w:rsid w:val="00855247"/>
    <w:rsid w:val="0086558C"/>
    <w:rsid w:val="0087506D"/>
    <w:rsid w:val="00876A98"/>
    <w:rsid w:val="00885AEB"/>
    <w:rsid w:val="008A0CAA"/>
    <w:rsid w:val="008C0F7F"/>
    <w:rsid w:val="009306CB"/>
    <w:rsid w:val="00932873"/>
    <w:rsid w:val="0093650C"/>
    <w:rsid w:val="00963EDA"/>
    <w:rsid w:val="009B7717"/>
    <w:rsid w:val="009D42F5"/>
    <w:rsid w:val="00A008E8"/>
    <w:rsid w:val="00A03E4D"/>
    <w:rsid w:val="00A1642C"/>
    <w:rsid w:val="00A37C02"/>
    <w:rsid w:val="00A55043"/>
    <w:rsid w:val="00A7310C"/>
    <w:rsid w:val="00A86CC0"/>
    <w:rsid w:val="00AF65DA"/>
    <w:rsid w:val="00B0784A"/>
    <w:rsid w:val="00B23FDB"/>
    <w:rsid w:val="00B52316"/>
    <w:rsid w:val="00B5264B"/>
    <w:rsid w:val="00B91E78"/>
    <w:rsid w:val="00BC7B1B"/>
    <w:rsid w:val="00D44286"/>
    <w:rsid w:val="00D773B2"/>
    <w:rsid w:val="00D84163"/>
    <w:rsid w:val="00DA262B"/>
    <w:rsid w:val="00DA5AF1"/>
    <w:rsid w:val="00DE663A"/>
    <w:rsid w:val="00DE7977"/>
    <w:rsid w:val="00E03E25"/>
    <w:rsid w:val="00E167DB"/>
    <w:rsid w:val="00E24E9C"/>
    <w:rsid w:val="00E52994"/>
    <w:rsid w:val="00EA4539"/>
    <w:rsid w:val="00EB1A69"/>
    <w:rsid w:val="00F0380C"/>
    <w:rsid w:val="00F17791"/>
    <w:rsid w:val="00F70142"/>
    <w:rsid w:val="00FA1436"/>
    <w:rsid w:val="00FA366A"/>
    <w:rsid w:val="00FB4418"/>
    <w:rsid w:val="00FB7501"/>
    <w:rsid w:val="00FD69B1"/>
    <w:rsid w:val="00FD7FDA"/>
    <w:rsid w:val="172DE807"/>
    <w:rsid w:val="2DBF35A8"/>
    <w:rsid w:val="36B77A5E"/>
    <w:rsid w:val="3E7C0015"/>
    <w:rsid w:val="5EB9A0E6"/>
    <w:rsid w:val="66BEDB4B"/>
    <w:rsid w:val="6FF7D584"/>
    <w:rsid w:val="76EF2607"/>
    <w:rsid w:val="7AFF9B2B"/>
    <w:rsid w:val="7E9DE244"/>
    <w:rsid w:val="7EB11CF4"/>
    <w:rsid w:val="7FBFD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0BD4"/>
  <w15:docId w15:val="{2D7BF610-58C9-4D79-8492-904F6912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HTML Preformatted" w:uiPriority="99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1">
    <w:name w:val="heading 1"/>
    <w:basedOn w:val="a"/>
    <w:next w:val="a"/>
    <w:qFormat/>
    <w:pPr>
      <w:spacing w:line="240" w:lineRule="auto"/>
      <w:outlineLvl w:val="0"/>
    </w:pPr>
    <w:rPr>
      <w:rFonts w:ascii="SimSun" w:eastAsia="SimSun" w:hAnsi="SimSun" w:cs="SimSun"/>
      <w:b/>
      <w:color w:val="000000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color w:val="0000FF"/>
      <w:u w:val="single"/>
    </w:rPr>
  </w:style>
  <w:style w:type="paragraph" w:styleId="a4">
    <w:name w:val="Normal (Web)"/>
    <w:aliases w:val="Обычный (Web)"/>
    <w:uiPriority w:val="99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a5">
    <w:name w:val="Subtitle"/>
    <w:basedOn w:val="a"/>
    <w:next w:val="a"/>
    <w:qFormat/>
    <w:pPr>
      <w:spacing w:after="60"/>
      <w:jc w:val="center"/>
    </w:pPr>
    <w:rPr>
      <w:rFonts w:ascii="Cambria" w:eastAsia="Cambria" w:hAnsi="Cambria" w:cs="Cambria"/>
      <w:color w:val="000000"/>
      <w:sz w:val="24"/>
      <w:szCs w:val="24"/>
    </w:rPr>
  </w:style>
  <w:style w:type="paragraph" w:styleId="a6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3">
    <w:name w:val="_Style 13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52">
    <w:name w:val="_Style 52"/>
    <w:basedOn w:val="TableNormal1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1">
    <w:name w:val="Table Normal1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3C0368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Chapter10,Список уровня 2,название табл/рис"/>
    <w:basedOn w:val="a"/>
    <w:link w:val="a9"/>
    <w:uiPriority w:val="34"/>
    <w:qFormat/>
    <w:rsid w:val="003C0368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lang w:eastAsia="en-US"/>
    </w:rPr>
  </w:style>
  <w:style w:type="paragraph" w:styleId="aa">
    <w:name w:val="Body Text"/>
    <w:basedOn w:val="a"/>
    <w:link w:val="ab"/>
    <w:rsid w:val="00464B61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ой текст Знак"/>
    <w:basedOn w:val="a0"/>
    <w:link w:val="aa"/>
    <w:rsid w:val="00464B61"/>
    <w:rPr>
      <w:rFonts w:eastAsia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FD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FD7FDA"/>
    <w:rPr>
      <w:rFonts w:ascii="Courier New" w:eastAsia="Calibri" w:hAnsi="Courier New" w:cs="Courier New"/>
      <w:lang w:eastAsia="ar-SA"/>
    </w:rPr>
  </w:style>
  <w:style w:type="paragraph" w:styleId="20">
    <w:name w:val="Body Text Indent 2"/>
    <w:basedOn w:val="a"/>
    <w:link w:val="21"/>
    <w:rsid w:val="0003721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37218"/>
    <w:rPr>
      <w:rFonts w:ascii="Arial" w:eastAsia="Arial" w:hAnsi="Arial" w:cs="Arial"/>
      <w:sz w:val="22"/>
      <w:szCs w:val="22"/>
    </w:rPr>
  </w:style>
  <w:style w:type="character" w:customStyle="1" w:styleId="FontStyle13">
    <w:name w:val="Font Style13"/>
    <w:rsid w:val="00037218"/>
    <w:rPr>
      <w:rFonts w:ascii="Palatino Linotype" w:hAnsi="Palatino Linotype" w:cs="Palatino Linotype"/>
      <w:sz w:val="20"/>
      <w:szCs w:val="20"/>
    </w:rPr>
  </w:style>
  <w:style w:type="character" w:customStyle="1" w:styleId="10">
    <w:name w:val="Основной шрифт абзаца1"/>
    <w:rsid w:val="00037218"/>
  </w:style>
  <w:style w:type="character" w:customStyle="1" w:styleId="40pt">
    <w:name w:val="Основной текст (4) + Полужирный;Интервал 0 pt"/>
    <w:basedOn w:val="a0"/>
    <w:rsid w:val="00037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40">
    <w:name w:val="Заголовок №4_"/>
    <w:basedOn w:val="a0"/>
    <w:link w:val="41"/>
    <w:rsid w:val="00037218"/>
    <w:rPr>
      <w:b/>
      <w:bCs/>
      <w:i/>
      <w:iCs/>
      <w:sz w:val="21"/>
      <w:szCs w:val="21"/>
      <w:shd w:val="clear" w:color="auto" w:fill="FFFFFF"/>
    </w:rPr>
  </w:style>
  <w:style w:type="paragraph" w:customStyle="1" w:styleId="41">
    <w:name w:val="Заголовок №4"/>
    <w:basedOn w:val="a"/>
    <w:link w:val="40"/>
    <w:rsid w:val="00037218"/>
    <w:pPr>
      <w:widowControl w:val="0"/>
      <w:shd w:val="clear" w:color="auto" w:fill="FFFFFF"/>
      <w:spacing w:line="270" w:lineRule="exact"/>
      <w:jc w:val="center"/>
      <w:outlineLvl w:val="3"/>
    </w:pPr>
    <w:rPr>
      <w:rFonts w:ascii="Times New Roman" w:eastAsia="SimSun" w:hAnsi="Times New Roman" w:cs="Times New Roman"/>
      <w:b/>
      <w:bCs/>
      <w:i/>
      <w:iCs/>
      <w:sz w:val="21"/>
      <w:szCs w:val="21"/>
    </w:rPr>
  </w:style>
  <w:style w:type="character" w:customStyle="1" w:styleId="a9">
    <w:name w:val="Абзац списка Знак"/>
    <w:aliases w:val="Chapter10 Знак,Список уровня 2 Знак,название табл/рис Знак"/>
    <w:link w:val="a8"/>
    <w:uiPriority w:val="34"/>
    <w:locked/>
    <w:rsid w:val="00F17791"/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glezbut@gmail.com;%20" TargetMode="External"/><Relationship Id="rId13" Type="http://schemas.openxmlformats.org/officeDocument/2006/relationships/hyperlink" Target="https://zakon.rada.gov.ua/laws/show/2297-17" TargetMode="External"/><Relationship Id="rId18" Type="http://schemas.openxmlformats.org/officeDocument/2006/relationships/hyperlink" Target="http://vytiah.mvs.gov.u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k.wiktionary.org/w/index.php?title=%D0%B7%D0%B0%D0%BC%D0%BE%D0%B2%D0%BB%D0%B5%D0%BD%D0%BD%D1%8F&amp;action=edit&amp;redlink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2297-17" TargetMode="External"/><Relationship Id="rId17" Type="http://schemas.openxmlformats.org/officeDocument/2006/relationships/hyperlink" Target="https://bit.ly/3sUToHs?fbclid=IwAR2T3ybsUOxlihiwTP9PfWI7AKimscmZigh70IkfIfIOvSCcl9gTYRCkeY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2939-17" TargetMode="External"/><Relationship Id="rId20" Type="http://schemas.openxmlformats.org/officeDocument/2006/relationships/hyperlink" Target="http://zakon0.rada.gov.ua/laws/show/2289-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922-1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939-17" TargetMode="External"/><Relationship Id="rId23" Type="http://schemas.openxmlformats.org/officeDocument/2006/relationships/footer" Target="footer1.xml"/><Relationship Id="rId10" Type="http://schemas.openxmlformats.org/officeDocument/2006/relationships/hyperlink" Target="mailto:tenderdpvv@gmail.com" TargetMode="External"/><Relationship Id="rId19" Type="http://schemas.openxmlformats.org/officeDocument/2006/relationships/hyperlink" Target="http://vytiah.mvs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dpvv@gmail.com" TargetMode="External"/><Relationship Id="rId14" Type="http://schemas.openxmlformats.org/officeDocument/2006/relationships/hyperlink" Target="https://zakon.rada.gov.ua/laws/show/922-19" TargetMode="External"/><Relationship Id="rId22" Type="http://schemas.openxmlformats.org/officeDocument/2006/relationships/hyperlink" Target="http://zakon.rada.gov.ua/go/922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7675C-1A75-49E7-A6AA-C4343DDA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44</Pages>
  <Words>73461</Words>
  <Characters>41874</Characters>
  <Application>Microsoft Office Word</Application>
  <DocSecurity>0</DocSecurity>
  <Lines>348</Lines>
  <Paragraphs>230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</dc:creator>
  <cp:lastModifiedBy>Марк Зольц</cp:lastModifiedBy>
  <cp:revision>11</cp:revision>
  <dcterms:created xsi:type="dcterms:W3CDTF">2023-06-23T10:35:00Z</dcterms:created>
  <dcterms:modified xsi:type="dcterms:W3CDTF">2023-11-02T11:45:00Z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