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1F8C" w14:textId="77777777" w:rsidR="00FC4056" w:rsidRDefault="00FC4056" w:rsidP="00FC4056">
      <w:pPr>
        <w:spacing w:after="0" w:line="240" w:lineRule="auto"/>
        <w:ind w:left="6372"/>
        <w:contextualSpacing/>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«ЗАТВЕРДЖЕНО»</w:t>
      </w:r>
    </w:p>
    <w:p w14:paraId="358EF2D6" w14:textId="77777777" w:rsidR="00FC4056" w:rsidRDefault="00FC4056" w:rsidP="00FC4056">
      <w:pPr>
        <w:spacing w:after="0" w:line="240" w:lineRule="auto"/>
        <w:ind w:left="6372"/>
        <w:contextualSpacing/>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Рішенням Уповноваженої особи №</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val="uk-UA" w:eastAsia="ru-RU"/>
        </w:rPr>
        <w:t>___________</w:t>
      </w:r>
    </w:p>
    <w:p w14:paraId="4806BF54" w14:textId="1BBE8BF6" w:rsidR="00FC4056" w:rsidRDefault="00FC4056" w:rsidP="00FC4056">
      <w:pPr>
        <w:spacing w:after="0" w:line="240" w:lineRule="auto"/>
        <w:ind w:left="6372"/>
        <w:contextualSpacing/>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від «     » __________ 202</w:t>
      </w:r>
      <w:r w:rsidR="005F003E">
        <w:rPr>
          <w:rFonts w:ascii="Times New Roman" w:eastAsia="Times New Roman" w:hAnsi="Times New Roman" w:cs="Times New Roman"/>
          <w:b/>
          <w:bCs/>
          <w:color w:val="000000"/>
          <w:sz w:val="24"/>
          <w:szCs w:val="24"/>
          <w:lang w:val="uk-UA" w:eastAsia="ru-RU"/>
        </w:rPr>
        <w:t>2</w:t>
      </w:r>
    </w:p>
    <w:p w14:paraId="45E6DB99" w14:textId="77777777" w:rsidR="00FC4056" w:rsidRDefault="00FC4056" w:rsidP="00FC4056">
      <w:pPr>
        <w:spacing w:after="0" w:line="240" w:lineRule="auto"/>
        <w:ind w:left="6372"/>
        <w:contextualSpacing/>
        <w:rPr>
          <w:rFonts w:ascii="Times New Roman" w:eastAsia="Times New Roman" w:hAnsi="Times New Roman" w:cs="Times New Roman"/>
          <w:b/>
          <w:bCs/>
          <w:color w:val="000000"/>
          <w:sz w:val="24"/>
          <w:szCs w:val="24"/>
          <w:lang w:val="uk-UA" w:eastAsia="ru-RU"/>
        </w:rPr>
      </w:pPr>
    </w:p>
    <w:p w14:paraId="44834D81" w14:textId="77777777" w:rsidR="00FC4056" w:rsidRDefault="00FC4056" w:rsidP="00FC4056">
      <w:pPr>
        <w:spacing w:after="0" w:line="240" w:lineRule="auto"/>
        <w:ind w:left="6372"/>
        <w:contextualSpacing/>
        <w:rPr>
          <w:rFonts w:ascii="Times New Roman" w:eastAsia="Times New Roman" w:hAnsi="Times New Roman" w:cs="Times New Roman"/>
          <w:b/>
          <w:bCs/>
          <w:color w:val="000000"/>
          <w:sz w:val="24"/>
          <w:szCs w:val="24"/>
          <w:lang w:val="uk-UA" w:eastAsia="ru-RU"/>
        </w:rPr>
      </w:pPr>
    </w:p>
    <w:p w14:paraId="7C412E4B" w14:textId="2D275091" w:rsidR="00FC4056" w:rsidRDefault="00FC4056" w:rsidP="00FC4056">
      <w:pPr>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Оголошення про проведення спрощеної закупівлі</w:t>
      </w:r>
    </w:p>
    <w:p w14:paraId="5EB46DCC" w14:textId="77777777" w:rsidR="00744DE8" w:rsidRDefault="00744DE8" w:rsidP="00744DE8">
      <w:pPr>
        <w:spacing w:after="0" w:line="240" w:lineRule="auto"/>
        <w:contextualSpacing/>
        <w:rPr>
          <w:rFonts w:ascii="Times New Roman" w:eastAsia="Times New Roman" w:hAnsi="Times New Roman" w:cs="Times New Roman"/>
          <w:b/>
          <w:i/>
          <w:color w:val="000000"/>
          <w:sz w:val="24"/>
          <w:szCs w:val="24"/>
          <w:lang w:val="uk-UA" w:eastAsia="ru-RU"/>
        </w:rPr>
      </w:pPr>
      <w:bookmarkStart w:id="0" w:name="_Hlk83196296"/>
      <w:r>
        <w:rPr>
          <w:rFonts w:ascii="Times New Roman" w:eastAsia="Times New Roman" w:hAnsi="Times New Roman" w:cs="Times New Roman"/>
          <w:b/>
          <w:bCs/>
          <w:color w:val="000000"/>
          <w:sz w:val="24"/>
          <w:szCs w:val="24"/>
          <w:lang w:val="uk-UA" w:eastAsia="ru-RU"/>
        </w:rPr>
        <w:t xml:space="preserve"> Код за </w:t>
      </w:r>
      <w:r w:rsidR="00FC4056">
        <w:rPr>
          <w:rFonts w:ascii="Times New Roman" w:eastAsia="Times New Roman" w:hAnsi="Times New Roman" w:cs="Times New Roman"/>
          <w:b/>
          <w:i/>
          <w:color w:val="000000"/>
          <w:sz w:val="24"/>
          <w:szCs w:val="24"/>
          <w:lang w:val="uk-UA" w:eastAsia="ru-RU"/>
        </w:rPr>
        <w:t xml:space="preserve">ДК 021:2015: </w:t>
      </w:r>
      <w:r w:rsidR="00790701">
        <w:rPr>
          <w:rFonts w:ascii="Times New Roman" w:eastAsia="Times New Roman" w:hAnsi="Times New Roman" w:cs="Times New Roman"/>
          <w:b/>
          <w:i/>
          <w:color w:val="000000"/>
          <w:sz w:val="24"/>
          <w:szCs w:val="24"/>
          <w:lang w:val="uk-UA" w:eastAsia="ru-RU"/>
        </w:rPr>
        <w:t>315</w:t>
      </w:r>
      <w:r w:rsidR="005F003E">
        <w:rPr>
          <w:rFonts w:ascii="Times New Roman" w:eastAsia="Times New Roman" w:hAnsi="Times New Roman" w:cs="Times New Roman"/>
          <w:b/>
          <w:i/>
          <w:color w:val="000000"/>
          <w:sz w:val="24"/>
          <w:szCs w:val="24"/>
          <w:lang w:val="uk-UA" w:eastAsia="ru-RU"/>
        </w:rPr>
        <w:t>1</w:t>
      </w:r>
      <w:r w:rsidR="00FC4056">
        <w:rPr>
          <w:rFonts w:ascii="Times New Roman" w:eastAsia="Times New Roman" w:hAnsi="Times New Roman" w:cs="Times New Roman"/>
          <w:b/>
          <w:i/>
          <w:color w:val="000000"/>
          <w:sz w:val="24"/>
          <w:szCs w:val="24"/>
          <w:lang w:val="uk-UA" w:eastAsia="ru-RU"/>
        </w:rPr>
        <w:t>0000-</w:t>
      </w:r>
      <w:r w:rsidR="005F003E">
        <w:rPr>
          <w:rFonts w:ascii="Times New Roman" w:eastAsia="Times New Roman" w:hAnsi="Times New Roman" w:cs="Times New Roman"/>
          <w:b/>
          <w:i/>
          <w:color w:val="000000"/>
          <w:sz w:val="24"/>
          <w:szCs w:val="24"/>
          <w:lang w:val="uk-UA" w:eastAsia="ru-RU"/>
        </w:rPr>
        <w:t>4</w:t>
      </w:r>
      <w:r w:rsidR="00FC4056">
        <w:rPr>
          <w:rFonts w:ascii="Times New Roman" w:eastAsia="Times New Roman" w:hAnsi="Times New Roman" w:cs="Times New Roman"/>
          <w:b/>
          <w:i/>
          <w:color w:val="000000"/>
          <w:sz w:val="24"/>
          <w:szCs w:val="24"/>
          <w:lang w:val="uk-UA" w:eastAsia="ru-RU"/>
        </w:rPr>
        <w:t xml:space="preserve"> «</w:t>
      </w:r>
      <w:r w:rsidR="005F003E">
        <w:rPr>
          <w:rFonts w:ascii="Times New Roman" w:eastAsia="Times New Roman" w:hAnsi="Times New Roman" w:cs="Times New Roman"/>
          <w:b/>
          <w:i/>
          <w:color w:val="000000"/>
          <w:sz w:val="24"/>
          <w:szCs w:val="24"/>
          <w:lang w:val="uk-UA" w:eastAsia="ru-RU"/>
        </w:rPr>
        <w:t xml:space="preserve">Електричні лампи розжарення» (Розрядні лампи, </w:t>
      </w:r>
      <w:r>
        <w:rPr>
          <w:rFonts w:ascii="Times New Roman" w:eastAsia="Times New Roman" w:hAnsi="Times New Roman" w:cs="Times New Roman"/>
          <w:b/>
          <w:i/>
          <w:color w:val="000000"/>
          <w:sz w:val="24"/>
          <w:szCs w:val="24"/>
          <w:lang w:val="uk-UA" w:eastAsia="ru-RU"/>
        </w:rPr>
        <w:t xml:space="preserve">        </w:t>
      </w:r>
    </w:p>
    <w:p w14:paraId="6B99EAAE" w14:textId="5C3FA711" w:rsidR="00FC4056" w:rsidRDefault="00744DE8" w:rsidP="00744DE8">
      <w:pPr>
        <w:spacing w:after="0" w:line="240" w:lineRule="auto"/>
        <w:contextualSpacing/>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b/>
          <w:i/>
          <w:color w:val="000000"/>
          <w:sz w:val="24"/>
          <w:szCs w:val="24"/>
          <w:lang w:val="uk-UA" w:eastAsia="ru-RU"/>
        </w:rPr>
        <w:t xml:space="preserve">                            </w:t>
      </w:r>
      <w:r w:rsidR="005F003E">
        <w:rPr>
          <w:rFonts w:ascii="Times New Roman" w:eastAsia="Times New Roman" w:hAnsi="Times New Roman" w:cs="Times New Roman"/>
          <w:b/>
          <w:i/>
          <w:color w:val="000000"/>
          <w:sz w:val="24"/>
          <w:szCs w:val="24"/>
          <w:lang w:val="uk-UA" w:eastAsia="ru-RU"/>
        </w:rPr>
        <w:t>лампи розжарювання, світлодіодні лампи, інші лампи)</w:t>
      </w:r>
    </w:p>
    <w:bookmarkEnd w:id="0"/>
    <w:p w14:paraId="0ACD03BC" w14:textId="77777777" w:rsidR="00FC4056" w:rsidRDefault="00FC4056" w:rsidP="00FC405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i/>
          <w:color w:val="000000"/>
          <w:sz w:val="24"/>
          <w:szCs w:val="24"/>
          <w:lang w:val="uk-UA" w:eastAsia="ru-RU"/>
        </w:rPr>
        <w:t xml:space="preserve"> </w:t>
      </w:r>
    </w:p>
    <w:p w14:paraId="7614F3C6" w14:textId="77777777" w:rsidR="00FC4056" w:rsidRDefault="00FC4056" w:rsidP="00FC4056">
      <w:pPr>
        <w:spacing w:after="0" w:line="240" w:lineRule="auto"/>
        <w:contextualSpacing/>
        <w:rPr>
          <w:rFonts w:ascii="Times New Roman" w:eastAsia="Times New Roman" w:hAnsi="Times New Roman" w:cs="Times New Roman"/>
          <w:sz w:val="24"/>
          <w:szCs w:val="24"/>
          <w:lang w:val="uk-UA" w:eastAsia="ru-RU"/>
        </w:rPr>
      </w:pPr>
    </w:p>
    <w:p w14:paraId="1CD8E0C7" w14:textId="77777777" w:rsidR="00FC4056" w:rsidRDefault="00FC4056" w:rsidP="00FC4056">
      <w:pPr>
        <w:pStyle w:val="rvps2"/>
        <w:shd w:val="clear" w:color="auto" w:fill="FFFFFF"/>
        <w:tabs>
          <w:tab w:val="left" w:pos="720"/>
        </w:tabs>
        <w:spacing w:before="0" w:beforeAutospacing="0" w:after="150" w:afterAutospacing="0"/>
        <w:jc w:val="both"/>
        <w:rPr>
          <w:lang w:val="uk-UA"/>
        </w:rPr>
      </w:pPr>
      <w:r>
        <w:rPr>
          <w:color w:val="000000"/>
          <w:lang w:val="uk-UA"/>
        </w:rPr>
        <w:t xml:space="preserve">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4733F0DC" w14:textId="77777777" w:rsidR="00FC4056" w:rsidRDefault="00FC4056" w:rsidP="00FC4056">
      <w:pPr>
        <w:pStyle w:val="rvps2"/>
        <w:numPr>
          <w:ilvl w:val="0"/>
          <w:numId w:val="1"/>
        </w:numPr>
        <w:shd w:val="clear" w:color="auto" w:fill="FFFFFF"/>
        <w:tabs>
          <w:tab w:val="left" w:pos="567"/>
        </w:tabs>
        <w:spacing w:before="0" w:beforeAutospacing="0" w:after="120" w:afterAutospacing="0"/>
        <w:ind w:left="0" w:firstLine="0"/>
        <w:jc w:val="both"/>
        <w:rPr>
          <w:b/>
          <w:i/>
          <w:color w:val="000000"/>
          <w:lang w:val="uk-UA"/>
        </w:rPr>
      </w:pPr>
      <w:r>
        <w:rPr>
          <w:color w:val="000000"/>
          <w:lang w:val="uk-UA"/>
        </w:rPr>
        <w:t>Найменування замовника:</w:t>
      </w:r>
      <w:r>
        <w:rPr>
          <w:b/>
          <w:i/>
          <w:color w:val="000000"/>
          <w:lang w:val="uk-UA"/>
        </w:rPr>
        <w:t xml:space="preserve"> Комунальне підприємство «Надвірнакомунсервіс» Надвірнянської міської ради, Івано-Франківської області</w:t>
      </w:r>
    </w:p>
    <w:p w14:paraId="2EABF519" w14:textId="77777777" w:rsidR="00FC4056" w:rsidRDefault="00FC4056" w:rsidP="00FC4056">
      <w:pPr>
        <w:pStyle w:val="rvps2"/>
        <w:numPr>
          <w:ilvl w:val="0"/>
          <w:numId w:val="1"/>
        </w:numPr>
        <w:shd w:val="clear" w:color="auto" w:fill="FFFFFF"/>
        <w:tabs>
          <w:tab w:val="left" w:pos="567"/>
        </w:tabs>
        <w:spacing w:before="0" w:beforeAutospacing="0" w:after="120" w:afterAutospacing="0"/>
        <w:ind w:left="0" w:firstLine="0"/>
        <w:jc w:val="both"/>
        <w:rPr>
          <w:b/>
          <w:i/>
          <w:color w:val="000000"/>
          <w:lang w:val="uk-UA"/>
        </w:rPr>
      </w:pPr>
      <w:r>
        <w:rPr>
          <w:b/>
          <w:i/>
          <w:color w:val="000000"/>
          <w:lang w:val="uk-UA"/>
        </w:rPr>
        <w:t xml:space="preserve"> </w:t>
      </w:r>
      <w:r>
        <w:rPr>
          <w:color w:val="000000"/>
          <w:lang w:val="uk-UA"/>
        </w:rPr>
        <w:t>Місцезнаходження  замовника:</w:t>
      </w:r>
      <w:r>
        <w:rPr>
          <w:b/>
          <w:i/>
          <w:color w:val="000000"/>
          <w:lang w:val="uk-UA"/>
        </w:rPr>
        <w:t xml:space="preserve"> вул.</w:t>
      </w:r>
      <w:r>
        <w:rPr>
          <w:b/>
          <w:i/>
          <w:color w:val="000000"/>
        </w:rPr>
        <w:t xml:space="preserve"> </w:t>
      </w:r>
      <w:r>
        <w:rPr>
          <w:b/>
          <w:i/>
          <w:color w:val="000000"/>
          <w:lang w:val="uk-UA"/>
        </w:rPr>
        <w:t>Комунальна, 2, м. Надвірна, Івано-Франківської області, 78405</w:t>
      </w:r>
    </w:p>
    <w:p w14:paraId="15E69D5F" w14:textId="77777777" w:rsidR="00FC4056" w:rsidRDefault="00FC4056" w:rsidP="00FC4056">
      <w:pPr>
        <w:pStyle w:val="rvps2"/>
        <w:numPr>
          <w:ilvl w:val="0"/>
          <w:numId w:val="1"/>
        </w:numPr>
        <w:shd w:val="clear" w:color="auto" w:fill="FFFFFF"/>
        <w:tabs>
          <w:tab w:val="left" w:pos="567"/>
        </w:tabs>
        <w:spacing w:before="0" w:beforeAutospacing="0" w:after="120" w:afterAutospacing="0"/>
        <w:ind w:left="0" w:firstLine="0"/>
        <w:jc w:val="both"/>
        <w:rPr>
          <w:i/>
          <w:color w:val="000000"/>
          <w:lang w:val="uk-UA"/>
        </w:rPr>
      </w:pPr>
      <w:r>
        <w:rPr>
          <w:color w:val="000000"/>
          <w:lang w:val="uk-UA"/>
        </w:rPr>
        <w:t xml:space="preserve"> Ідентифікаційний код замовника в Єдиному державному реєстрі юридичних осіб, фізичних осіб - підприємців та громадських формувань:  </w:t>
      </w:r>
      <w:r>
        <w:rPr>
          <w:b/>
          <w:i/>
          <w:color w:val="000000"/>
          <w:lang w:val="uk-UA"/>
        </w:rPr>
        <w:t>78405</w:t>
      </w:r>
    </w:p>
    <w:p w14:paraId="4B2FFE75" w14:textId="77777777" w:rsidR="00FC4056" w:rsidRDefault="00FC4056" w:rsidP="00FC4056">
      <w:pPr>
        <w:pStyle w:val="rvps2"/>
        <w:shd w:val="clear" w:color="auto" w:fill="FFFFFF"/>
        <w:tabs>
          <w:tab w:val="left" w:pos="567"/>
        </w:tabs>
        <w:spacing w:before="0" w:beforeAutospacing="0" w:after="120" w:afterAutospacing="0"/>
        <w:jc w:val="both"/>
        <w:rPr>
          <w:b/>
          <w:i/>
          <w:color w:val="000000"/>
        </w:rPr>
      </w:pPr>
      <w:r>
        <w:rPr>
          <w:color w:val="000000"/>
          <w:lang w:val="uk-UA"/>
        </w:rPr>
        <w:t xml:space="preserve">1.4 Уповноважена особа, яка здійснює проведення спрощеної закупівлі:                                  </w:t>
      </w:r>
      <w:r>
        <w:rPr>
          <w:b/>
          <w:i/>
          <w:color w:val="000000"/>
          <w:lang w:val="uk-UA"/>
        </w:rPr>
        <w:t>Микола Свідрук, інженер з благоустрою, е-</w:t>
      </w:r>
      <w:proofErr w:type="spellStart"/>
      <w:r>
        <w:rPr>
          <w:b/>
          <w:i/>
          <w:color w:val="000000"/>
          <w:lang w:val="uk-UA"/>
        </w:rPr>
        <w:t>mail</w:t>
      </w:r>
      <w:proofErr w:type="spellEnd"/>
      <w:r>
        <w:rPr>
          <w:b/>
          <w:i/>
          <w:color w:val="000000"/>
          <w:lang w:val="uk-UA"/>
        </w:rPr>
        <w:t xml:space="preserve">: </w:t>
      </w:r>
      <w:proofErr w:type="spellStart"/>
      <w:r>
        <w:rPr>
          <w:b/>
          <w:i/>
          <w:color w:val="000000"/>
          <w:lang w:val="en-US"/>
        </w:rPr>
        <w:t>komynservise</w:t>
      </w:r>
      <w:proofErr w:type="spellEnd"/>
      <w:r>
        <w:rPr>
          <w:b/>
          <w:i/>
          <w:color w:val="000000"/>
        </w:rPr>
        <w:t>@</w:t>
      </w:r>
      <w:r>
        <w:rPr>
          <w:b/>
          <w:i/>
          <w:color w:val="000000"/>
          <w:lang w:val="en-US"/>
        </w:rPr>
        <w:t>meta</w:t>
      </w:r>
      <w:r>
        <w:rPr>
          <w:b/>
          <w:i/>
          <w:color w:val="000000"/>
        </w:rPr>
        <w:t>.</w:t>
      </w:r>
      <w:r>
        <w:rPr>
          <w:b/>
          <w:i/>
          <w:color w:val="000000"/>
          <w:lang w:val="en-US"/>
        </w:rPr>
        <w:t>ua</w:t>
      </w:r>
      <w:r>
        <w:rPr>
          <w:b/>
          <w:i/>
          <w:color w:val="000000"/>
          <w:lang w:val="uk-UA"/>
        </w:rPr>
        <w:t xml:space="preserve">, </w:t>
      </w:r>
      <w:proofErr w:type="spellStart"/>
      <w:r>
        <w:rPr>
          <w:b/>
          <w:i/>
          <w:color w:val="000000"/>
          <w:lang w:val="en-US"/>
        </w:rPr>
        <w:t>ntk</w:t>
      </w:r>
      <w:proofErr w:type="spellEnd"/>
      <w:r>
        <w:rPr>
          <w:b/>
          <w:i/>
          <w:color w:val="000000"/>
          <w:lang w:val="uk-UA"/>
        </w:rPr>
        <w:t xml:space="preserve"> </w:t>
      </w:r>
      <w:r>
        <w:rPr>
          <w:b/>
          <w:i/>
          <w:color w:val="000000"/>
        </w:rPr>
        <w:t>(03475)2-36-19</w:t>
      </w:r>
    </w:p>
    <w:p w14:paraId="0B41AA25" w14:textId="77777777" w:rsidR="00FC4056" w:rsidRDefault="00FC4056" w:rsidP="00FC4056">
      <w:pPr>
        <w:spacing w:after="240" w:line="240" w:lineRule="auto"/>
        <w:contextualSpacing/>
        <w:jc w:val="both"/>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color w:val="000000"/>
          <w:sz w:val="24"/>
          <w:szCs w:val="24"/>
          <w:lang w:val="uk-UA" w:eastAsia="ru-RU"/>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lang w:val="uk-UA"/>
        </w:rPr>
        <w:t xml:space="preserve"> </w:t>
      </w:r>
    </w:p>
    <w:p w14:paraId="71290689" w14:textId="42A0837D" w:rsidR="00FC4056" w:rsidRDefault="00FC4056" w:rsidP="00FC4056">
      <w:pPr>
        <w:spacing w:after="240" w:line="240" w:lineRule="auto"/>
        <w:contextualSpacing/>
        <w:jc w:val="both"/>
        <w:rPr>
          <w:rFonts w:ascii="Times New Roman" w:eastAsia="Times New Roman" w:hAnsi="Times New Roman" w:cs="Times New Roman"/>
          <w:bCs/>
          <w:i/>
          <w:iCs/>
          <w:color w:val="000000"/>
          <w:sz w:val="24"/>
          <w:szCs w:val="24"/>
          <w:lang w:val="uk-UA" w:eastAsia="ru-RU"/>
        </w:rPr>
      </w:pPr>
      <w:r>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Pr>
          <w:rFonts w:ascii="Times New Roman" w:eastAsia="Times New Roman" w:hAnsi="Times New Roman" w:cs="Times New Roman"/>
          <w:b/>
          <w:bCs/>
          <w:i/>
          <w:iCs/>
          <w:color w:val="000000"/>
          <w:sz w:val="24"/>
          <w:szCs w:val="24"/>
          <w:lang w:val="uk-UA" w:eastAsia="ru-RU"/>
        </w:rPr>
        <w:t xml:space="preserve"> згідно </w:t>
      </w:r>
      <w:r w:rsidR="00744DE8">
        <w:rPr>
          <w:rFonts w:ascii="Times New Roman" w:eastAsia="Times New Roman" w:hAnsi="Times New Roman" w:cs="Times New Roman"/>
          <w:b/>
          <w:bCs/>
          <w:i/>
          <w:iCs/>
          <w:color w:val="000000"/>
          <w:sz w:val="24"/>
          <w:szCs w:val="24"/>
          <w:lang w:val="uk-UA" w:eastAsia="ru-RU"/>
        </w:rPr>
        <w:t>Д</w:t>
      </w:r>
      <w:r>
        <w:rPr>
          <w:rFonts w:ascii="Times New Roman" w:eastAsia="Times New Roman" w:hAnsi="Times New Roman" w:cs="Times New Roman"/>
          <w:b/>
          <w:bCs/>
          <w:i/>
          <w:iCs/>
          <w:color w:val="000000"/>
          <w:sz w:val="24"/>
          <w:szCs w:val="24"/>
          <w:lang w:val="uk-UA" w:eastAsia="ru-RU"/>
        </w:rPr>
        <w:t>одатку 2</w:t>
      </w:r>
      <w:r>
        <w:rPr>
          <w:rFonts w:ascii="Times New Roman" w:eastAsia="Times New Roman" w:hAnsi="Times New Roman" w:cs="Times New Roman"/>
          <w:bCs/>
          <w:i/>
          <w:iCs/>
          <w:color w:val="000000"/>
          <w:sz w:val="24"/>
          <w:szCs w:val="24"/>
          <w:lang w:val="uk-UA" w:eastAsia="ru-RU"/>
        </w:rPr>
        <w:t xml:space="preserve"> </w:t>
      </w:r>
    </w:p>
    <w:p w14:paraId="4DEC9F58" w14:textId="77777777" w:rsidR="00FC4056" w:rsidRDefault="00FC4056" w:rsidP="00FC4056">
      <w:pPr>
        <w:spacing w:after="240" w:line="240" w:lineRule="auto"/>
        <w:contextualSpacing/>
        <w:jc w:val="both"/>
        <w:rPr>
          <w:rFonts w:ascii="Times New Roman" w:eastAsia="Times New Roman" w:hAnsi="Times New Roman" w:cs="Times New Roman"/>
          <w:i/>
          <w:sz w:val="24"/>
          <w:szCs w:val="24"/>
          <w:lang w:val="uk-UA" w:eastAsia="ru-RU"/>
        </w:rPr>
      </w:pPr>
    </w:p>
    <w:p w14:paraId="09A9CA44" w14:textId="642992A0" w:rsidR="00FC4056" w:rsidRPr="00B46BC4" w:rsidRDefault="00FC4056" w:rsidP="00FC4056">
      <w:pPr>
        <w:spacing w:after="240" w:line="240" w:lineRule="auto"/>
        <w:contextualSpacing/>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color w:val="000000"/>
          <w:sz w:val="24"/>
          <w:szCs w:val="24"/>
          <w:lang w:val="uk-UA" w:eastAsia="ru-RU"/>
        </w:rPr>
        <w:t xml:space="preserve">4.Загальна потреба: за ДК 021:2015: </w:t>
      </w:r>
      <w:r w:rsidR="00790701">
        <w:rPr>
          <w:rFonts w:ascii="Times New Roman" w:eastAsia="Times New Roman" w:hAnsi="Times New Roman" w:cs="Times New Roman"/>
          <w:color w:val="000000"/>
          <w:sz w:val="24"/>
          <w:szCs w:val="24"/>
          <w:lang w:val="uk-UA" w:eastAsia="ru-RU"/>
        </w:rPr>
        <w:t>315</w:t>
      </w:r>
      <w:r w:rsidR="00C54B53">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0000-</w:t>
      </w:r>
      <w:r w:rsidR="00C54B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w:t>
      </w:r>
      <w:r w:rsidR="00C54B53">
        <w:rPr>
          <w:rFonts w:ascii="Times New Roman" w:eastAsia="Times New Roman" w:hAnsi="Times New Roman" w:cs="Times New Roman"/>
          <w:color w:val="000000"/>
          <w:sz w:val="24"/>
          <w:szCs w:val="24"/>
          <w:lang w:val="uk-UA" w:eastAsia="ru-RU"/>
        </w:rPr>
        <w:t>Електричні лампи розжарення</w:t>
      </w:r>
      <w:r>
        <w:rPr>
          <w:rFonts w:ascii="Times New Roman" w:eastAsia="Times New Roman" w:hAnsi="Times New Roman" w:cs="Times New Roman"/>
          <w:color w:val="000000"/>
          <w:sz w:val="24"/>
          <w:szCs w:val="24"/>
          <w:lang w:val="uk-UA" w:eastAsia="ru-RU"/>
        </w:rPr>
        <w:t>»</w:t>
      </w:r>
      <w:r w:rsidR="00C54B53">
        <w:rPr>
          <w:rFonts w:ascii="Times New Roman" w:eastAsia="Times New Roman" w:hAnsi="Times New Roman" w:cs="Times New Roman"/>
          <w:color w:val="000000"/>
          <w:sz w:val="24"/>
          <w:szCs w:val="24"/>
          <w:lang w:val="uk-UA" w:eastAsia="ru-RU"/>
        </w:rPr>
        <w:t xml:space="preserve"> (розрядні лампи, лампи розжарення, світлодіодні </w:t>
      </w:r>
      <w:r w:rsidR="00210E8E">
        <w:rPr>
          <w:rFonts w:ascii="Times New Roman" w:eastAsia="Times New Roman" w:hAnsi="Times New Roman" w:cs="Times New Roman"/>
          <w:color w:val="000000"/>
          <w:sz w:val="24"/>
          <w:szCs w:val="24"/>
          <w:lang w:val="uk-UA" w:eastAsia="ru-RU"/>
        </w:rPr>
        <w:t>лампи, інші лампи)</w:t>
      </w:r>
      <w:r w:rsidR="00790701">
        <w:rPr>
          <w:rFonts w:ascii="Times New Roman" w:eastAsia="Times New Roman" w:hAnsi="Times New Roman" w:cs="Times New Roman"/>
          <w:color w:val="000000"/>
          <w:sz w:val="24"/>
          <w:szCs w:val="24"/>
          <w:lang w:val="uk-UA" w:eastAsia="ru-RU"/>
        </w:rPr>
        <w:t xml:space="preserve"> потужність </w:t>
      </w:r>
      <w:r w:rsidR="00790701" w:rsidRPr="00B46BC4">
        <w:rPr>
          <w:rFonts w:ascii="Times New Roman" w:eastAsia="Times New Roman" w:hAnsi="Times New Roman" w:cs="Times New Roman"/>
          <w:sz w:val="24"/>
          <w:szCs w:val="24"/>
          <w:lang w:val="uk-UA" w:eastAsia="ru-RU"/>
        </w:rPr>
        <w:t xml:space="preserve">30Вт., кількість </w:t>
      </w:r>
      <w:r w:rsidR="00C90AC2" w:rsidRPr="00B46BC4">
        <w:rPr>
          <w:rFonts w:ascii="Times New Roman" w:eastAsia="Times New Roman" w:hAnsi="Times New Roman" w:cs="Times New Roman"/>
          <w:sz w:val="24"/>
          <w:szCs w:val="24"/>
          <w:lang w:val="uk-UA" w:eastAsia="ru-RU"/>
        </w:rPr>
        <w:t>330</w:t>
      </w:r>
      <w:r w:rsidR="00790701" w:rsidRPr="00B46BC4">
        <w:rPr>
          <w:rFonts w:ascii="Times New Roman" w:eastAsia="Times New Roman" w:hAnsi="Times New Roman" w:cs="Times New Roman"/>
          <w:sz w:val="24"/>
          <w:szCs w:val="24"/>
          <w:lang w:val="uk-UA" w:eastAsia="ru-RU"/>
        </w:rPr>
        <w:t xml:space="preserve"> штук</w:t>
      </w:r>
      <w:r w:rsidR="00210E8E" w:rsidRPr="00B46BC4">
        <w:rPr>
          <w:rFonts w:ascii="Times New Roman" w:eastAsia="Times New Roman" w:hAnsi="Times New Roman" w:cs="Times New Roman"/>
          <w:sz w:val="24"/>
          <w:szCs w:val="24"/>
          <w:lang w:val="uk-UA" w:eastAsia="ru-RU"/>
        </w:rPr>
        <w:t>,</w:t>
      </w:r>
      <w:r w:rsidR="00F85FDD" w:rsidRPr="00B46BC4">
        <w:rPr>
          <w:rFonts w:ascii="Times New Roman" w:eastAsia="Times New Roman" w:hAnsi="Times New Roman" w:cs="Times New Roman"/>
          <w:sz w:val="24"/>
          <w:szCs w:val="24"/>
          <w:lang w:val="uk-UA" w:eastAsia="ru-RU"/>
        </w:rPr>
        <w:t xml:space="preserve"> потужність </w:t>
      </w:r>
      <w:r w:rsidR="00C90AC2" w:rsidRPr="00B46BC4">
        <w:rPr>
          <w:rFonts w:ascii="Times New Roman" w:eastAsia="Times New Roman" w:hAnsi="Times New Roman" w:cs="Times New Roman"/>
          <w:sz w:val="24"/>
          <w:szCs w:val="24"/>
          <w:lang w:val="uk-UA" w:eastAsia="ru-RU"/>
        </w:rPr>
        <w:t>20</w:t>
      </w:r>
      <w:r w:rsidR="00F85FDD" w:rsidRPr="00B46BC4">
        <w:rPr>
          <w:rFonts w:ascii="Times New Roman" w:eastAsia="Times New Roman" w:hAnsi="Times New Roman" w:cs="Times New Roman"/>
          <w:sz w:val="24"/>
          <w:szCs w:val="24"/>
          <w:lang w:val="uk-UA" w:eastAsia="ru-RU"/>
        </w:rPr>
        <w:t xml:space="preserve"> Вт., кількість </w:t>
      </w:r>
      <w:r w:rsidR="00C90AC2" w:rsidRPr="00B46BC4">
        <w:rPr>
          <w:rFonts w:ascii="Times New Roman" w:eastAsia="Times New Roman" w:hAnsi="Times New Roman" w:cs="Times New Roman"/>
          <w:sz w:val="24"/>
          <w:szCs w:val="24"/>
          <w:lang w:val="uk-UA" w:eastAsia="ru-RU"/>
        </w:rPr>
        <w:t>187</w:t>
      </w:r>
      <w:r w:rsidR="00F85FDD" w:rsidRPr="00B46BC4">
        <w:rPr>
          <w:rFonts w:ascii="Times New Roman" w:eastAsia="Times New Roman" w:hAnsi="Times New Roman" w:cs="Times New Roman"/>
          <w:sz w:val="24"/>
          <w:szCs w:val="24"/>
          <w:lang w:val="uk-UA" w:eastAsia="ru-RU"/>
        </w:rPr>
        <w:t xml:space="preserve"> шт.</w:t>
      </w:r>
    </w:p>
    <w:p w14:paraId="51C13744" w14:textId="77777777" w:rsidR="00FC4056" w:rsidRDefault="00FC4056" w:rsidP="00FC4056">
      <w:pPr>
        <w:spacing w:after="240" w:line="240" w:lineRule="auto"/>
        <w:contextualSpacing/>
        <w:jc w:val="both"/>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                                   </w:t>
      </w:r>
    </w:p>
    <w:p w14:paraId="7C721E1E" w14:textId="77777777" w:rsidR="00FC4056" w:rsidRDefault="00FC4056" w:rsidP="00FC4056">
      <w:pPr>
        <w:spacing w:after="240" w:line="240" w:lineRule="auto"/>
        <w:contextualSpacing/>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4.1 Місце поставки :</w:t>
      </w:r>
      <w:r>
        <w:rPr>
          <w:rFonts w:ascii="Times New Roman" w:eastAsia="Times New Roman" w:hAnsi="Times New Roman" w:cs="Times New Roman"/>
          <w:b/>
          <w:i/>
          <w:color w:val="000000"/>
          <w:sz w:val="24"/>
          <w:szCs w:val="24"/>
          <w:lang w:val="uk-UA" w:eastAsia="ru-RU"/>
        </w:rPr>
        <w:tab/>
        <w:t xml:space="preserve"> м. Надвірна, вул. Комунальна,2 </w:t>
      </w:r>
    </w:p>
    <w:p w14:paraId="40FA4CC0" w14:textId="77777777" w:rsidR="00FC4056" w:rsidRDefault="00FC4056" w:rsidP="00FC4056">
      <w:pPr>
        <w:spacing w:after="240" w:line="240" w:lineRule="auto"/>
        <w:contextualSpacing/>
        <w:jc w:val="both"/>
        <w:rPr>
          <w:rFonts w:ascii="Times New Roman" w:eastAsia="Times New Roman" w:hAnsi="Times New Roman" w:cs="Times New Roman"/>
          <w:color w:val="000000"/>
          <w:sz w:val="24"/>
          <w:szCs w:val="24"/>
          <w:lang w:val="uk-UA" w:eastAsia="ru-RU"/>
        </w:rPr>
      </w:pPr>
    </w:p>
    <w:p w14:paraId="5D5F324C" w14:textId="1EA04934" w:rsidR="00FC4056" w:rsidRDefault="00FC4056" w:rsidP="00FC4056">
      <w:pPr>
        <w:spacing w:after="240" w:line="240" w:lineRule="auto"/>
        <w:contextualSpacing/>
        <w:jc w:val="both"/>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w:t>
      </w:r>
      <w:r>
        <w:rPr>
          <w:rFonts w:ascii="Times New Roman" w:eastAsia="Times New Roman" w:hAnsi="Times New Roman" w:cs="Times New Roman"/>
          <w:b/>
          <w:i/>
          <w:color w:val="000000"/>
          <w:sz w:val="24"/>
          <w:szCs w:val="24"/>
          <w:lang w:val="uk-UA" w:eastAsia="ru-RU"/>
        </w:rPr>
        <w:t>до 31.12.202</w:t>
      </w:r>
      <w:r w:rsidR="00F85FDD">
        <w:rPr>
          <w:rFonts w:ascii="Times New Roman" w:eastAsia="Times New Roman" w:hAnsi="Times New Roman" w:cs="Times New Roman"/>
          <w:b/>
          <w:i/>
          <w:color w:val="000000"/>
          <w:sz w:val="24"/>
          <w:szCs w:val="24"/>
          <w:lang w:val="uk-UA" w:eastAsia="ru-RU"/>
        </w:rPr>
        <w:t>2</w:t>
      </w:r>
    </w:p>
    <w:p w14:paraId="28197191" w14:textId="77777777" w:rsidR="00FC4056" w:rsidRDefault="00FC4056" w:rsidP="00FC4056">
      <w:pPr>
        <w:spacing w:after="240" w:line="240" w:lineRule="auto"/>
        <w:contextualSpacing/>
        <w:jc w:val="both"/>
        <w:rPr>
          <w:rFonts w:ascii="Times New Roman" w:eastAsia="Times New Roman" w:hAnsi="Times New Roman" w:cs="Times New Roman"/>
          <w:i/>
          <w:sz w:val="24"/>
          <w:szCs w:val="24"/>
          <w:lang w:val="uk-UA" w:eastAsia="ru-RU"/>
        </w:rPr>
      </w:pPr>
    </w:p>
    <w:p w14:paraId="732686FD" w14:textId="77777777" w:rsidR="00FC4056" w:rsidRDefault="00FC4056" w:rsidP="00FC4056">
      <w:pPr>
        <w:spacing w:after="240" w:line="240" w:lineRule="auto"/>
        <w:contextualSpacing/>
        <w:jc w:val="both"/>
        <w:rPr>
          <w:rFonts w:ascii="Times New Roman" w:eastAsia="Times New Roman" w:hAnsi="Times New Roman" w:cs="Times New Roman"/>
          <w:i/>
          <w:iCs/>
          <w:color w:val="FF0000"/>
          <w:sz w:val="24"/>
          <w:szCs w:val="24"/>
          <w:lang w:val="uk-UA" w:eastAsia="ru-RU"/>
        </w:rPr>
      </w:pPr>
      <w:r>
        <w:rPr>
          <w:rFonts w:ascii="Times New Roman" w:eastAsia="Times New Roman" w:hAnsi="Times New Roman" w:cs="Times New Roman"/>
          <w:color w:val="000000"/>
          <w:sz w:val="24"/>
          <w:szCs w:val="24"/>
          <w:lang w:val="uk-UA" w:eastAsia="ru-RU"/>
        </w:rPr>
        <w:t xml:space="preserve">6.Умови оплати: </w:t>
      </w:r>
      <w:r>
        <w:rPr>
          <w:rFonts w:ascii="Times New Roman" w:eastAsia="Times New Roman" w:hAnsi="Times New Roman" w:cs="Times New Roman"/>
          <w:b/>
          <w:i/>
          <w:color w:val="000000"/>
          <w:sz w:val="24"/>
          <w:szCs w:val="24"/>
          <w:lang w:val="uk-UA" w:eastAsia="ru-RU"/>
        </w:rPr>
        <w:t>оплата вартості товару здійснюється шляхом перерахування грошових коштів на розрахунковий рахунок Постачальника на підставі належним чином оформленої видаткової накладної протягом 30 (тридцяти) банківських днів від дати отримання товару</w:t>
      </w:r>
    </w:p>
    <w:p w14:paraId="28158468" w14:textId="77777777" w:rsidR="00FC4056" w:rsidRDefault="00FC4056" w:rsidP="00FC4056">
      <w:pPr>
        <w:spacing w:after="240" w:line="240" w:lineRule="auto"/>
        <w:contextualSpacing/>
        <w:jc w:val="both"/>
        <w:rPr>
          <w:rFonts w:ascii="Times New Roman" w:eastAsia="Times New Roman" w:hAnsi="Times New Roman" w:cs="Times New Roman"/>
          <w:i/>
          <w:sz w:val="24"/>
          <w:szCs w:val="24"/>
          <w:lang w:val="uk-UA" w:eastAsia="ru-RU"/>
        </w:rPr>
      </w:pPr>
    </w:p>
    <w:p w14:paraId="5C856438" w14:textId="37CE9ED3" w:rsidR="00FC4056" w:rsidRPr="00D52D96" w:rsidRDefault="00FC4056" w:rsidP="00FC4056">
      <w:pPr>
        <w:spacing w:after="120" w:line="240" w:lineRule="auto"/>
        <w:contextualSpacing/>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color w:val="000000"/>
          <w:sz w:val="24"/>
          <w:szCs w:val="24"/>
          <w:lang w:val="uk-UA" w:eastAsia="ru-RU"/>
        </w:rPr>
        <w:t>7.Очікувана вартість предмета закупівлі</w:t>
      </w:r>
      <w:r w:rsidRPr="00D52D96">
        <w:rPr>
          <w:rFonts w:ascii="Times New Roman" w:eastAsia="Times New Roman" w:hAnsi="Times New Roman" w:cs="Times New Roman"/>
          <w:sz w:val="24"/>
          <w:szCs w:val="24"/>
          <w:lang w:val="uk-UA" w:eastAsia="ru-RU"/>
        </w:rPr>
        <w:t>:</w:t>
      </w:r>
      <w:r w:rsidRPr="00D52D96">
        <w:t xml:space="preserve"> </w:t>
      </w:r>
      <w:r w:rsidR="00C90AC2" w:rsidRPr="00D52D96">
        <w:rPr>
          <w:rFonts w:ascii="Times New Roman" w:eastAsia="Times New Roman" w:hAnsi="Times New Roman" w:cs="Times New Roman"/>
          <w:b/>
          <w:i/>
          <w:sz w:val="24"/>
          <w:szCs w:val="24"/>
          <w:lang w:val="uk-UA" w:eastAsia="ru-RU"/>
        </w:rPr>
        <w:t>51</w:t>
      </w:r>
      <w:r w:rsidR="00B46BC4" w:rsidRPr="00D52D96">
        <w:rPr>
          <w:rFonts w:ascii="Times New Roman" w:eastAsia="Times New Roman" w:hAnsi="Times New Roman" w:cs="Times New Roman"/>
          <w:b/>
          <w:i/>
          <w:sz w:val="24"/>
          <w:szCs w:val="24"/>
          <w:lang w:val="uk-UA" w:eastAsia="ru-RU"/>
        </w:rPr>
        <w:t>480</w:t>
      </w:r>
      <w:r w:rsidRPr="00D52D96">
        <w:rPr>
          <w:rFonts w:ascii="Times New Roman" w:eastAsia="Times New Roman" w:hAnsi="Times New Roman" w:cs="Times New Roman"/>
          <w:b/>
          <w:i/>
          <w:sz w:val="24"/>
          <w:szCs w:val="24"/>
          <w:lang w:val="uk-UA" w:eastAsia="ru-RU"/>
        </w:rPr>
        <w:t>,00грн. (</w:t>
      </w:r>
      <w:proofErr w:type="spellStart"/>
      <w:r w:rsidR="00C90AC2" w:rsidRPr="00D52D96">
        <w:rPr>
          <w:rFonts w:ascii="Times New Roman" w:eastAsia="Times New Roman" w:hAnsi="Times New Roman" w:cs="Times New Roman"/>
          <w:b/>
          <w:i/>
          <w:sz w:val="24"/>
          <w:szCs w:val="24"/>
          <w:lang w:val="uk-UA" w:eastAsia="ru-RU"/>
        </w:rPr>
        <w:t>пятдесят</w:t>
      </w:r>
      <w:proofErr w:type="spellEnd"/>
      <w:r w:rsidR="00C90AC2" w:rsidRPr="00D52D96">
        <w:rPr>
          <w:rFonts w:ascii="Times New Roman" w:eastAsia="Times New Roman" w:hAnsi="Times New Roman" w:cs="Times New Roman"/>
          <w:b/>
          <w:i/>
          <w:sz w:val="24"/>
          <w:szCs w:val="24"/>
          <w:lang w:val="uk-UA" w:eastAsia="ru-RU"/>
        </w:rPr>
        <w:t xml:space="preserve"> одна тисяча </w:t>
      </w:r>
      <w:proofErr w:type="spellStart"/>
      <w:r w:rsidR="00C90AC2" w:rsidRPr="00D52D96">
        <w:rPr>
          <w:rFonts w:ascii="Times New Roman" w:eastAsia="Times New Roman" w:hAnsi="Times New Roman" w:cs="Times New Roman"/>
          <w:b/>
          <w:i/>
          <w:sz w:val="24"/>
          <w:szCs w:val="24"/>
          <w:lang w:val="uk-UA" w:eastAsia="ru-RU"/>
        </w:rPr>
        <w:t>пятсот</w:t>
      </w:r>
      <w:proofErr w:type="spellEnd"/>
      <w:r w:rsidR="00C90AC2" w:rsidRPr="00D52D96">
        <w:rPr>
          <w:rFonts w:ascii="Times New Roman" w:eastAsia="Times New Roman" w:hAnsi="Times New Roman" w:cs="Times New Roman"/>
          <w:b/>
          <w:i/>
          <w:sz w:val="24"/>
          <w:szCs w:val="24"/>
          <w:lang w:val="uk-UA" w:eastAsia="ru-RU"/>
        </w:rPr>
        <w:t xml:space="preserve"> вісімдесят дві</w:t>
      </w:r>
      <w:r w:rsidRPr="00D52D96">
        <w:rPr>
          <w:rFonts w:ascii="Times New Roman" w:eastAsia="Times New Roman" w:hAnsi="Times New Roman" w:cs="Times New Roman"/>
          <w:b/>
          <w:i/>
          <w:sz w:val="24"/>
          <w:szCs w:val="24"/>
          <w:lang w:val="uk-UA" w:eastAsia="ru-RU"/>
        </w:rPr>
        <w:t xml:space="preserve">  грн. 00 коп.) з ПДВ.</w:t>
      </w:r>
    </w:p>
    <w:p w14:paraId="04629B67" w14:textId="77777777" w:rsidR="00FC4056" w:rsidRPr="00D52D96" w:rsidRDefault="00FC4056" w:rsidP="00FC4056">
      <w:pPr>
        <w:spacing w:after="120" w:line="240" w:lineRule="auto"/>
        <w:contextualSpacing/>
        <w:jc w:val="both"/>
        <w:rPr>
          <w:rFonts w:ascii="Times New Roman" w:eastAsia="Times New Roman" w:hAnsi="Times New Roman" w:cs="Times New Roman"/>
          <w:i/>
          <w:sz w:val="24"/>
          <w:szCs w:val="24"/>
          <w:lang w:val="uk-UA" w:eastAsia="ru-RU"/>
        </w:rPr>
      </w:pPr>
    </w:p>
    <w:p w14:paraId="55F076D7" w14:textId="59008AC6" w:rsidR="00FC4056" w:rsidRPr="00CF5BD9" w:rsidRDefault="00FC4056" w:rsidP="00FC4056">
      <w:pPr>
        <w:spacing w:after="120" w:line="240" w:lineRule="auto"/>
        <w:contextualSpacing/>
        <w:jc w:val="both"/>
        <w:rPr>
          <w:rFonts w:ascii="Times New Roman" w:eastAsia="Times New Roman" w:hAnsi="Times New Roman" w:cs="Times New Roman"/>
          <w:b/>
          <w:i/>
          <w:sz w:val="24"/>
          <w:szCs w:val="24"/>
          <w:u w:val="single"/>
          <w:lang w:val="uk-UA" w:eastAsia="ru-RU"/>
        </w:rPr>
      </w:pPr>
      <w:r>
        <w:rPr>
          <w:rFonts w:ascii="Times New Roman" w:eastAsia="Times New Roman" w:hAnsi="Times New Roman" w:cs="Times New Roman"/>
          <w:color w:val="000000"/>
          <w:sz w:val="24"/>
          <w:szCs w:val="24"/>
          <w:lang w:val="uk-UA" w:eastAsia="ru-RU"/>
        </w:rPr>
        <w:t xml:space="preserve">8. Період уточнення інформації про закупівлю </w:t>
      </w:r>
      <w:r>
        <w:rPr>
          <w:rFonts w:ascii="Times New Roman" w:eastAsia="Times New Roman" w:hAnsi="Times New Roman" w:cs="Times New Roman"/>
          <w:sz w:val="24"/>
          <w:szCs w:val="24"/>
          <w:lang w:val="uk-UA" w:eastAsia="ru-RU"/>
        </w:rPr>
        <w:t>(не менше трьох робочих днів</w:t>
      </w:r>
      <w:r w:rsidRPr="00CF5BD9">
        <w:rPr>
          <w:rFonts w:ascii="Times New Roman" w:eastAsia="Times New Roman" w:hAnsi="Times New Roman" w:cs="Times New Roman"/>
          <w:sz w:val="24"/>
          <w:szCs w:val="24"/>
          <w:lang w:val="uk-UA" w:eastAsia="ru-RU"/>
        </w:rPr>
        <w:t>):</w:t>
      </w:r>
      <w:r w:rsidRPr="00CF5BD9">
        <w:t xml:space="preserve"> </w:t>
      </w:r>
      <w:r w:rsidR="00F85FDD" w:rsidRPr="00CF5BD9">
        <w:rPr>
          <w:rFonts w:ascii="Times New Roman" w:eastAsia="Times New Roman" w:hAnsi="Times New Roman" w:cs="Times New Roman"/>
          <w:b/>
          <w:i/>
          <w:sz w:val="24"/>
          <w:szCs w:val="24"/>
          <w:lang w:val="uk-UA" w:eastAsia="ru-RU"/>
        </w:rPr>
        <w:t xml:space="preserve"> до </w:t>
      </w:r>
      <w:r w:rsidR="00CF5BD9" w:rsidRPr="00CF5BD9">
        <w:rPr>
          <w:rFonts w:ascii="Times New Roman" w:eastAsia="Times New Roman" w:hAnsi="Times New Roman" w:cs="Times New Roman"/>
          <w:b/>
          <w:i/>
          <w:sz w:val="24"/>
          <w:szCs w:val="24"/>
          <w:u w:val="single"/>
          <w:lang w:val="uk-UA" w:eastAsia="ru-RU"/>
        </w:rPr>
        <w:t>13</w:t>
      </w:r>
      <w:r w:rsidR="00F85FDD" w:rsidRPr="00CF5BD9">
        <w:rPr>
          <w:rFonts w:ascii="Times New Roman" w:eastAsia="Times New Roman" w:hAnsi="Times New Roman" w:cs="Times New Roman"/>
          <w:b/>
          <w:i/>
          <w:sz w:val="24"/>
          <w:szCs w:val="24"/>
          <w:u w:val="single"/>
          <w:lang w:val="uk-UA" w:eastAsia="ru-RU"/>
        </w:rPr>
        <w:t>.</w:t>
      </w:r>
      <w:r w:rsidR="00237330" w:rsidRPr="00CF5BD9">
        <w:rPr>
          <w:rFonts w:ascii="Times New Roman" w:eastAsia="Times New Roman" w:hAnsi="Times New Roman" w:cs="Times New Roman"/>
          <w:b/>
          <w:i/>
          <w:sz w:val="24"/>
          <w:szCs w:val="24"/>
          <w:u w:val="single"/>
          <w:lang w:val="uk-UA" w:eastAsia="ru-RU"/>
        </w:rPr>
        <w:t>10</w:t>
      </w:r>
      <w:r w:rsidR="00F85FDD" w:rsidRPr="00CF5BD9">
        <w:rPr>
          <w:rFonts w:ascii="Times New Roman" w:eastAsia="Times New Roman" w:hAnsi="Times New Roman" w:cs="Times New Roman"/>
          <w:b/>
          <w:i/>
          <w:sz w:val="24"/>
          <w:szCs w:val="24"/>
          <w:u w:val="single"/>
          <w:lang w:val="uk-UA" w:eastAsia="ru-RU"/>
        </w:rPr>
        <w:t>.2022</w:t>
      </w:r>
    </w:p>
    <w:p w14:paraId="050BE755" w14:textId="77777777" w:rsidR="00FC4056" w:rsidRPr="00CF5BD9" w:rsidRDefault="00FC4056" w:rsidP="00FC4056">
      <w:pPr>
        <w:spacing w:after="120" w:line="240" w:lineRule="auto"/>
        <w:contextualSpacing/>
        <w:jc w:val="both"/>
        <w:rPr>
          <w:rFonts w:ascii="Times New Roman" w:eastAsia="Times New Roman" w:hAnsi="Times New Roman" w:cs="Times New Roman"/>
          <w:sz w:val="24"/>
          <w:szCs w:val="24"/>
          <w:lang w:val="uk-UA" w:eastAsia="ru-RU"/>
        </w:rPr>
      </w:pPr>
    </w:p>
    <w:p w14:paraId="34B65776" w14:textId="090A66D3" w:rsidR="00FC4056" w:rsidRDefault="00FC4056" w:rsidP="00FC4056">
      <w:pPr>
        <w:spacing w:after="120" w:line="240" w:lineRule="auto"/>
        <w:contextualSpacing/>
        <w:jc w:val="both"/>
        <w:rPr>
          <w:rFonts w:ascii="Times New Roman" w:eastAsia="Times New Roman" w:hAnsi="Times New Roman" w:cs="Times New Roman"/>
          <w:i/>
          <w:color w:val="FF0000"/>
          <w:sz w:val="24"/>
          <w:szCs w:val="24"/>
          <w:lang w:val="uk-UA" w:eastAsia="ru-RU"/>
        </w:rPr>
      </w:pPr>
      <w:r>
        <w:rPr>
          <w:rFonts w:ascii="Times New Roman" w:eastAsia="Times New Roman" w:hAnsi="Times New Roman" w:cs="Times New Roman"/>
          <w:color w:val="000000"/>
          <w:sz w:val="24"/>
          <w:szCs w:val="24"/>
          <w:lang w:val="uk-UA" w:eastAsia="ru-RU"/>
        </w:rPr>
        <w:lastRenderedPageBreak/>
        <w:t>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t xml:space="preserve"> </w:t>
      </w:r>
      <w:r w:rsidR="00F85FDD" w:rsidRPr="00CF5BD9">
        <w:rPr>
          <w:rFonts w:ascii="Times New Roman" w:hAnsi="Times New Roman" w:cs="Times New Roman"/>
          <w:sz w:val="24"/>
          <w:szCs w:val="24"/>
          <w:u w:val="single"/>
          <w:lang w:val="uk-UA"/>
        </w:rPr>
        <w:t xml:space="preserve">до </w:t>
      </w:r>
      <w:r w:rsidR="00CF5BD9" w:rsidRPr="00CF5BD9">
        <w:rPr>
          <w:rFonts w:ascii="Times New Roman" w:hAnsi="Times New Roman" w:cs="Times New Roman"/>
          <w:sz w:val="24"/>
          <w:szCs w:val="24"/>
          <w:u w:val="single"/>
          <w:lang w:val="uk-UA"/>
        </w:rPr>
        <w:t>1</w:t>
      </w:r>
      <w:r w:rsidR="00F85FDD" w:rsidRPr="00CF5BD9">
        <w:rPr>
          <w:rFonts w:ascii="Times New Roman" w:hAnsi="Times New Roman" w:cs="Times New Roman"/>
          <w:sz w:val="24"/>
          <w:szCs w:val="24"/>
          <w:u w:val="single"/>
          <w:lang w:val="uk-UA"/>
        </w:rPr>
        <w:t>8.</w:t>
      </w:r>
      <w:r w:rsidR="00237330" w:rsidRPr="00CF5BD9">
        <w:rPr>
          <w:rFonts w:ascii="Times New Roman" w:hAnsi="Times New Roman" w:cs="Times New Roman"/>
          <w:sz w:val="24"/>
          <w:szCs w:val="24"/>
          <w:u w:val="single"/>
          <w:lang w:val="uk-UA"/>
        </w:rPr>
        <w:t>10</w:t>
      </w:r>
      <w:r w:rsidR="00F85FDD" w:rsidRPr="00CF5BD9">
        <w:rPr>
          <w:rFonts w:ascii="Times New Roman" w:hAnsi="Times New Roman" w:cs="Times New Roman"/>
          <w:sz w:val="24"/>
          <w:szCs w:val="24"/>
          <w:u w:val="single"/>
          <w:lang w:val="uk-UA"/>
        </w:rPr>
        <w:t>.2022</w:t>
      </w:r>
    </w:p>
    <w:p w14:paraId="52460A74" w14:textId="77777777" w:rsidR="00FC4056" w:rsidRDefault="00FC4056" w:rsidP="00FC4056">
      <w:pPr>
        <w:spacing w:after="120" w:line="240" w:lineRule="auto"/>
        <w:contextualSpacing/>
        <w:jc w:val="both"/>
        <w:rPr>
          <w:rFonts w:ascii="Times New Roman" w:eastAsia="Times New Roman" w:hAnsi="Times New Roman" w:cs="Times New Roman"/>
          <w:color w:val="000000"/>
          <w:sz w:val="24"/>
          <w:szCs w:val="24"/>
          <w:lang w:val="uk-UA" w:eastAsia="ru-RU"/>
        </w:rPr>
      </w:pPr>
    </w:p>
    <w:p w14:paraId="640BF402" w14:textId="77777777" w:rsidR="00FC4056" w:rsidRDefault="00FC4056" w:rsidP="00FC4056">
      <w:pPr>
        <w:spacing w:after="120" w:line="240" w:lineRule="auto"/>
        <w:contextualSpacing/>
        <w:jc w:val="both"/>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color w:val="000000"/>
          <w:sz w:val="24"/>
          <w:szCs w:val="24"/>
          <w:lang w:val="uk-UA" w:eastAsia="ru-RU"/>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bCs/>
          <w:i/>
          <w:iCs/>
          <w:sz w:val="24"/>
          <w:szCs w:val="24"/>
          <w:lang w:val="uk-UA" w:eastAsia="ru-RU"/>
        </w:rPr>
        <w:t>„Ціна – 100%”.</w:t>
      </w:r>
    </w:p>
    <w:p w14:paraId="399CD1D6" w14:textId="77777777" w:rsidR="00FC4056" w:rsidRDefault="00FC4056" w:rsidP="00FC4056">
      <w:pPr>
        <w:spacing w:after="120" w:line="240" w:lineRule="auto"/>
        <w:contextualSpacing/>
        <w:jc w:val="both"/>
        <w:rPr>
          <w:rFonts w:ascii="Times New Roman" w:eastAsia="Times New Roman" w:hAnsi="Times New Roman" w:cs="Times New Roman"/>
          <w:sz w:val="24"/>
          <w:szCs w:val="24"/>
          <w:lang w:val="uk-UA" w:eastAsia="ru-RU"/>
        </w:rPr>
      </w:pPr>
    </w:p>
    <w:p w14:paraId="502AC1CD" w14:textId="77777777" w:rsidR="00FC4056" w:rsidRDefault="00FC4056" w:rsidP="00FC4056">
      <w:pPr>
        <w:spacing w:after="120" w:line="240" w:lineRule="auto"/>
        <w:contextualSpacing/>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color w:val="000000"/>
          <w:sz w:val="24"/>
          <w:szCs w:val="24"/>
          <w:lang w:val="uk-UA" w:eastAsia="ru-RU"/>
        </w:rPr>
        <w:t>11.Розмір та умови надання забезпечення пропозицій учасників (якщо замовник вимагає його надати): </w:t>
      </w:r>
      <w:r>
        <w:rPr>
          <w:rFonts w:ascii="Times New Roman" w:eastAsia="Times New Roman" w:hAnsi="Times New Roman" w:cs="Times New Roman"/>
          <w:b/>
          <w:i/>
          <w:sz w:val="24"/>
          <w:szCs w:val="24"/>
          <w:lang w:val="uk-UA" w:eastAsia="ru-RU"/>
        </w:rPr>
        <w:t>не вимагається</w:t>
      </w:r>
    </w:p>
    <w:p w14:paraId="1359C51E" w14:textId="77777777" w:rsidR="00FC4056" w:rsidRDefault="00FC4056" w:rsidP="00FC4056">
      <w:pPr>
        <w:spacing w:after="12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75EBDC19" w14:textId="77777777" w:rsidR="00FC4056" w:rsidRDefault="00FC4056" w:rsidP="00FC4056">
      <w:pPr>
        <w:spacing w:after="120" w:line="240" w:lineRule="auto"/>
        <w:contextualSpacing/>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color w:val="000000"/>
          <w:sz w:val="24"/>
          <w:szCs w:val="24"/>
          <w:lang w:val="uk-UA" w:eastAsia="ru-RU"/>
        </w:rPr>
        <w:t>12.Розмір та умови надання забезпечення виконання договору про закупівлю : </w:t>
      </w:r>
      <w:r>
        <w:rPr>
          <w:rFonts w:ascii="Times New Roman" w:eastAsia="Times New Roman" w:hAnsi="Times New Roman" w:cs="Times New Roman"/>
          <w:b/>
          <w:i/>
          <w:sz w:val="24"/>
          <w:szCs w:val="24"/>
          <w:lang w:val="uk-UA" w:eastAsia="ru-RU"/>
        </w:rPr>
        <w:t xml:space="preserve">не вимагається </w:t>
      </w:r>
    </w:p>
    <w:p w14:paraId="7467A0DE" w14:textId="77777777" w:rsidR="00FC4056" w:rsidRDefault="00FC4056" w:rsidP="00FC4056">
      <w:pPr>
        <w:spacing w:after="120" w:line="240" w:lineRule="auto"/>
        <w:contextualSpacing/>
        <w:jc w:val="both"/>
        <w:rPr>
          <w:rFonts w:ascii="Times New Roman" w:eastAsia="Times New Roman" w:hAnsi="Times New Roman" w:cs="Times New Roman"/>
          <w:sz w:val="24"/>
          <w:szCs w:val="24"/>
          <w:lang w:val="uk-UA" w:eastAsia="ru-RU"/>
        </w:rPr>
      </w:pPr>
    </w:p>
    <w:p w14:paraId="4693532B" w14:textId="64F5F784" w:rsidR="00FC4056" w:rsidRPr="00CF5BD9" w:rsidRDefault="00FC4056" w:rsidP="00FC4056">
      <w:pPr>
        <w:spacing w:after="0" w:line="240" w:lineRule="auto"/>
        <w:contextualSpacing/>
        <w:rPr>
          <w:rFonts w:ascii="Times New Roman" w:eastAsia="Times New Roman" w:hAnsi="Times New Roman" w:cs="Times New Roman"/>
          <w:b/>
          <w:i/>
          <w:sz w:val="24"/>
          <w:szCs w:val="24"/>
          <w:lang w:val="uk-UA" w:eastAsia="ru-RU"/>
        </w:rPr>
      </w:pPr>
      <w:r>
        <w:rPr>
          <w:rFonts w:ascii="Times New Roman" w:eastAsia="Times New Roman" w:hAnsi="Times New Roman" w:cs="Times New Roman"/>
          <w:color w:val="000000"/>
          <w:sz w:val="24"/>
          <w:szCs w:val="24"/>
          <w:lang w:val="uk-UA" w:eastAsia="ru-RU"/>
        </w:rPr>
        <w:t xml:space="preserve">13.Розмір мінімального кроку пониження ціни під час електронного аукціону: </w:t>
      </w:r>
      <w:r>
        <w:rPr>
          <w:rFonts w:ascii="Times New Roman" w:eastAsia="Times New Roman" w:hAnsi="Times New Roman" w:cs="Times New Roman"/>
          <w:b/>
          <w:i/>
          <w:color w:val="000000"/>
          <w:sz w:val="24"/>
          <w:szCs w:val="24"/>
          <w:lang w:val="uk-UA" w:eastAsia="ru-RU"/>
        </w:rPr>
        <w:t>0,5</w:t>
      </w:r>
      <w:r w:rsidR="00F85FDD">
        <w:rPr>
          <w:rFonts w:ascii="Times New Roman" w:eastAsia="Times New Roman" w:hAnsi="Times New Roman" w:cs="Times New Roman"/>
          <w:b/>
          <w:i/>
          <w:color w:val="000000"/>
          <w:sz w:val="24"/>
          <w:szCs w:val="24"/>
          <w:lang w:val="uk-UA" w:eastAsia="ru-RU"/>
        </w:rPr>
        <w:t>%</w:t>
      </w:r>
      <w:r>
        <w:rPr>
          <w:rFonts w:ascii="Times New Roman" w:eastAsia="Times New Roman" w:hAnsi="Times New Roman" w:cs="Times New Roman"/>
          <w:b/>
          <w:i/>
          <w:color w:val="000000"/>
          <w:sz w:val="24"/>
          <w:szCs w:val="24"/>
          <w:lang w:val="uk-UA" w:eastAsia="ru-RU"/>
        </w:rPr>
        <w:t xml:space="preserve"> , або </w:t>
      </w:r>
      <w:bookmarkStart w:id="1" w:name="_GoBack"/>
      <w:r w:rsidR="00C90AC2" w:rsidRPr="00CF5BD9">
        <w:rPr>
          <w:rFonts w:ascii="Times New Roman" w:eastAsia="Times New Roman" w:hAnsi="Times New Roman" w:cs="Times New Roman"/>
          <w:b/>
          <w:i/>
          <w:sz w:val="24"/>
          <w:szCs w:val="24"/>
          <w:lang w:val="uk-UA" w:eastAsia="ru-RU"/>
        </w:rPr>
        <w:t>257</w:t>
      </w:r>
      <w:r w:rsidRPr="00CF5BD9">
        <w:rPr>
          <w:rFonts w:ascii="Times New Roman" w:eastAsia="Times New Roman" w:hAnsi="Times New Roman" w:cs="Times New Roman"/>
          <w:b/>
          <w:i/>
          <w:sz w:val="24"/>
          <w:szCs w:val="24"/>
          <w:lang w:val="uk-UA" w:eastAsia="ru-RU"/>
        </w:rPr>
        <w:t xml:space="preserve"> грн.</w:t>
      </w:r>
      <w:r w:rsidR="00B46BC4" w:rsidRPr="00CF5BD9">
        <w:rPr>
          <w:rFonts w:ascii="Times New Roman" w:eastAsia="Times New Roman" w:hAnsi="Times New Roman" w:cs="Times New Roman"/>
          <w:b/>
          <w:i/>
          <w:sz w:val="24"/>
          <w:szCs w:val="24"/>
          <w:lang w:val="uk-UA" w:eastAsia="ru-RU"/>
        </w:rPr>
        <w:t>40</w:t>
      </w:r>
      <w:r w:rsidR="00F85FDD" w:rsidRPr="00CF5BD9">
        <w:rPr>
          <w:rFonts w:ascii="Times New Roman" w:eastAsia="Times New Roman" w:hAnsi="Times New Roman" w:cs="Times New Roman"/>
          <w:b/>
          <w:i/>
          <w:sz w:val="24"/>
          <w:szCs w:val="24"/>
          <w:lang w:val="uk-UA" w:eastAsia="ru-RU"/>
        </w:rPr>
        <w:t xml:space="preserve"> коп.</w:t>
      </w:r>
    </w:p>
    <w:bookmarkEnd w:id="1"/>
    <w:p w14:paraId="1CEA6F77" w14:textId="77777777" w:rsidR="00FC4056" w:rsidRDefault="00FC4056" w:rsidP="00FC4056">
      <w:pPr>
        <w:spacing w:line="240" w:lineRule="auto"/>
        <w:ind w:left="720"/>
        <w:jc w:val="center"/>
        <w:rPr>
          <w:rFonts w:ascii="Times New Roman" w:hAnsi="Times New Roman"/>
          <w:b/>
          <w:sz w:val="24"/>
          <w:szCs w:val="24"/>
          <w:u w:val="single"/>
          <w:lang w:val="uk-UA"/>
        </w:rPr>
      </w:pPr>
      <w:r>
        <w:rPr>
          <w:rFonts w:ascii="Times New Roman" w:hAnsi="Times New Roman"/>
          <w:b/>
          <w:sz w:val="24"/>
          <w:szCs w:val="24"/>
          <w:u w:val="single"/>
          <w:lang w:val="uk-UA"/>
        </w:rPr>
        <w:t>Інша інформація:</w:t>
      </w:r>
    </w:p>
    <w:p w14:paraId="68C2EFB6" w14:textId="77777777" w:rsidR="00FC4056" w:rsidRDefault="00FC4056" w:rsidP="00FC4056">
      <w:pPr>
        <w:spacing w:after="0" w:line="240" w:lineRule="auto"/>
        <w:ind w:left="426" w:firstLine="283"/>
        <w:contextualSpacing/>
        <w:jc w:val="both"/>
        <w:rPr>
          <w:rFonts w:ascii="Times New Roman" w:hAnsi="Times New Roman"/>
          <w:sz w:val="24"/>
          <w:szCs w:val="24"/>
          <w:lang w:val="uk-UA"/>
        </w:rPr>
      </w:pPr>
      <w:r>
        <w:rPr>
          <w:rFonts w:ascii="Times New Roman" w:hAnsi="Times New Roman"/>
          <w:sz w:val="24"/>
          <w:szCs w:val="24"/>
          <w:lang w:val="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1972FDE6" w14:textId="77777777" w:rsidR="00FC4056" w:rsidRDefault="00FC4056" w:rsidP="00FC4056">
      <w:pPr>
        <w:spacing w:after="0" w:line="240" w:lineRule="auto"/>
        <w:ind w:left="426" w:firstLine="283"/>
        <w:jc w:val="both"/>
        <w:rPr>
          <w:rFonts w:ascii="Times New Roman" w:hAnsi="Times New Roman"/>
          <w:bCs/>
          <w:sz w:val="24"/>
          <w:szCs w:val="24"/>
          <w:lang w:val="uk-UA"/>
        </w:rPr>
      </w:pPr>
      <w:r>
        <w:rPr>
          <w:rFonts w:ascii="Times New Roman" w:hAnsi="Times New Roman"/>
          <w:bCs/>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history="1">
        <w:r>
          <w:rPr>
            <w:rStyle w:val="a3"/>
            <w:rFonts w:ascii="Times New Roman" w:hAnsi="Times New Roman"/>
            <w:bCs/>
            <w:color w:val="auto"/>
            <w:sz w:val="24"/>
            <w:szCs w:val="24"/>
            <w:u w:val="none"/>
            <w:lang w:val="uk-UA"/>
          </w:rPr>
          <w:t>"Про електронні документи та електронний документообіг"</w:t>
        </w:r>
      </w:hyperlink>
      <w:r>
        <w:rPr>
          <w:rFonts w:ascii="Times New Roman" w:hAnsi="Times New Roman"/>
          <w:bCs/>
          <w:sz w:val="24"/>
          <w:szCs w:val="24"/>
          <w:lang w:val="uk-UA"/>
        </w:rPr>
        <w:t xml:space="preserve"> та </w:t>
      </w:r>
      <w:hyperlink r:id="rId6" w:history="1">
        <w:r>
          <w:rPr>
            <w:rStyle w:val="a3"/>
            <w:rFonts w:ascii="Times New Roman" w:hAnsi="Times New Roman"/>
            <w:bCs/>
            <w:color w:val="auto"/>
            <w:sz w:val="24"/>
            <w:szCs w:val="24"/>
            <w:u w:val="none"/>
            <w:lang w:val="uk-UA"/>
          </w:rPr>
          <w:t>"Про електронні довірчі послуги"</w:t>
        </w:r>
      </w:hyperlink>
      <w:r>
        <w:rPr>
          <w:rFonts w:ascii="Times New Roman" w:hAnsi="Times New Roman"/>
          <w:bCs/>
          <w:sz w:val="24"/>
          <w:szCs w:val="24"/>
          <w:lang w:val="uk-UA"/>
        </w:rPr>
        <w:t xml:space="preserve">. </w:t>
      </w:r>
      <w:r>
        <w:rPr>
          <w:rFonts w:ascii="Times New Roman" w:eastAsia="Calibri"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r>
        <w:rPr>
          <w:rFonts w:ascii="Times New Roman" w:eastAsia="Calibri" w:hAnsi="Times New Roman"/>
          <w:bCs/>
          <w:sz w:val="24"/>
          <w:szCs w:val="24"/>
          <w:shd w:val="clear" w:color="auto" w:fill="FFFFFF"/>
          <w:lang w:val="uk-UA"/>
        </w:rPr>
        <w:t>Учасник повинен накласти електронний підпис (КЕП/УЕП) на пропозицію або на кожен електронний документ пропозиції окремо.</w:t>
      </w:r>
      <w:r>
        <w:rPr>
          <w:rFonts w:ascii="Times New Roman" w:hAnsi="Times New Roman"/>
          <w:bCs/>
          <w:sz w:val="24"/>
          <w:szCs w:val="24"/>
          <w:lang w:val="uk-UA"/>
        </w:rPr>
        <w:t xml:space="preserve"> </w:t>
      </w:r>
    </w:p>
    <w:p w14:paraId="6B831FCB" w14:textId="77777777" w:rsidR="00FC4056" w:rsidRDefault="00FC4056" w:rsidP="00FC4056">
      <w:pPr>
        <w:spacing w:after="0" w:line="240" w:lineRule="auto"/>
        <w:ind w:left="426" w:firstLine="283"/>
        <w:jc w:val="both"/>
        <w:rPr>
          <w:rFonts w:ascii="Times New Roman" w:hAnsi="Times New Roman"/>
          <w:sz w:val="24"/>
          <w:szCs w:val="24"/>
          <w:lang w:val="uk-UA"/>
        </w:rPr>
      </w:pPr>
      <w:r>
        <w:rPr>
          <w:rFonts w:ascii="Times New Roman" w:hAnsi="Times New Roman"/>
          <w:sz w:val="24"/>
          <w:szCs w:val="24"/>
          <w:lang w:val="uk-UA"/>
        </w:rPr>
        <w:t xml:space="preserve">Замовник перевіряє КЕП/УЕП учасника на сайті центрального </w:t>
      </w:r>
      <w:proofErr w:type="spellStart"/>
      <w:r>
        <w:rPr>
          <w:rFonts w:ascii="Times New Roman" w:hAnsi="Times New Roman"/>
          <w:sz w:val="24"/>
          <w:szCs w:val="24"/>
          <w:lang w:val="uk-UA"/>
        </w:rPr>
        <w:t>засвідчувального</w:t>
      </w:r>
      <w:proofErr w:type="spellEnd"/>
      <w:r>
        <w:rPr>
          <w:rFonts w:ascii="Times New Roman" w:hAnsi="Times New Roman"/>
          <w:sz w:val="24"/>
          <w:szCs w:val="24"/>
          <w:lang w:val="uk-UA"/>
        </w:rPr>
        <w:t xml:space="preserve"> органу за посиланням </w:t>
      </w:r>
      <w:hyperlink r:id="rId7" w:history="1">
        <w:r>
          <w:rPr>
            <w:rStyle w:val="a3"/>
            <w:rFonts w:ascii="Times New Roman" w:hAnsi="Times New Roman"/>
            <w:color w:val="auto"/>
            <w:sz w:val="24"/>
            <w:szCs w:val="24"/>
            <w:u w:val="none"/>
            <w:lang w:val="uk-UA"/>
          </w:rPr>
          <w:t>https://czo.gov.ua/verify</w:t>
        </w:r>
      </w:hyperlink>
      <w:r>
        <w:rPr>
          <w:rFonts w:ascii="Times New Roman" w:hAnsi="Times New Roman"/>
          <w:sz w:val="24"/>
          <w:szCs w:val="24"/>
          <w:lang w:val="uk-UA"/>
        </w:rPr>
        <w:t>.</w:t>
      </w:r>
    </w:p>
    <w:p w14:paraId="20679447" w14:textId="77777777" w:rsidR="00FC4056" w:rsidRDefault="00FC4056" w:rsidP="00FC4056">
      <w:pPr>
        <w:spacing w:after="0" w:line="240" w:lineRule="auto"/>
        <w:ind w:left="426" w:firstLine="283"/>
        <w:jc w:val="both"/>
        <w:rPr>
          <w:rFonts w:ascii="Times New Roman" w:hAnsi="Times New Roman"/>
          <w:sz w:val="24"/>
          <w:szCs w:val="24"/>
          <w:lang w:val="uk-UA"/>
        </w:rPr>
      </w:pPr>
      <w:r>
        <w:rPr>
          <w:rFonts w:ascii="Times New Roman" w:hAnsi="Times New Roman"/>
          <w:sz w:val="24"/>
          <w:szCs w:val="24"/>
          <w:lang w:val="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40B02010" w14:textId="77777777" w:rsidR="00FC4056" w:rsidRDefault="00FC4056" w:rsidP="00FC4056">
      <w:pPr>
        <w:spacing w:after="0" w:line="240" w:lineRule="auto"/>
        <w:ind w:left="426" w:firstLine="283"/>
        <w:jc w:val="both"/>
        <w:rPr>
          <w:rFonts w:ascii="Times New Roman" w:eastAsia="Calibri" w:hAnsi="Times New Roman"/>
          <w:bCs/>
          <w:sz w:val="24"/>
          <w:szCs w:val="24"/>
          <w:shd w:val="clear" w:color="auto" w:fill="FFFFFF"/>
          <w:lang w:val="uk-UA"/>
        </w:rPr>
      </w:pPr>
      <w:r>
        <w:rPr>
          <w:rFonts w:ascii="Times New Roman" w:eastAsia="Calibri" w:hAnsi="Times New Roman"/>
          <w:bCs/>
          <w:sz w:val="24"/>
          <w:szCs w:val="24"/>
          <w:shd w:val="clear" w:color="auto" w:fill="FFFFFF"/>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а також відбитки печатки учасника (у разі використання) у разі накладання електронного підпису (КЕП/УЕП) на пропозицію, а не на кожен електронний документ пропозиції окремо. </w:t>
      </w:r>
    </w:p>
    <w:p w14:paraId="3FCAEF76" w14:textId="77777777" w:rsidR="00FC4056" w:rsidRDefault="00FC4056" w:rsidP="00FC4056">
      <w:pPr>
        <w:keepNext/>
        <w:keepLines/>
        <w:spacing w:after="0" w:line="240" w:lineRule="auto"/>
        <w:ind w:left="426" w:firstLine="283"/>
        <w:contextualSpacing/>
        <w:jc w:val="both"/>
        <w:rPr>
          <w:rFonts w:ascii="Times New Roman" w:eastAsia="Times New Roman" w:hAnsi="Times New Roman"/>
          <w:sz w:val="24"/>
          <w:szCs w:val="24"/>
          <w:lang w:val="uk-UA"/>
        </w:rPr>
      </w:pPr>
      <w:r>
        <w:rPr>
          <w:rFonts w:ascii="Times New Roman" w:hAnsi="Times New Roman"/>
          <w:sz w:val="24"/>
          <w:szCs w:val="24"/>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6751600D" w14:textId="77777777" w:rsidR="00FC4056" w:rsidRDefault="00FC4056" w:rsidP="00FC4056">
      <w:pPr>
        <w:shd w:val="clear" w:color="auto" w:fill="FFFFFF"/>
        <w:spacing w:after="150" w:line="240" w:lineRule="auto"/>
        <w:ind w:left="426" w:firstLine="283"/>
        <w:jc w:val="both"/>
        <w:rPr>
          <w:rFonts w:ascii="Times New Roman" w:hAnsi="Times New Roman"/>
          <w:sz w:val="24"/>
          <w:szCs w:val="24"/>
          <w:lang w:val="uk-UA"/>
        </w:rPr>
      </w:pPr>
      <w:r>
        <w:rPr>
          <w:rFonts w:ascii="Times New Roman" w:hAnsi="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w:t>
      </w:r>
    </w:p>
    <w:p w14:paraId="37DEB8ED" w14:textId="77777777" w:rsidR="00FC4056" w:rsidRDefault="00FC4056" w:rsidP="00FC4056">
      <w:pPr>
        <w:shd w:val="clear" w:color="auto" w:fill="FFFFFF"/>
        <w:spacing w:after="0" w:line="240" w:lineRule="auto"/>
        <w:ind w:left="426" w:firstLine="283"/>
        <w:jc w:val="both"/>
        <w:rPr>
          <w:rFonts w:ascii="Times New Roman" w:hAnsi="Times New Roman"/>
          <w:sz w:val="24"/>
          <w:szCs w:val="24"/>
          <w:lang w:val="uk-UA"/>
        </w:rPr>
      </w:pPr>
      <w:r>
        <w:rPr>
          <w:rFonts w:ascii="Times New Roman" w:hAnsi="Times New Roman"/>
          <w:sz w:val="24"/>
          <w:szCs w:val="24"/>
          <w:lang w:val="uk-UA"/>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w:t>
      </w:r>
      <w:r>
        <w:rPr>
          <w:rFonts w:ascii="Times New Roman" w:hAnsi="Times New Roman"/>
          <w:sz w:val="24"/>
          <w:szCs w:val="24"/>
          <w:lang w:val="uk-UA"/>
        </w:rPr>
        <w:lastRenderedPageBreak/>
        <w:t>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6692CA4" w14:textId="77777777" w:rsidR="00FC4056" w:rsidRDefault="00FC4056" w:rsidP="00FC4056">
      <w:pPr>
        <w:spacing w:after="0" w:line="240" w:lineRule="auto"/>
        <w:ind w:left="426" w:firstLine="283"/>
        <w:contextualSpacing/>
        <w:jc w:val="both"/>
        <w:rPr>
          <w:rFonts w:ascii="Times New Roman" w:hAnsi="Times New Roman"/>
          <w:sz w:val="24"/>
          <w:szCs w:val="24"/>
          <w:lang w:val="uk-UA"/>
        </w:rPr>
      </w:pPr>
    </w:p>
    <w:p w14:paraId="3BE299E5" w14:textId="77777777" w:rsidR="00FC4056" w:rsidRDefault="00FC4056" w:rsidP="00FC4056">
      <w:pPr>
        <w:pStyle w:val="a5"/>
        <w:numPr>
          <w:ilvl w:val="0"/>
          <w:numId w:val="2"/>
        </w:numPr>
        <w:shd w:val="clear" w:color="auto" w:fill="FFFFFF"/>
        <w:spacing w:after="0" w:line="240" w:lineRule="auto"/>
        <w:jc w:val="both"/>
        <w:textAlignment w:val="baseline"/>
        <w:rPr>
          <w:rFonts w:ascii="Times New Roman" w:hAnsi="Times New Roman"/>
          <w:b/>
          <w:bCs/>
          <w:sz w:val="24"/>
          <w:szCs w:val="24"/>
          <w:lang w:val="uk-UA"/>
        </w:rPr>
      </w:pPr>
      <w:r>
        <w:rPr>
          <w:rFonts w:ascii="Times New Roman" w:hAnsi="Times New Roman"/>
          <w:b/>
          <w:bCs/>
          <w:sz w:val="24"/>
          <w:szCs w:val="24"/>
          <w:lang w:val="uk-UA"/>
        </w:rPr>
        <w:t xml:space="preserve"> Відхилення пропозиції учасника:</w:t>
      </w:r>
    </w:p>
    <w:p w14:paraId="7F36CC04" w14:textId="77777777" w:rsidR="00FC4056" w:rsidRDefault="00FC4056" w:rsidP="00FC4056">
      <w:pPr>
        <w:shd w:val="clear" w:color="auto" w:fill="FFFFFF"/>
        <w:spacing w:after="0" w:line="240" w:lineRule="auto"/>
        <w:ind w:left="426" w:firstLine="283"/>
        <w:contextualSpacing/>
        <w:jc w:val="both"/>
        <w:rPr>
          <w:rFonts w:ascii="Times New Roman" w:hAnsi="Times New Roman"/>
          <w:sz w:val="24"/>
          <w:szCs w:val="24"/>
          <w:lang w:val="uk-UA"/>
        </w:rPr>
      </w:pPr>
      <w:r>
        <w:rPr>
          <w:rFonts w:ascii="Times New Roman" w:hAnsi="Times New Roman"/>
          <w:b/>
          <w:bCs/>
          <w:i/>
          <w:iCs/>
          <w:sz w:val="24"/>
          <w:szCs w:val="24"/>
          <w:shd w:val="clear" w:color="auto" w:fill="FFFFFF"/>
          <w:lang w:val="uk-UA"/>
        </w:rPr>
        <w:t>Замовник відхиляє пропозицію в разі, якщо:</w:t>
      </w:r>
    </w:p>
    <w:p w14:paraId="743DAFE2" w14:textId="77777777" w:rsidR="00FC4056" w:rsidRDefault="00FC4056" w:rsidP="00FC4056">
      <w:pPr>
        <w:shd w:val="clear" w:color="auto" w:fill="FFFFFF"/>
        <w:spacing w:after="0" w:line="240" w:lineRule="auto"/>
        <w:ind w:left="426" w:firstLine="283"/>
        <w:contextualSpacing/>
        <w:jc w:val="both"/>
        <w:rPr>
          <w:rFonts w:ascii="Times New Roman" w:hAnsi="Times New Roman"/>
          <w:sz w:val="24"/>
          <w:szCs w:val="24"/>
          <w:lang w:val="uk-UA"/>
        </w:rPr>
      </w:pPr>
      <w:r>
        <w:rPr>
          <w:rFonts w:ascii="Times New Roman" w:hAnsi="Times New Roman"/>
          <w:sz w:val="24"/>
          <w:szCs w:val="24"/>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D9169CF" w14:textId="77777777" w:rsidR="00FC4056" w:rsidRDefault="00FC4056" w:rsidP="00FC4056">
      <w:pPr>
        <w:shd w:val="clear" w:color="auto" w:fill="FFFFFF"/>
        <w:spacing w:after="0" w:line="240" w:lineRule="auto"/>
        <w:ind w:left="426" w:firstLine="283"/>
        <w:contextualSpacing/>
        <w:jc w:val="both"/>
        <w:rPr>
          <w:rFonts w:ascii="Times New Roman" w:hAnsi="Times New Roman"/>
          <w:sz w:val="24"/>
          <w:szCs w:val="24"/>
          <w:lang w:val="uk-UA"/>
        </w:rPr>
      </w:pPr>
      <w:r>
        <w:rPr>
          <w:rFonts w:ascii="Times New Roman" w:hAnsi="Times New Roman"/>
          <w:sz w:val="24"/>
          <w:szCs w:val="24"/>
          <w:shd w:val="clear" w:color="auto" w:fill="FFFFFF"/>
          <w:lang w:val="uk-UA"/>
        </w:rPr>
        <w:t>2) учасник не надав забезпечення пропозиції, якщо таке забезпечення вимагалося замовником;</w:t>
      </w:r>
    </w:p>
    <w:p w14:paraId="4E951C04" w14:textId="77777777" w:rsidR="00FC4056" w:rsidRDefault="00FC4056" w:rsidP="00FC4056">
      <w:pPr>
        <w:shd w:val="clear" w:color="auto" w:fill="FFFFFF"/>
        <w:spacing w:after="0" w:line="240" w:lineRule="auto"/>
        <w:ind w:left="426" w:firstLine="283"/>
        <w:contextualSpacing/>
        <w:jc w:val="both"/>
        <w:rPr>
          <w:rFonts w:ascii="Times New Roman" w:hAnsi="Times New Roman"/>
          <w:sz w:val="24"/>
          <w:szCs w:val="24"/>
          <w:lang w:val="uk-UA"/>
        </w:rPr>
      </w:pPr>
      <w:r>
        <w:rPr>
          <w:rFonts w:ascii="Times New Roman" w:hAnsi="Times New Roman"/>
          <w:sz w:val="24"/>
          <w:szCs w:val="24"/>
          <w:shd w:val="clear" w:color="auto" w:fill="FFFFFF"/>
          <w:lang w:val="uk-UA"/>
        </w:rPr>
        <w:t>3) учасник, який визначений переможцем спрощеної закупівлі, відмовився від укладення договору про закупівлю;</w:t>
      </w:r>
    </w:p>
    <w:p w14:paraId="49609BFF" w14:textId="77777777" w:rsidR="00FC4056" w:rsidRDefault="00FC4056" w:rsidP="00FC4056">
      <w:pPr>
        <w:shd w:val="clear" w:color="auto" w:fill="FFFFFF"/>
        <w:spacing w:after="0" w:line="240" w:lineRule="auto"/>
        <w:ind w:left="426" w:firstLine="283"/>
        <w:contextualSpacing/>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1A4D579C" w14:textId="77777777" w:rsidR="00FC4056" w:rsidRDefault="00FC4056" w:rsidP="00FC4056">
      <w:pPr>
        <w:shd w:val="clear" w:color="auto" w:fill="FFFFFF"/>
        <w:spacing w:after="0" w:line="240" w:lineRule="auto"/>
        <w:ind w:left="426" w:firstLine="283"/>
        <w:contextualSpacing/>
        <w:jc w:val="both"/>
        <w:rPr>
          <w:rFonts w:ascii="Times New Roman" w:hAnsi="Times New Roman"/>
          <w:sz w:val="24"/>
          <w:szCs w:val="24"/>
          <w:lang w:val="uk-UA"/>
        </w:rPr>
      </w:pPr>
    </w:p>
    <w:p w14:paraId="2426CA93" w14:textId="77777777" w:rsidR="00FC4056" w:rsidRDefault="00FC4056" w:rsidP="00FC4056">
      <w:pPr>
        <w:shd w:val="clear" w:color="auto" w:fill="FFFFFF"/>
        <w:spacing w:after="0" w:line="240" w:lineRule="auto"/>
        <w:ind w:left="426" w:firstLine="283"/>
        <w:contextualSpacing/>
        <w:jc w:val="both"/>
        <w:rPr>
          <w:rFonts w:ascii="Times New Roman" w:hAnsi="Times New Roman"/>
          <w:sz w:val="24"/>
          <w:szCs w:val="24"/>
          <w:lang w:val="uk-UA"/>
        </w:rPr>
      </w:pPr>
      <w:r>
        <w:rPr>
          <w:rFonts w:ascii="Times New Roman" w:hAnsi="Times New Roman"/>
          <w:b/>
          <w:bCs/>
          <w:sz w:val="24"/>
          <w:szCs w:val="24"/>
          <w:lang w:val="uk-UA"/>
        </w:rPr>
        <w:t>2.  Відміна закупівлі:</w:t>
      </w:r>
    </w:p>
    <w:p w14:paraId="7F362724" w14:textId="77777777" w:rsidR="00FC4056" w:rsidRDefault="00FC4056" w:rsidP="00FC4056">
      <w:pPr>
        <w:shd w:val="clear" w:color="auto" w:fill="FFFFFF"/>
        <w:spacing w:after="0" w:line="240" w:lineRule="auto"/>
        <w:ind w:left="426" w:firstLine="283"/>
        <w:contextualSpacing/>
        <w:jc w:val="both"/>
        <w:rPr>
          <w:rFonts w:ascii="Times New Roman" w:hAnsi="Times New Roman"/>
          <w:sz w:val="24"/>
          <w:szCs w:val="24"/>
          <w:lang w:val="uk-UA"/>
        </w:rPr>
      </w:pPr>
      <w:r>
        <w:rPr>
          <w:rFonts w:ascii="Times New Roman" w:hAnsi="Times New Roman"/>
          <w:b/>
          <w:bCs/>
          <w:i/>
          <w:iCs/>
          <w:sz w:val="24"/>
          <w:szCs w:val="24"/>
          <w:shd w:val="clear" w:color="auto" w:fill="FFFFFF"/>
          <w:lang w:val="uk-UA"/>
        </w:rPr>
        <w:t>1. Замовник відміняє спрощену закупівлю в разі:</w:t>
      </w:r>
    </w:p>
    <w:p w14:paraId="5B8883B1" w14:textId="77777777" w:rsidR="00FC4056" w:rsidRDefault="00FC4056" w:rsidP="00FC4056">
      <w:pPr>
        <w:shd w:val="clear" w:color="auto" w:fill="FFFFFF"/>
        <w:spacing w:after="0" w:line="240" w:lineRule="auto"/>
        <w:ind w:left="426" w:firstLine="283"/>
        <w:contextualSpacing/>
        <w:jc w:val="both"/>
        <w:rPr>
          <w:rFonts w:ascii="Times New Roman" w:hAnsi="Times New Roman"/>
          <w:sz w:val="24"/>
          <w:szCs w:val="24"/>
          <w:lang w:val="uk-UA"/>
        </w:rPr>
      </w:pPr>
      <w:r>
        <w:rPr>
          <w:rFonts w:ascii="Times New Roman" w:hAnsi="Times New Roman"/>
          <w:sz w:val="24"/>
          <w:szCs w:val="24"/>
          <w:shd w:val="clear" w:color="auto" w:fill="FFFFFF"/>
          <w:lang w:val="uk-UA"/>
        </w:rPr>
        <w:t>1) відсутності подальшої потреби в закупівлі товарів, робіт і послуг;</w:t>
      </w:r>
    </w:p>
    <w:p w14:paraId="1F3101A2" w14:textId="77777777" w:rsidR="00FC4056" w:rsidRDefault="00FC4056" w:rsidP="00FC4056">
      <w:pPr>
        <w:shd w:val="clear" w:color="auto" w:fill="FFFFFF"/>
        <w:spacing w:after="0" w:line="240" w:lineRule="auto"/>
        <w:ind w:left="426" w:firstLine="283"/>
        <w:contextualSpacing/>
        <w:jc w:val="both"/>
        <w:rPr>
          <w:rFonts w:ascii="Times New Roman" w:hAnsi="Times New Roman"/>
          <w:sz w:val="24"/>
          <w:szCs w:val="24"/>
          <w:lang w:val="uk-UA"/>
        </w:rPr>
      </w:pPr>
      <w:r>
        <w:rPr>
          <w:rFonts w:ascii="Times New Roman" w:hAnsi="Times New Roman"/>
          <w:sz w:val="24"/>
          <w:szCs w:val="24"/>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14:paraId="36185FA5" w14:textId="77777777" w:rsidR="00FC4056" w:rsidRDefault="00FC4056" w:rsidP="00FC4056">
      <w:pPr>
        <w:shd w:val="clear" w:color="auto" w:fill="FFFFFF"/>
        <w:spacing w:after="0" w:line="240" w:lineRule="auto"/>
        <w:ind w:left="426" w:firstLine="283"/>
        <w:contextualSpacing/>
        <w:jc w:val="both"/>
        <w:rPr>
          <w:rFonts w:ascii="Times New Roman" w:hAnsi="Times New Roman"/>
          <w:sz w:val="24"/>
          <w:szCs w:val="24"/>
          <w:lang w:val="uk-UA"/>
        </w:rPr>
      </w:pPr>
      <w:r>
        <w:rPr>
          <w:rFonts w:ascii="Times New Roman" w:hAnsi="Times New Roman"/>
          <w:sz w:val="24"/>
          <w:szCs w:val="24"/>
          <w:shd w:val="clear" w:color="auto" w:fill="FFFFFF"/>
          <w:lang w:val="uk-UA"/>
        </w:rPr>
        <w:t>3) скорочення видатків на здійснення закупівлі товарів, робіт і послуг.</w:t>
      </w:r>
    </w:p>
    <w:p w14:paraId="601A14D5" w14:textId="77777777" w:rsidR="00FC4056" w:rsidRDefault="00FC4056" w:rsidP="00FC4056">
      <w:pPr>
        <w:shd w:val="clear" w:color="auto" w:fill="FFFFFF"/>
        <w:spacing w:after="0" w:line="240" w:lineRule="auto"/>
        <w:ind w:left="426" w:firstLine="283"/>
        <w:contextualSpacing/>
        <w:jc w:val="both"/>
        <w:rPr>
          <w:rFonts w:ascii="Times New Roman" w:hAnsi="Times New Roman"/>
          <w:sz w:val="24"/>
          <w:szCs w:val="24"/>
          <w:lang w:val="uk-UA"/>
        </w:rPr>
      </w:pPr>
      <w:r>
        <w:rPr>
          <w:rFonts w:ascii="Times New Roman" w:hAnsi="Times New Roman"/>
          <w:b/>
          <w:bCs/>
          <w:sz w:val="24"/>
          <w:szCs w:val="24"/>
          <w:shd w:val="clear" w:color="auto" w:fill="FFFFFF"/>
          <w:lang w:val="uk-UA"/>
        </w:rPr>
        <w:t xml:space="preserve">2. </w:t>
      </w:r>
      <w:r>
        <w:rPr>
          <w:rFonts w:ascii="Times New Roman" w:hAnsi="Times New Roman"/>
          <w:b/>
          <w:bCs/>
          <w:i/>
          <w:iCs/>
          <w:sz w:val="24"/>
          <w:szCs w:val="24"/>
          <w:shd w:val="clear" w:color="auto" w:fill="FFFFFF"/>
          <w:lang w:val="uk-UA"/>
        </w:rPr>
        <w:t>Спрощена закупівля автоматично відміняється електронною системою закупівель у разі:</w:t>
      </w:r>
    </w:p>
    <w:p w14:paraId="639E0BB0" w14:textId="77777777" w:rsidR="00FC4056" w:rsidRDefault="00FC4056" w:rsidP="00FC4056">
      <w:pPr>
        <w:shd w:val="clear" w:color="auto" w:fill="FFFFFF"/>
        <w:spacing w:after="0" w:line="240" w:lineRule="auto"/>
        <w:ind w:left="426" w:firstLine="283"/>
        <w:contextualSpacing/>
        <w:jc w:val="both"/>
        <w:rPr>
          <w:rFonts w:ascii="Times New Roman" w:hAnsi="Times New Roman"/>
          <w:sz w:val="24"/>
          <w:szCs w:val="24"/>
          <w:lang w:val="uk-UA"/>
        </w:rPr>
      </w:pPr>
      <w:r>
        <w:rPr>
          <w:rFonts w:ascii="Times New Roman" w:hAnsi="Times New Roman"/>
          <w:sz w:val="24"/>
          <w:szCs w:val="24"/>
          <w:shd w:val="clear" w:color="auto" w:fill="FFFFFF"/>
          <w:lang w:val="uk-UA"/>
        </w:rPr>
        <w:t>1) відхилення всіх пропозицій згідно з частиною 13 статті 14 Закону;</w:t>
      </w:r>
    </w:p>
    <w:p w14:paraId="413356C0" w14:textId="77777777" w:rsidR="00FC4056" w:rsidRDefault="00FC4056" w:rsidP="00FC4056">
      <w:pPr>
        <w:shd w:val="clear" w:color="auto" w:fill="FFFFFF"/>
        <w:spacing w:after="0" w:line="240" w:lineRule="auto"/>
        <w:ind w:left="426" w:firstLine="283"/>
        <w:contextualSpacing/>
        <w:jc w:val="both"/>
        <w:rPr>
          <w:rFonts w:ascii="Times New Roman" w:hAnsi="Times New Roman"/>
          <w:sz w:val="24"/>
          <w:szCs w:val="24"/>
          <w:lang w:val="uk-UA"/>
        </w:rPr>
      </w:pPr>
      <w:r>
        <w:rPr>
          <w:rFonts w:ascii="Times New Roman" w:hAnsi="Times New Roman"/>
          <w:sz w:val="24"/>
          <w:szCs w:val="24"/>
          <w:shd w:val="clear" w:color="auto" w:fill="FFFFFF"/>
          <w:lang w:val="uk-UA"/>
        </w:rPr>
        <w:t>2) відсутності пропозицій учасників для участі в ній.</w:t>
      </w:r>
    </w:p>
    <w:p w14:paraId="6993C83B" w14:textId="77777777" w:rsidR="00FC4056" w:rsidRDefault="00FC4056" w:rsidP="00FC4056">
      <w:pPr>
        <w:shd w:val="clear" w:color="auto" w:fill="FFFFFF"/>
        <w:spacing w:after="0" w:line="240" w:lineRule="auto"/>
        <w:ind w:left="426" w:firstLine="283"/>
        <w:contextualSpacing/>
        <w:jc w:val="both"/>
        <w:rPr>
          <w:rFonts w:ascii="Times New Roman" w:hAnsi="Times New Roman"/>
          <w:sz w:val="24"/>
          <w:szCs w:val="24"/>
          <w:lang w:val="uk-UA"/>
        </w:rPr>
      </w:pPr>
      <w:r>
        <w:rPr>
          <w:rFonts w:ascii="Times New Roman" w:hAnsi="Times New Roman"/>
          <w:i/>
          <w:iCs/>
          <w:sz w:val="24"/>
          <w:szCs w:val="24"/>
          <w:shd w:val="clear" w:color="auto" w:fill="FFFFFF"/>
          <w:lang w:val="uk-UA"/>
        </w:rPr>
        <w:t>Спрощена закупівля може бути відмінена частково (за лотом).</w:t>
      </w:r>
    </w:p>
    <w:p w14:paraId="65758062" w14:textId="77777777" w:rsidR="00FC4056" w:rsidRDefault="00FC4056" w:rsidP="00FC4056">
      <w:pPr>
        <w:shd w:val="clear" w:color="auto" w:fill="FFFFFF"/>
        <w:spacing w:after="0" w:line="240" w:lineRule="auto"/>
        <w:ind w:left="426" w:firstLine="283"/>
        <w:contextualSpacing/>
        <w:jc w:val="both"/>
        <w:rPr>
          <w:rFonts w:ascii="Times New Roman" w:hAnsi="Times New Roman"/>
          <w:sz w:val="24"/>
          <w:szCs w:val="24"/>
          <w:lang w:val="uk-UA"/>
        </w:rPr>
      </w:pPr>
      <w:r>
        <w:rPr>
          <w:rFonts w:ascii="Times New Roman" w:hAnsi="Times New Roman"/>
          <w:sz w:val="24"/>
          <w:szCs w:val="24"/>
          <w:shd w:val="clear" w:color="auto" w:fill="FFFFFF"/>
          <w:lang w:val="uk-UA"/>
        </w:rPr>
        <w:t>Повідомлення про відміну закупівлі оприлюднюється в електронній системі закупівель:</w:t>
      </w:r>
    </w:p>
    <w:p w14:paraId="67CB2097" w14:textId="77777777" w:rsidR="00FC4056" w:rsidRDefault="00FC4056" w:rsidP="00FC4056">
      <w:pPr>
        <w:pStyle w:val="a5"/>
        <w:numPr>
          <w:ilvl w:val="0"/>
          <w:numId w:val="3"/>
        </w:numPr>
        <w:shd w:val="clear" w:color="auto" w:fill="FFFFFF"/>
        <w:spacing w:after="0" w:line="240" w:lineRule="auto"/>
        <w:ind w:left="426" w:firstLine="283"/>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замовником </w:t>
      </w:r>
      <w:r>
        <w:rPr>
          <w:rFonts w:ascii="Times New Roman" w:hAnsi="Times New Roman"/>
          <w:b/>
          <w:bCs/>
          <w:i/>
          <w:iCs/>
          <w:sz w:val="24"/>
          <w:szCs w:val="24"/>
          <w:shd w:val="clear" w:color="auto" w:fill="FFFFFF"/>
          <w:lang w:val="uk-UA"/>
        </w:rPr>
        <w:t>протягом одного робочого дня</w:t>
      </w:r>
      <w:r>
        <w:rPr>
          <w:rFonts w:ascii="Times New Roman" w:hAnsi="Times New Roman"/>
          <w:sz w:val="24"/>
          <w:szCs w:val="24"/>
          <w:shd w:val="clear" w:color="auto" w:fill="FFFFFF"/>
          <w:lang w:val="uk-UA"/>
        </w:rPr>
        <w:t xml:space="preserve"> з дня прийняття замовником відповідного рішення;</w:t>
      </w:r>
    </w:p>
    <w:p w14:paraId="76AE3DC2" w14:textId="77777777" w:rsidR="00FC4056" w:rsidRDefault="00FC4056" w:rsidP="00FC4056">
      <w:pPr>
        <w:pStyle w:val="a5"/>
        <w:numPr>
          <w:ilvl w:val="0"/>
          <w:numId w:val="3"/>
        </w:numPr>
        <w:shd w:val="clear" w:color="auto" w:fill="FFFFFF"/>
        <w:spacing w:after="0" w:line="240" w:lineRule="auto"/>
        <w:ind w:left="426" w:firstLine="283"/>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електронною системою закупівель </w:t>
      </w:r>
      <w:r>
        <w:rPr>
          <w:rFonts w:ascii="Times New Roman" w:hAnsi="Times New Roman"/>
          <w:b/>
          <w:bCs/>
          <w:i/>
          <w:iCs/>
          <w:sz w:val="24"/>
          <w:szCs w:val="24"/>
          <w:shd w:val="clear" w:color="auto" w:fill="FFFFFF"/>
          <w:lang w:val="uk-UA"/>
        </w:rPr>
        <w:t>протягом одного робочого дня</w:t>
      </w:r>
      <w:r>
        <w:rPr>
          <w:rFonts w:ascii="Times New Roman" w:hAnsi="Times New Roman"/>
          <w:sz w:val="24"/>
          <w:szCs w:val="24"/>
          <w:shd w:val="clear" w:color="auto" w:fill="FFFFFF"/>
          <w:lang w:val="uk-UA"/>
        </w:rPr>
        <w:t xml:space="preserve"> з дня </w:t>
      </w:r>
      <w:r>
        <w:rPr>
          <w:rFonts w:ascii="Times New Roman" w:hAnsi="Times New Roman"/>
          <w:b/>
          <w:bCs/>
          <w:i/>
          <w:iCs/>
          <w:sz w:val="24"/>
          <w:szCs w:val="24"/>
          <w:shd w:val="clear" w:color="auto" w:fill="FFFFFF"/>
          <w:lang w:val="uk-UA"/>
        </w:rPr>
        <w:t xml:space="preserve">автоматичної </w:t>
      </w:r>
      <w:r>
        <w:rPr>
          <w:rFonts w:ascii="Times New Roman" w:hAnsi="Times New Roman"/>
          <w:sz w:val="24"/>
          <w:szCs w:val="24"/>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158433D0" w14:textId="77777777" w:rsidR="00FC4056" w:rsidRDefault="00FC4056" w:rsidP="00FC4056">
      <w:pPr>
        <w:shd w:val="clear" w:color="auto" w:fill="FFFFFF"/>
        <w:spacing w:line="240" w:lineRule="auto"/>
        <w:ind w:left="426" w:firstLine="283"/>
        <w:contextualSpacing/>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0BC4819E" w14:textId="77777777" w:rsidR="00FC4056" w:rsidRDefault="00FC4056" w:rsidP="00FC4056">
      <w:pPr>
        <w:shd w:val="clear" w:color="auto" w:fill="FFFFFF"/>
        <w:spacing w:line="240" w:lineRule="auto"/>
        <w:ind w:left="426" w:firstLine="283"/>
        <w:contextualSpacing/>
        <w:jc w:val="both"/>
        <w:rPr>
          <w:rFonts w:ascii="Times New Roman" w:hAnsi="Times New Roman"/>
          <w:sz w:val="24"/>
          <w:szCs w:val="24"/>
          <w:lang w:val="uk-UA"/>
        </w:rPr>
      </w:pPr>
    </w:p>
    <w:p w14:paraId="0CAD2FB7" w14:textId="77777777" w:rsidR="00FC4056" w:rsidRDefault="00FC4056" w:rsidP="00FC4056">
      <w:pPr>
        <w:shd w:val="clear" w:color="auto" w:fill="FFFFFF"/>
        <w:spacing w:after="0" w:line="240" w:lineRule="auto"/>
        <w:ind w:left="426" w:firstLine="283"/>
        <w:contextualSpacing/>
        <w:jc w:val="both"/>
        <w:rPr>
          <w:rFonts w:ascii="Times New Roman" w:hAnsi="Times New Roman"/>
          <w:sz w:val="24"/>
          <w:szCs w:val="24"/>
          <w:lang w:val="uk-UA"/>
        </w:rPr>
      </w:pPr>
      <w:r>
        <w:rPr>
          <w:rFonts w:ascii="Times New Roman" w:hAnsi="Times New Roman"/>
          <w:b/>
          <w:bCs/>
          <w:sz w:val="24"/>
          <w:szCs w:val="24"/>
          <w:lang w:val="uk-UA"/>
        </w:rPr>
        <w:t>3. Строк укладання договору про закупівлю:</w:t>
      </w:r>
    </w:p>
    <w:p w14:paraId="6B0C447D" w14:textId="77777777" w:rsidR="00FC4056" w:rsidRDefault="00FC4056" w:rsidP="00FC4056">
      <w:pPr>
        <w:shd w:val="clear" w:color="auto" w:fill="FFFFFF"/>
        <w:spacing w:line="240" w:lineRule="auto"/>
        <w:ind w:left="426" w:firstLine="283"/>
        <w:contextualSpacing/>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0AC546A" w14:textId="77777777" w:rsidR="00FC4056" w:rsidRDefault="00FC4056" w:rsidP="00FC4056">
      <w:pPr>
        <w:shd w:val="clear" w:color="auto" w:fill="FFFFFF"/>
        <w:spacing w:line="240" w:lineRule="auto"/>
        <w:ind w:left="426" w:firstLine="283"/>
        <w:contextualSpacing/>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Договір про закупівлю укладається згідно з вимогами статті 41 Закону. </w:t>
      </w:r>
    </w:p>
    <w:p w14:paraId="7E2F3AA6" w14:textId="77777777" w:rsidR="00FC4056" w:rsidRDefault="00FC4056" w:rsidP="00FC4056">
      <w:pPr>
        <w:shd w:val="clear" w:color="auto" w:fill="FFFFFF"/>
        <w:spacing w:after="0" w:line="240" w:lineRule="auto"/>
        <w:ind w:left="426" w:firstLine="283"/>
        <w:contextualSpacing/>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4E9F1D4" w14:textId="77777777" w:rsidR="00FC4056" w:rsidRDefault="00FC4056" w:rsidP="00FC4056">
      <w:pPr>
        <w:shd w:val="clear" w:color="auto" w:fill="FFFFFF"/>
        <w:spacing w:after="0" w:line="240" w:lineRule="auto"/>
        <w:ind w:left="426" w:firstLine="283"/>
        <w:contextualSpacing/>
        <w:jc w:val="both"/>
        <w:rPr>
          <w:rFonts w:ascii="Times New Roman" w:hAnsi="Times New Roman"/>
          <w:sz w:val="24"/>
          <w:szCs w:val="24"/>
          <w:shd w:val="clear" w:color="auto" w:fill="FFFFFF"/>
          <w:lang w:val="uk-UA"/>
        </w:rPr>
      </w:pPr>
    </w:p>
    <w:p w14:paraId="4DEF5836" w14:textId="77777777" w:rsidR="00FC4056" w:rsidRDefault="00FC4056" w:rsidP="00FC4056">
      <w:pPr>
        <w:keepNext/>
        <w:keepLines/>
        <w:spacing w:after="0"/>
        <w:ind w:left="426" w:firstLine="283"/>
        <w:contextualSpacing/>
        <w:jc w:val="both"/>
        <w:rPr>
          <w:rFonts w:ascii="Times New Roman" w:eastAsia="Calibri" w:hAnsi="Times New Roman"/>
          <w:b/>
          <w:bCs/>
          <w:sz w:val="24"/>
          <w:szCs w:val="24"/>
          <w:lang w:val="uk-UA"/>
        </w:rPr>
      </w:pPr>
      <w:r>
        <w:rPr>
          <w:rFonts w:ascii="Times New Roman" w:hAnsi="Times New Roman"/>
          <w:b/>
          <w:bCs/>
          <w:sz w:val="24"/>
          <w:szCs w:val="24"/>
          <w:lang w:val="uk-UA"/>
        </w:rPr>
        <w:lastRenderedPageBreak/>
        <w:t xml:space="preserve">4. Порядок укладення договору про закупівлю, його умови. </w:t>
      </w:r>
    </w:p>
    <w:p w14:paraId="7217F5BE" w14:textId="77777777" w:rsidR="00FC4056" w:rsidRDefault="00FC4056" w:rsidP="00FC4056">
      <w:pPr>
        <w:keepNext/>
        <w:keepLines/>
        <w:spacing w:line="240" w:lineRule="auto"/>
        <w:ind w:left="426" w:right="120" w:firstLine="283"/>
        <w:contextualSpacing/>
        <w:jc w:val="both"/>
        <w:rPr>
          <w:rFonts w:ascii="Times New Roman" w:eastAsia="Calibri" w:hAnsi="Times New Roman"/>
          <w:b/>
          <w:bCs/>
          <w:sz w:val="24"/>
          <w:szCs w:val="24"/>
          <w:lang w:val="uk-UA"/>
        </w:rPr>
      </w:pPr>
      <w:r>
        <w:rPr>
          <w:rFonts w:ascii="Times New Roman" w:hAnsi="Times New Roman"/>
          <w:sz w:val="24"/>
          <w:szCs w:val="24"/>
          <w:lang w:val="uk-UA"/>
        </w:rPr>
        <w:t xml:space="preserve">Проект Договору про закупівлю викладено в </w:t>
      </w:r>
      <w:r>
        <w:rPr>
          <w:rFonts w:ascii="Times New Roman" w:hAnsi="Times New Roman"/>
          <w:b/>
          <w:bCs/>
          <w:i/>
          <w:iCs/>
          <w:sz w:val="24"/>
          <w:szCs w:val="24"/>
          <w:lang w:val="uk-UA"/>
        </w:rPr>
        <w:t xml:space="preserve">Додатку 4 </w:t>
      </w:r>
      <w:r>
        <w:rPr>
          <w:rFonts w:ascii="Times New Roman" w:hAnsi="Times New Roman"/>
          <w:sz w:val="24"/>
          <w:szCs w:val="24"/>
          <w:lang w:val="uk-UA"/>
        </w:rPr>
        <w:t>до цього Оголошення.</w:t>
      </w:r>
    </w:p>
    <w:p w14:paraId="1C3B69F8" w14:textId="77777777" w:rsidR="00FC4056" w:rsidRDefault="00FC4056" w:rsidP="00FC4056">
      <w:pPr>
        <w:keepNext/>
        <w:keepLines/>
        <w:spacing w:after="0" w:line="240" w:lineRule="auto"/>
        <w:ind w:left="426" w:right="120" w:firstLine="283"/>
        <w:contextualSpacing/>
        <w:jc w:val="both"/>
        <w:rPr>
          <w:rFonts w:ascii="Times New Roman" w:eastAsia="Times New Roman" w:hAnsi="Times New Roman"/>
          <w:sz w:val="24"/>
          <w:szCs w:val="24"/>
          <w:lang w:val="uk-UA"/>
        </w:rPr>
      </w:pPr>
      <w:r>
        <w:rPr>
          <w:rFonts w:ascii="Times New Roman" w:hAnsi="Times New Roman"/>
          <w:sz w:val="24"/>
          <w:szCs w:val="24"/>
          <w:lang w:val="uk-UA"/>
        </w:rPr>
        <w:t xml:space="preserve">Договір про закупівлю укладається відповідно до норм </w:t>
      </w:r>
      <w:hyperlink r:id="rId8" w:history="1">
        <w:r>
          <w:rPr>
            <w:rStyle w:val="a3"/>
            <w:rFonts w:ascii="Times New Roman" w:hAnsi="Times New Roman"/>
            <w:color w:val="auto"/>
            <w:sz w:val="24"/>
            <w:szCs w:val="24"/>
            <w:u w:val="none"/>
            <w:lang w:val="uk-UA"/>
          </w:rPr>
          <w:t>Цивільного</w:t>
        </w:r>
      </w:hyperlink>
      <w:r>
        <w:rPr>
          <w:rFonts w:ascii="Times New Roman" w:hAnsi="Times New Roman"/>
          <w:sz w:val="24"/>
          <w:szCs w:val="24"/>
          <w:lang w:val="uk-UA"/>
        </w:rPr>
        <w:t xml:space="preserve"> та</w:t>
      </w:r>
      <w:hyperlink r:id="rId9" w:history="1">
        <w:r>
          <w:rPr>
            <w:rStyle w:val="a3"/>
            <w:rFonts w:ascii="Times New Roman" w:hAnsi="Times New Roman"/>
            <w:color w:val="auto"/>
            <w:sz w:val="24"/>
            <w:szCs w:val="24"/>
            <w:u w:val="none"/>
            <w:lang w:val="uk-UA"/>
          </w:rPr>
          <w:t xml:space="preserve"> Господарського Кодексів України</w:t>
        </w:r>
      </w:hyperlink>
      <w:r>
        <w:rPr>
          <w:rFonts w:ascii="Times New Roman" w:hAnsi="Times New Roman"/>
          <w:sz w:val="24"/>
          <w:szCs w:val="24"/>
          <w:lang w:val="uk-UA"/>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14:paraId="2E5D10F5" w14:textId="77777777" w:rsidR="00FC4056" w:rsidRDefault="00FC4056" w:rsidP="00FC4056">
      <w:pPr>
        <w:shd w:val="clear" w:color="auto" w:fill="FFFFFF"/>
        <w:spacing w:line="240" w:lineRule="auto"/>
        <w:ind w:left="426" w:firstLine="283"/>
        <w:contextualSpacing/>
        <w:jc w:val="both"/>
        <w:rPr>
          <w:rFonts w:ascii="Times New Roman" w:hAnsi="Times New Roman"/>
          <w:sz w:val="24"/>
          <w:szCs w:val="24"/>
          <w:lang w:val="uk-UA"/>
        </w:rPr>
      </w:pPr>
      <w:r>
        <w:rPr>
          <w:rFonts w:ascii="Times New Roman" w:eastAsia="Calibri" w:hAnsi="Times New Roman"/>
          <w:sz w:val="24"/>
          <w:szCs w:val="24"/>
          <w:lang w:val="uk-UA"/>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4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hAnsi="Times New Roman"/>
          <w:b/>
          <w:bCs/>
          <w:i/>
          <w:iCs/>
          <w:sz w:val="24"/>
          <w:szCs w:val="24"/>
          <w:shd w:val="clear" w:color="auto" w:fill="FFFFFF"/>
          <w:lang w:val="uk-UA"/>
        </w:rPr>
        <w:t>Замовник відхиляє пропозицію в разі, якщо:</w:t>
      </w:r>
      <w:r>
        <w:rPr>
          <w:rFonts w:ascii="Times New Roman" w:hAnsi="Times New Roman"/>
          <w:sz w:val="24"/>
          <w:szCs w:val="24"/>
          <w:lang w:val="uk-UA"/>
        </w:rPr>
        <w:t xml:space="preserve"> </w:t>
      </w:r>
      <w:r>
        <w:rPr>
          <w:rFonts w:ascii="Times New Roman" w:hAnsi="Times New Roman"/>
          <w:sz w:val="24"/>
          <w:szCs w:val="24"/>
          <w:shd w:val="clear" w:color="auto" w:fill="FFFFFF"/>
          <w:lang w:val="uk-UA"/>
        </w:rPr>
        <w:t>учасник, який визначений переможцем спрощеної закупівлі, відмовився від укладення договору про закупівлю).</w:t>
      </w:r>
    </w:p>
    <w:p w14:paraId="436053E1" w14:textId="77777777" w:rsidR="00FC4056" w:rsidRDefault="00FC4056" w:rsidP="00FC4056">
      <w:pPr>
        <w:spacing w:line="240" w:lineRule="auto"/>
        <w:ind w:left="426" w:firstLine="283"/>
        <w:jc w:val="both"/>
        <w:rPr>
          <w:rFonts w:ascii="Times New Roman" w:eastAsia="Calibri" w:hAnsi="Times New Roman"/>
          <w:b/>
          <w:bCs/>
          <w:sz w:val="24"/>
          <w:szCs w:val="24"/>
          <w:lang w:val="uk-UA"/>
        </w:rPr>
      </w:pPr>
      <w:r>
        <w:rPr>
          <w:rFonts w:ascii="Times New Roman" w:hAnsi="Times New Roman"/>
          <w:sz w:val="24"/>
          <w:szCs w:val="24"/>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Calibri" w:hAnsi="Times New Roman"/>
          <w:b/>
          <w:bCs/>
          <w:sz w:val="24"/>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617EC683" w14:textId="77777777" w:rsidR="00FC4056" w:rsidRDefault="00FC4056" w:rsidP="00FC4056">
      <w:pPr>
        <w:widowControl w:val="0"/>
        <w:suppressAutoHyphens/>
        <w:autoSpaceDN w:val="0"/>
        <w:spacing w:after="0" w:line="240" w:lineRule="auto"/>
        <w:ind w:left="426" w:firstLine="283"/>
        <w:jc w:val="both"/>
        <w:rPr>
          <w:rFonts w:ascii="Times New Roman" w:eastAsia="Times New Roman" w:hAnsi="Times New Roman"/>
          <w:kern w:val="3"/>
          <w:sz w:val="24"/>
          <w:szCs w:val="24"/>
          <w:lang w:val="uk-UA"/>
        </w:rPr>
      </w:pPr>
      <w:r>
        <w:rPr>
          <w:rFonts w:ascii="Times New Roman" w:hAnsi="Times New Roman"/>
          <w:kern w:val="3"/>
          <w:sz w:val="24"/>
          <w:szCs w:val="24"/>
          <w:lang w:val="uk-UA"/>
        </w:rPr>
        <w:t>Договір про закупівлю укладається згідно з вимогами статті 41 Закону «Про публічні закупівлі».</w:t>
      </w:r>
    </w:p>
    <w:p w14:paraId="57927F62" w14:textId="77777777" w:rsidR="00FC4056" w:rsidRDefault="00FC4056" w:rsidP="00FC4056">
      <w:pPr>
        <w:widowControl w:val="0"/>
        <w:suppressAutoHyphens/>
        <w:autoSpaceDN w:val="0"/>
        <w:spacing w:after="0" w:line="240" w:lineRule="auto"/>
        <w:ind w:left="426" w:firstLine="283"/>
        <w:jc w:val="both"/>
        <w:rPr>
          <w:rFonts w:ascii="Times New Roman" w:hAnsi="Times New Roman"/>
          <w:b/>
          <w:kern w:val="3"/>
          <w:sz w:val="24"/>
          <w:szCs w:val="24"/>
          <w:u w:val="single"/>
          <w:lang w:val="uk-UA"/>
        </w:rPr>
      </w:pPr>
      <w:r>
        <w:rPr>
          <w:rFonts w:ascii="Times New Roman" w:hAnsi="Times New Roman"/>
          <w:b/>
          <w:kern w:val="3"/>
          <w:sz w:val="24"/>
          <w:szCs w:val="24"/>
          <w:u w:val="single"/>
          <w:lang w:val="uk-UA"/>
        </w:rPr>
        <w:t>Для укладення договору про закупівлю переможець надає наступні документи:</w:t>
      </w:r>
    </w:p>
    <w:p w14:paraId="2A2DACBE" w14:textId="77777777" w:rsidR="00FC4056" w:rsidRDefault="00FC4056" w:rsidP="00FC4056">
      <w:pPr>
        <w:widowControl w:val="0"/>
        <w:suppressAutoHyphens/>
        <w:autoSpaceDN w:val="0"/>
        <w:spacing w:after="0" w:line="240" w:lineRule="auto"/>
        <w:ind w:left="426" w:firstLine="283"/>
        <w:jc w:val="both"/>
        <w:rPr>
          <w:rFonts w:ascii="Times New Roman" w:hAnsi="Times New Roman"/>
          <w:bCs/>
          <w:kern w:val="3"/>
          <w:sz w:val="24"/>
          <w:szCs w:val="24"/>
          <w:lang w:val="uk-UA"/>
        </w:rPr>
      </w:pPr>
      <w:r>
        <w:rPr>
          <w:rFonts w:ascii="Times New Roman" w:hAnsi="Times New Roman"/>
          <w:bCs/>
          <w:kern w:val="3"/>
          <w:sz w:val="24"/>
          <w:szCs w:val="24"/>
          <w:lang w:val="uk-UA"/>
        </w:rPr>
        <w:t xml:space="preserve">1.  інформацію про право підписання договору про закупівлю </w:t>
      </w:r>
    </w:p>
    <w:p w14:paraId="3548BC35" w14:textId="77777777" w:rsidR="00FC4056" w:rsidRDefault="00FC4056" w:rsidP="00FC4056">
      <w:pPr>
        <w:widowControl w:val="0"/>
        <w:suppressAutoHyphens/>
        <w:autoSpaceDN w:val="0"/>
        <w:spacing w:after="0" w:line="240" w:lineRule="auto"/>
        <w:ind w:left="426" w:firstLine="283"/>
        <w:jc w:val="both"/>
        <w:rPr>
          <w:rFonts w:ascii="Times New Roman" w:hAnsi="Times New Roman"/>
          <w:bCs/>
          <w:kern w:val="3"/>
          <w:sz w:val="24"/>
          <w:szCs w:val="24"/>
          <w:lang w:val="uk-UA"/>
        </w:rPr>
      </w:pPr>
      <w:r>
        <w:rPr>
          <w:rFonts w:ascii="Times New Roman" w:hAnsi="Times New Roman"/>
          <w:bCs/>
          <w:kern w:val="3"/>
          <w:sz w:val="24"/>
          <w:szCs w:val="24"/>
          <w:lang w:val="uk-UA"/>
        </w:rPr>
        <w:t>2. копію ліцензії або документа дозвільного характеру (у разі їх наявності) на провадження  господарської діяльності відповідно до предмету закупівлі, якщо отримання дозволу або ліцензії на провадження такого виду діяльності передбачено законом (або лист пояснення з зазначенням підстави не надання документа з посиланням на законодавчі акти).</w:t>
      </w:r>
    </w:p>
    <w:p w14:paraId="42690629" w14:textId="77777777" w:rsidR="00FC4056" w:rsidRDefault="00FC4056" w:rsidP="00FC4056">
      <w:pPr>
        <w:pStyle w:val="a4"/>
        <w:ind w:left="426"/>
        <w:jc w:val="both"/>
        <w:rPr>
          <w:b/>
          <w:lang w:val="uk-UA"/>
        </w:rPr>
      </w:pPr>
      <w:r>
        <w:rPr>
          <w:b/>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1E229E" w14:textId="77777777" w:rsidR="00FC4056" w:rsidRDefault="00FC4056" w:rsidP="00FC4056">
      <w:pPr>
        <w:pStyle w:val="a4"/>
        <w:spacing w:after="0"/>
        <w:ind w:left="426"/>
        <w:jc w:val="both"/>
        <w:rPr>
          <w:lang w:val="uk-UA"/>
        </w:rPr>
      </w:pPr>
      <w:bookmarkStart w:id="2" w:name="n1769"/>
      <w:bookmarkEnd w:id="2"/>
      <w:r>
        <w:rPr>
          <w:lang w:val="uk-UA"/>
        </w:rPr>
        <w:t>1) зменшення обсягів закупівлі, зокрема з урахуванням фактичного обсягу видатків замовника;</w:t>
      </w:r>
    </w:p>
    <w:p w14:paraId="6922EB6D" w14:textId="77777777" w:rsidR="00FC4056" w:rsidRDefault="00FC4056" w:rsidP="00FC4056">
      <w:pPr>
        <w:pStyle w:val="a4"/>
        <w:spacing w:after="0"/>
        <w:ind w:left="426"/>
        <w:jc w:val="both"/>
        <w:rPr>
          <w:lang w:val="uk-UA"/>
        </w:rPr>
      </w:pPr>
      <w:bookmarkStart w:id="3" w:name="n1770"/>
      <w:bookmarkStart w:id="4" w:name="n1771"/>
      <w:bookmarkEnd w:id="3"/>
      <w:bookmarkEnd w:id="4"/>
      <w:r>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7BAEA13E" w14:textId="77777777" w:rsidR="00FC4056" w:rsidRDefault="00FC4056" w:rsidP="00FC4056">
      <w:pPr>
        <w:pStyle w:val="a4"/>
        <w:spacing w:after="0"/>
        <w:ind w:left="426"/>
        <w:jc w:val="both"/>
        <w:rPr>
          <w:lang w:val="uk-UA"/>
        </w:rPr>
      </w:pPr>
      <w:bookmarkStart w:id="5" w:name="n1772"/>
      <w:bookmarkEnd w:id="5"/>
      <w:r>
        <w:rPr>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6CAFE5" w14:textId="77777777" w:rsidR="00FC4056" w:rsidRDefault="00FC4056" w:rsidP="00FC4056">
      <w:pPr>
        <w:pStyle w:val="a4"/>
        <w:spacing w:after="0"/>
        <w:ind w:left="426"/>
        <w:jc w:val="both"/>
        <w:rPr>
          <w:lang w:val="uk-UA"/>
        </w:rPr>
      </w:pPr>
      <w:bookmarkStart w:id="6" w:name="n1773"/>
      <w:bookmarkEnd w:id="6"/>
      <w:r>
        <w:rPr>
          <w:lang w:val="uk-UA"/>
        </w:rPr>
        <w:lastRenderedPageBreak/>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5A4E571" w14:textId="77777777" w:rsidR="00FC4056" w:rsidRDefault="00FC4056" w:rsidP="00FC4056">
      <w:pPr>
        <w:pStyle w:val="a4"/>
        <w:spacing w:after="0"/>
        <w:ind w:left="426"/>
        <w:jc w:val="both"/>
        <w:rPr>
          <w:lang w:val="uk-UA"/>
        </w:rPr>
      </w:pPr>
      <w:bookmarkStart w:id="7" w:name="n1774"/>
      <w:bookmarkEnd w:id="7"/>
      <w:r>
        <w:rPr>
          <w:lang w:val="uk-U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20306A2" w14:textId="77777777" w:rsidR="00FC4056" w:rsidRDefault="00FC4056" w:rsidP="00FC4056">
      <w:pPr>
        <w:pStyle w:val="a4"/>
        <w:spacing w:after="0"/>
        <w:ind w:left="426"/>
        <w:jc w:val="both"/>
        <w:rPr>
          <w:lang w:val="uk-UA"/>
        </w:rPr>
      </w:pPr>
      <w:bookmarkStart w:id="8" w:name="n1775"/>
      <w:bookmarkEnd w:id="8"/>
      <w:r>
        <w:rPr>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9221B84" w14:textId="77777777" w:rsidR="00FC4056" w:rsidRDefault="00FC4056" w:rsidP="00FC4056">
      <w:pPr>
        <w:pStyle w:val="a4"/>
        <w:ind w:left="426"/>
        <w:jc w:val="both"/>
        <w:rPr>
          <w:lang w:val="uk-UA"/>
        </w:rPr>
      </w:pPr>
      <w:bookmarkStart w:id="9" w:name="n1776"/>
      <w:bookmarkStart w:id="10" w:name="n1777"/>
      <w:bookmarkStart w:id="11" w:name="n1778"/>
      <w:bookmarkStart w:id="12" w:name="n1779"/>
      <w:bookmarkEnd w:id="9"/>
      <w:bookmarkEnd w:id="10"/>
      <w:bookmarkEnd w:id="11"/>
      <w:bookmarkEnd w:id="12"/>
      <w:r>
        <w:rPr>
          <w:lang w:val="uk-UA"/>
        </w:rPr>
        <w:t xml:space="preserve">       У разі внесення змін до істотних умов договору про закупівлю у випадках, передбачених </w:t>
      </w:r>
      <w:hyperlink r:id="rId10" w:anchor="n1768" w:history="1">
        <w:r>
          <w:rPr>
            <w:rStyle w:val="a3"/>
            <w:color w:val="auto"/>
            <w:lang w:val="uk-UA"/>
          </w:rPr>
          <w:t>частиною п’ятою</w:t>
        </w:r>
      </w:hyperlink>
      <w:r>
        <w:rPr>
          <w:lang w:val="uk-UA"/>
        </w:rPr>
        <w:t>  статті 41 Закону, замовник обов’язково оприлюднює повідомлення про внесення змін до договору про закупівлю.</w:t>
      </w:r>
    </w:p>
    <w:p w14:paraId="3C86664E" w14:textId="77777777" w:rsidR="00FC4056" w:rsidRDefault="00FC4056" w:rsidP="00FC4056">
      <w:pPr>
        <w:pStyle w:val="a5"/>
        <w:numPr>
          <w:ilvl w:val="0"/>
          <w:numId w:val="4"/>
        </w:numPr>
        <w:spacing w:line="240" w:lineRule="auto"/>
        <w:jc w:val="both"/>
        <w:rPr>
          <w:rFonts w:ascii="Times New Roman" w:eastAsia="Calibri" w:hAnsi="Times New Roman"/>
          <w:b/>
          <w:bCs/>
          <w:sz w:val="24"/>
          <w:szCs w:val="24"/>
          <w:lang w:val="uk-UA"/>
        </w:rPr>
      </w:pPr>
      <w:r>
        <w:rPr>
          <w:rFonts w:ascii="Times New Roman" w:eastAsia="Calibri" w:hAnsi="Times New Roman"/>
          <w:b/>
          <w:bCs/>
          <w:sz w:val="24"/>
          <w:szCs w:val="24"/>
          <w:lang w:val="uk-UA"/>
        </w:rPr>
        <w:t>Опис та приклади формальних несуттєвих помилок.</w:t>
      </w:r>
    </w:p>
    <w:p w14:paraId="0B0F9688" w14:textId="77777777" w:rsidR="00FC4056" w:rsidRDefault="00FC4056" w:rsidP="00FC4056">
      <w:pPr>
        <w:spacing w:after="0" w:line="240" w:lineRule="auto"/>
        <w:ind w:left="426" w:firstLine="283"/>
        <w:jc w:val="both"/>
        <w:rPr>
          <w:rFonts w:ascii="Times New Roman" w:eastAsia="Calibri" w:hAnsi="Times New Roman"/>
          <w:sz w:val="24"/>
          <w:szCs w:val="24"/>
          <w:lang w:val="uk-UA"/>
        </w:rPr>
      </w:pPr>
      <w:r>
        <w:rPr>
          <w:rFonts w:ascii="Times New Roman" w:eastAsia="Calibri" w:hAnsi="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700E8ADD" w14:textId="77777777" w:rsidR="00FC4056" w:rsidRDefault="00FC4056" w:rsidP="00FC4056">
      <w:pPr>
        <w:spacing w:line="240" w:lineRule="auto"/>
        <w:ind w:left="426" w:firstLine="283"/>
        <w:contextualSpacing/>
        <w:jc w:val="both"/>
        <w:rPr>
          <w:rFonts w:ascii="Times New Roman" w:eastAsia="Calibri" w:hAnsi="Times New Roman"/>
          <w:sz w:val="24"/>
          <w:szCs w:val="24"/>
          <w:lang w:val="uk-UA"/>
        </w:rPr>
      </w:pPr>
      <w:r>
        <w:rPr>
          <w:rFonts w:ascii="Times New Roman" w:eastAsia="Calibri" w:hAnsi="Times New Roman"/>
          <w:sz w:val="24"/>
          <w:szCs w:val="24"/>
          <w:lang w:val="uk-UA"/>
        </w:rPr>
        <w:t>До формальних (несуттєвих) помилок відносяться:</w:t>
      </w:r>
    </w:p>
    <w:p w14:paraId="78F2279C" w14:textId="77777777" w:rsidR="00FC4056" w:rsidRDefault="00FC4056" w:rsidP="00FC4056">
      <w:pPr>
        <w:numPr>
          <w:ilvl w:val="0"/>
          <w:numId w:val="5"/>
        </w:numPr>
        <w:spacing w:line="240" w:lineRule="auto"/>
        <w:ind w:left="426" w:firstLine="283"/>
        <w:contextualSpacing/>
        <w:jc w:val="both"/>
        <w:rPr>
          <w:rFonts w:ascii="Times New Roman" w:eastAsia="Calibri" w:hAnsi="Times New Roman"/>
          <w:sz w:val="24"/>
          <w:szCs w:val="24"/>
          <w:lang w:val="uk-UA"/>
        </w:rPr>
      </w:pPr>
      <w:r>
        <w:rPr>
          <w:rFonts w:ascii="Times New Roman" w:eastAsia="Calibri" w:hAnsi="Times New Roman"/>
          <w:sz w:val="24"/>
          <w:szCs w:val="24"/>
          <w:lang w:val="uk-UA"/>
        </w:rPr>
        <w:t>розміщення інформації не на фірмовому бланку підприємства;</w:t>
      </w:r>
    </w:p>
    <w:p w14:paraId="7CE67817" w14:textId="77777777" w:rsidR="00FC4056" w:rsidRDefault="00FC4056" w:rsidP="00FC4056">
      <w:pPr>
        <w:numPr>
          <w:ilvl w:val="0"/>
          <w:numId w:val="5"/>
        </w:numPr>
        <w:spacing w:line="240" w:lineRule="auto"/>
        <w:ind w:left="426" w:firstLine="283"/>
        <w:contextualSpacing/>
        <w:jc w:val="both"/>
        <w:rPr>
          <w:rFonts w:ascii="Times New Roman" w:eastAsia="Calibri" w:hAnsi="Times New Roman"/>
          <w:sz w:val="24"/>
          <w:szCs w:val="24"/>
          <w:lang w:val="uk-UA"/>
        </w:rPr>
      </w:pPr>
      <w:r>
        <w:rPr>
          <w:rFonts w:ascii="Times New Roman" w:eastAsia="Calibri" w:hAnsi="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309A0444" w14:textId="77777777" w:rsidR="00FC4056" w:rsidRDefault="00FC4056" w:rsidP="00FC4056">
      <w:pPr>
        <w:numPr>
          <w:ilvl w:val="0"/>
          <w:numId w:val="5"/>
        </w:numPr>
        <w:spacing w:line="240" w:lineRule="auto"/>
        <w:ind w:left="426" w:firstLine="283"/>
        <w:contextualSpacing/>
        <w:jc w:val="both"/>
        <w:rPr>
          <w:rFonts w:ascii="Times New Roman" w:eastAsia="Calibri" w:hAnsi="Times New Roman"/>
          <w:sz w:val="24"/>
          <w:szCs w:val="24"/>
          <w:lang w:val="uk-UA"/>
        </w:rPr>
      </w:pPr>
      <w:r>
        <w:rPr>
          <w:rFonts w:ascii="Times New Roman" w:eastAsia="Calibri" w:hAnsi="Times New Roman"/>
          <w:sz w:val="24"/>
          <w:szCs w:val="24"/>
          <w:lang w:val="uk-UA"/>
        </w:rPr>
        <w:t xml:space="preserve">самостійне виправлення помилок та/або описок у поданій пропозиції під час її складання Учасником. </w:t>
      </w:r>
    </w:p>
    <w:p w14:paraId="1FA26C90" w14:textId="77777777" w:rsidR="00FC4056" w:rsidRDefault="00FC4056" w:rsidP="00FC4056">
      <w:pPr>
        <w:numPr>
          <w:ilvl w:val="0"/>
          <w:numId w:val="5"/>
        </w:numPr>
        <w:spacing w:line="240" w:lineRule="auto"/>
        <w:ind w:left="426" w:firstLine="283"/>
        <w:contextualSpacing/>
        <w:jc w:val="both"/>
        <w:rPr>
          <w:rFonts w:ascii="Times New Roman" w:eastAsia="Calibri" w:hAnsi="Times New Roman"/>
          <w:sz w:val="24"/>
          <w:szCs w:val="24"/>
          <w:lang w:val="uk-UA"/>
        </w:rPr>
      </w:pPr>
      <w:r>
        <w:rPr>
          <w:rFonts w:ascii="Times New Roman" w:eastAsia="Calibri" w:hAnsi="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Calibri" w:hAnsi="Times New Roman"/>
          <w:sz w:val="24"/>
          <w:szCs w:val="24"/>
          <w:lang w:val="uk-UA"/>
        </w:rPr>
        <w:t>сленгових</w:t>
      </w:r>
      <w:proofErr w:type="spellEnd"/>
      <w:r>
        <w:rPr>
          <w:rFonts w:ascii="Times New Roman" w:eastAsia="Calibri" w:hAnsi="Times New Roman"/>
          <w:sz w:val="24"/>
          <w:szCs w:val="24"/>
          <w:lang w:val="uk-UA"/>
        </w:rPr>
        <w:t xml:space="preserve"> слів або технічних помилок;</w:t>
      </w:r>
    </w:p>
    <w:p w14:paraId="352B8B35" w14:textId="77777777" w:rsidR="00FC4056" w:rsidRDefault="00FC4056" w:rsidP="00FC4056">
      <w:pPr>
        <w:numPr>
          <w:ilvl w:val="0"/>
          <w:numId w:val="5"/>
        </w:numPr>
        <w:spacing w:line="240" w:lineRule="auto"/>
        <w:ind w:left="426" w:firstLine="283"/>
        <w:contextualSpacing/>
        <w:jc w:val="both"/>
        <w:rPr>
          <w:rFonts w:ascii="Times New Roman" w:eastAsia="Calibri" w:hAnsi="Times New Roman"/>
          <w:sz w:val="24"/>
          <w:szCs w:val="24"/>
          <w:lang w:val="uk-UA"/>
        </w:rPr>
      </w:pPr>
      <w:r>
        <w:rPr>
          <w:rFonts w:ascii="Times New Roman" w:eastAsia="Calibri" w:hAnsi="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62884140" w14:textId="77777777" w:rsidR="00FC4056" w:rsidRDefault="00FC4056" w:rsidP="00FC4056">
      <w:pPr>
        <w:numPr>
          <w:ilvl w:val="0"/>
          <w:numId w:val="5"/>
        </w:numPr>
        <w:spacing w:line="240" w:lineRule="auto"/>
        <w:ind w:left="426" w:firstLine="283"/>
        <w:contextualSpacing/>
        <w:jc w:val="both"/>
        <w:rPr>
          <w:rFonts w:ascii="Times New Roman" w:eastAsia="Calibri" w:hAnsi="Times New Roman"/>
          <w:sz w:val="24"/>
          <w:szCs w:val="24"/>
          <w:lang w:val="uk-UA"/>
        </w:rPr>
      </w:pPr>
      <w:r>
        <w:rPr>
          <w:rFonts w:ascii="Times New Roman" w:eastAsia="Calibri" w:hAnsi="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203C1BA7" w14:textId="77777777" w:rsidR="00FC4056" w:rsidRDefault="00FC4056" w:rsidP="00FC4056">
      <w:pPr>
        <w:numPr>
          <w:ilvl w:val="0"/>
          <w:numId w:val="5"/>
        </w:numPr>
        <w:spacing w:line="240" w:lineRule="auto"/>
        <w:ind w:left="426" w:firstLine="283"/>
        <w:contextualSpacing/>
        <w:jc w:val="both"/>
        <w:rPr>
          <w:rFonts w:ascii="Times New Roman" w:eastAsia="Calibri" w:hAnsi="Times New Roman"/>
          <w:sz w:val="24"/>
          <w:szCs w:val="24"/>
          <w:lang w:val="uk-UA"/>
        </w:rPr>
      </w:pPr>
      <w:r>
        <w:rPr>
          <w:rFonts w:ascii="Times New Roman" w:eastAsia="Calibri" w:hAnsi="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3CFDA29F" w14:textId="77777777" w:rsidR="00FC4056" w:rsidRDefault="00FC4056" w:rsidP="00FC4056">
      <w:pPr>
        <w:numPr>
          <w:ilvl w:val="0"/>
          <w:numId w:val="5"/>
        </w:numPr>
        <w:spacing w:line="240" w:lineRule="auto"/>
        <w:ind w:left="426" w:firstLine="283"/>
        <w:contextualSpacing/>
        <w:jc w:val="both"/>
        <w:rPr>
          <w:rFonts w:ascii="Times New Roman" w:eastAsia="Calibri" w:hAnsi="Times New Roman"/>
          <w:sz w:val="24"/>
          <w:szCs w:val="24"/>
          <w:lang w:val="uk-UA"/>
        </w:rPr>
      </w:pPr>
      <w:r>
        <w:rPr>
          <w:rFonts w:ascii="Times New Roman" w:eastAsia="Calibri" w:hAnsi="Times New Roman"/>
          <w:sz w:val="24"/>
          <w:szCs w:val="24"/>
          <w:lang w:val="uk-UA"/>
        </w:rPr>
        <w:t>інші формальні (несуттєві) помилки, що пов’язані з оформленням пропозиції та не впливають на зміст пропозиції.</w:t>
      </w:r>
    </w:p>
    <w:p w14:paraId="69547624" w14:textId="77777777" w:rsidR="00FC4056" w:rsidRDefault="00FC4056" w:rsidP="00FC4056">
      <w:pPr>
        <w:spacing w:after="0" w:line="240" w:lineRule="auto"/>
        <w:ind w:left="426" w:firstLine="283"/>
        <w:jc w:val="both"/>
        <w:rPr>
          <w:rFonts w:ascii="Times New Roman" w:eastAsia="Times New Roman" w:hAnsi="Times New Roman"/>
          <w:b/>
          <w:bCs/>
          <w:sz w:val="24"/>
          <w:szCs w:val="24"/>
          <w:lang w:val="uk-UA"/>
        </w:rPr>
      </w:pPr>
    </w:p>
    <w:p w14:paraId="68452EBF" w14:textId="77777777" w:rsidR="00FC4056" w:rsidRDefault="00FC4056" w:rsidP="00FC4056">
      <w:pPr>
        <w:spacing w:after="0" w:line="240" w:lineRule="auto"/>
        <w:ind w:left="426" w:firstLine="283"/>
        <w:jc w:val="both"/>
        <w:rPr>
          <w:rFonts w:ascii="Times New Roman" w:hAnsi="Times New Roman"/>
          <w:b/>
          <w:bCs/>
          <w:sz w:val="24"/>
          <w:szCs w:val="24"/>
          <w:lang w:val="uk-UA"/>
        </w:rPr>
      </w:pPr>
      <w:r>
        <w:rPr>
          <w:rFonts w:ascii="Times New Roman" w:hAnsi="Times New Roman"/>
          <w:b/>
          <w:bCs/>
          <w:sz w:val="24"/>
          <w:szCs w:val="24"/>
          <w:lang w:val="uk-UA"/>
        </w:rPr>
        <w:t>Додатки до Оголошення про проведення спрощеної закупівлі:</w:t>
      </w:r>
    </w:p>
    <w:p w14:paraId="411F5643" w14:textId="77777777" w:rsidR="00FC4056" w:rsidRDefault="00FC4056" w:rsidP="00FC4056">
      <w:pPr>
        <w:spacing w:after="0" w:line="240" w:lineRule="auto"/>
        <w:ind w:left="426" w:firstLine="283"/>
        <w:jc w:val="both"/>
        <w:rPr>
          <w:rFonts w:ascii="Times New Roman" w:eastAsia="Calibri" w:hAnsi="Times New Roman"/>
          <w:sz w:val="24"/>
          <w:szCs w:val="24"/>
          <w:lang w:val="uk-UA"/>
        </w:rPr>
      </w:pPr>
      <w:r>
        <w:rPr>
          <w:rFonts w:ascii="Times New Roman" w:hAnsi="Times New Roman"/>
          <w:sz w:val="24"/>
          <w:szCs w:val="24"/>
          <w:lang w:val="uk-UA"/>
        </w:rPr>
        <w:t xml:space="preserve">Додаток №  1 –  Інформація про учасника та кваліфікаційні </w:t>
      </w:r>
      <w:bookmarkStart w:id="13" w:name="_Hlk82787089"/>
      <w:r>
        <w:rPr>
          <w:rFonts w:ascii="Times New Roman" w:hAnsi="Times New Roman"/>
          <w:sz w:val="24"/>
          <w:szCs w:val="24"/>
          <w:lang w:val="uk-UA"/>
        </w:rPr>
        <w:t>вимоги</w:t>
      </w:r>
      <w:bookmarkEnd w:id="13"/>
      <w:r>
        <w:rPr>
          <w:rFonts w:ascii="Times New Roman" w:hAnsi="Times New Roman"/>
          <w:sz w:val="24"/>
          <w:szCs w:val="24"/>
          <w:lang w:val="uk-UA"/>
        </w:rPr>
        <w:t>;</w:t>
      </w:r>
    </w:p>
    <w:p w14:paraId="6A3D325C" w14:textId="77777777" w:rsidR="00FC4056" w:rsidRDefault="00FC4056" w:rsidP="00FC4056">
      <w:pPr>
        <w:spacing w:after="0" w:line="240" w:lineRule="auto"/>
        <w:ind w:left="426" w:firstLine="283"/>
        <w:jc w:val="both"/>
        <w:rPr>
          <w:rFonts w:ascii="Times New Roman" w:eastAsia="Times New Roman" w:hAnsi="Times New Roman"/>
          <w:sz w:val="24"/>
          <w:szCs w:val="24"/>
          <w:lang w:val="uk-UA"/>
        </w:rPr>
      </w:pPr>
      <w:r>
        <w:rPr>
          <w:rFonts w:ascii="Times New Roman" w:eastAsia="Calibri" w:hAnsi="Times New Roman"/>
          <w:sz w:val="24"/>
          <w:szCs w:val="24"/>
          <w:lang w:val="uk-UA"/>
        </w:rPr>
        <w:t xml:space="preserve">Додаток № 2 – </w:t>
      </w:r>
      <w:r>
        <w:rPr>
          <w:rFonts w:ascii="Times New Roman" w:hAnsi="Times New Roman"/>
          <w:sz w:val="24"/>
          <w:szCs w:val="24"/>
          <w:lang w:val="uk-UA"/>
        </w:rPr>
        <w:t xml:space="preserve">Інформація про технічні, якісні та інші характеристики предмета закупівлі; </w:t>
      </w:r>
    </w:p>
    <w:p w14:paraId="48C1F473" w14:textId="77777777" w:rsidR="00FC4056" w:rsidRDefault="00FC4056" w:rsidP="00FC4056">
      <w:pPr>
        <w:spacing w:after="0" w:line="240" w:lineRule="auto"/>
        <w:ind w:left="426" w:firstLine="283"/>
        <w:jc w:val="both"/>
        <w:rPr>
          <w:rFonts w:ascii="Times New Roman" w:eastAsia="Calibri" w:hAnsi="Times New Roman"/>
          <w:sz w:val="24"/>
          <w:szCs w:val="24"/>
          <w:lang w:val="uk-UA"/>
        </w:rPr>
      </w:pPr>
      <w:r>
        <w:rPr>
          <w:rFonts w:ascii="Times New Roman" w:eastAsia="Calibri" w:hAnsi="Times New Roman"/>
          <w:sz w:val="24"/>
          <w:szCs w:val="24"/>
          <w:lang w:val="uk-UA"/>
        </w:rPr>
        <w:t>Додаток № 3 –  Цінова пропозиція;</w:t>
      </w:r>
    </w:p>
    <w:p w14:paraId="53CBB160" w14:textId="77777777" w:rsidR="00FC4056" w:rsidRDefault="00FC4056" w:rsidP="00FC4056">
      <w:pPr>
        <w:spacing w:after="0" w:line="240" w:lineRule="auto"/>
        <w:ind w:left="426" w:firstLine="283"/>
        <w:jc w:val="both"/>
        <w:rPr>
          <w:rFonts w:ascii="Times New Roman" w:eastAsia="Calibri" w:hAnsi="Times New Roman"/>
          <w:sz w:val="24"/>
          <w:szCs w:val="24"/>
          <w:lang w:val="uk-UA"/>
        </w:rPr>
      </w:pPr>
      <w:r>
        <w:rPr>
          <w:rFonts w:ascii="Times New Roman" w:eastAsia="Calibri" w:hAnsi="Times New Roman"/>
          <w:sz w:val="24"/>
          <w:szCs w:val="24"/>
          <w:lang w:val="uk-UA"/>
        </w:rPr>
        <w:t xml:space="preserve">Додаток № 4 –  Проект договору. </w:t>
      </w:r>
    </w:p>
    <w:p w14:paraId="4860824C" w14:textId="77777777" w:rsidR="00FC4056" w:rsidRDefault="00FC4056" w:rsidP="00FC4056">
      <w:pPr>
        <w:spacing w:after="0" w:line="240" w:lineRule="auto"/>
        <w:contextualSpacing/>
        <w:rPr>
          <w:rFonts w:ascii="Times New Roman" w:eastAsia="Times New Roman" w:hAnsi="Times New Roman" w:cs="Times New Roman"/>
          <w:b/>
          <w:bCs/>
          <w:i/>
          <w:color w:val="000000"/>
          <w:sz w:val="24"/>
          <w:szCs w:val="24"/>
          <w:lang w:val="uk-UA" w:eastAsia="ru-RU"/>
        </w:rPr>
      </w:pPr>
    </w:p>
    <w:p w14:paraId="4265F3F1" w14:textId="77777777" w:rsidR="0036641E" w:rsidRPr="00FC4056" w:rsidRDefault="0036641E">
      <w:pPr>
        <w:rPr>
          <w:lang w:val="uk-UA"/>
        </w:rPr>
      </w:pPr>
    </w:p>
    <w:sectPr w:rsidR="0036641E" w:rsidRPr="00FC4056" w:rsidSect="00D51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B5B"/>
    <w:multiLevelType w:val="hybridMultilevel"/>
    <w:tmpl w:val="6430F0EC"/>
    <w:lvl w:ilvl="0" w:tplc="29200236">
      <w:start w:val="1"/>
      <w:numFmt w:val="decimal"/>
      <w:lvlText w:val="1.%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2CD6732"/>
    <w:multiLevelType w:val="hybridMultilevel"/>
    <w:tmpl w:val="36420276"/>
    <w:lvl w:ilvl="0" w:tplc="224AE5D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A524C85"/>
    <w:multiLevelType w:val="hybridMultilevel"/>
    <w:tmpl w:val="C35ACE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5FE67A8"/>
    <w:multiLevelType w:val="hybridMultilevel"/>
    <w:tmpl w:val="42D43FCA"/>
    <w:lvl w:ilvl="0" w:tplc="4D122C56">
      <w:start w:val="9"/>
      <w:numFmt w:val="bullet"/>
      <w:lvlText w:val="-"/>
      <w:lvlJc w:val="left"/>
      <w:pPr>
        <w:ind w:left="927" w:hanging="360"/>
      </w:pPr>
      <w:rPr>
        <w:rFonts w:ascii="Times New Roman" w:eastAsia="Times New Roman" w:hAnsi="Times New Roman" w:cs="Times New Roman" w:hint="default"/>
        <w:color w:val="000000"/>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F3"/>
    <w:rsid w:val="00126189"/>
    <w:rsid w:val="00210E8E"/>
    <w:rsid w:val="00237330"/>
    <w:rsid w:val="0036641E"/>
    <w:rsid w:val="004B73F3"/>
    <w:rsid w:val="005F003E"/>
    <w:rsid w:val="00744DE8"/>
    <w:rsid w:val="00790701"/>
    <w:rsid w:val="00790B5C"/>
    <w:rsid w:val="009F4964"/>
    <w:rsid w:val="00A85C7F"/>
    <w:rsid w:val="00B46BC4"/>
    <w:rsid w:val="00C54B53"/>
    <w:rsid w:val="00C90AC2"/>
    <w:rsid w:val="00CF5BD9"/>
    <w:rsid w:val="00D511D1"/>
    <w:rsid w:val="00D52D96"/>
    <w:rsid w:val="00F85FDD"/>
    <w:rsid w:val="00FC405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726B"/>
  <w15:chartTrackingRefBased/>
  <w15:docId w15:val="{88F39BF2-65AE-40AD-86CA-4471A429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C4056"/>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4056"/>
    <w:rPr>
      <w:color w:val="0000FF"/>
      <w:u w:val="single"/>
    </w:rPr>
  </w:style>
  <w:style w:type="paragraph" w:styleId="a4">
    <w:name w:val="Normal (Web)"/>
    <w:basedOn w:val="a"/>
    <w:uiPriority w:val="99"/>
    <w:semiHidden/>
    <w:unhideWhenUsed/>
    <w:rsid w:val="00FC4056"/>
    <w:rPr>
      <w:rFonts w:ascii="Times New Roman" w:eastAsia="Times New Roman" w:hAnsi="Times New Roman" w:cs="Times New Roman"/>
      <w:color w:val="00000A"/>
      <w:sz w:val="24"/>
      <w:szCs w:val="24"/>
      <w:lang w:eastAsia="ru-RU"/>
    </w:rPr>
  </w:style>
  <w:style w:type="paragraph" w:styleId="a5">
    <w:name w:val="List Paragraph"/>
    <w:basedOn w:val="a"/>
    <w:uiPriority w:val="34"/>
    <w:qFormat/>
    <w:rsid w:val="00FC4056"/>
    <w:pPr>
      <w:ind w:left="720"/>
      <w:contextualSpacing/>
    </w:pPr>
  </w:style>
  <w:style w:type="paragraph" w:customStyle="1" w:styleId="rvps2">
    <w:name w:val="rvps2"/>
    <w:basedOn w:val="a"/>
    <w:uiPriority w:val="99"/>
    <w:semiHidden/>
    <w:qFormat/>
    <w:rsid w:val="00FC40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4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fontTable" Target="fontTable.xml"/><Relationship Id="rId5" Type="http://schemas.openxmlformats.org/officeDocument/2006/relationships/hyperlink" Target="https://zakon.rada.gov.ua/laws/show/851-15"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9223</Words>
  <Characters>5258</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2022-01-19T09:40:00Z</dcterms:created>
  <dcterms:modified xsi:type="dcterms:W3CDTF">2022-10-07T11:08:00Z</dcterms:modified>
</cp:coreProperties>
</file>