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82" w:rsidRPr="00377482" w:rsidRDefault="00377482" w:rsidP="00377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77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</w:t>
      </w:r>
    </w:p>
    <w:p w:rsidR="00377482" w:rsidRPr="00377482" w:rsidRDefault="00377482" w:rsidP="00377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77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ЩОДО ПРИЙНЯТТЯ РІШЕННЯ УПОВНОВАЖЕНОЮ ОСОБОЮ</w:t>
      </w:r>
    </w:p>
    <w:tbl>
      <w:tblPr>
        <w:tblW w:w="9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3196"/>
        <w:gridCol w:w="3182"/>
      </w:tblGrid>
      <w:tr w:rsidR="00377482" w:rsidRPr="00A65E7B" w:rsidTr="00432F47">
        <w:trPr>
          <w:trHeight w:val="144"/>
        </w:trPr>
        <w:tc>
          <w:tcPr>
            <w:tcW w:w="356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77482" w:rsidRPr="00377482" w:rsidRDefault="00377482" w:rsidP="00432F4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2F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432F47" w:rsidRPr="00432F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  <w:r w:rsidR="00226B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432F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  <w:r w:rsidR="00226B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774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</w:t>
            </w:r>
            <w:r w:rsidR="006D53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3774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</w:t>
            </w:r>
          </w:p>
        </w:tc>
        <w:tc>
          <w:tcPr>
            <w:tcW w:w="3196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377482" w:rsidRPr="00377482" w:rsidRDefault="00432F47" w:rsidP="00FA003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3182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77482" w:rsidRPr="00377482" w:rsidRDefault="00377482" w:rsidP="00D043D0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774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м.Київ</w:t>
            </w:r>
            <w:proofErr w:type="spellEnd"/>
          </w:p>
        </w:tc>
      </w:tr>
    </w:tbl>
    <w:p w:rsidR="00377482" w:rsidRDefault="009E412A" w:rsidP="0037748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E4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Закону України «Про публічні закупівлі» від 25 грудня 2015 р. № 922-VIII (далі — Закон)</w:t>
      </w:r>
      <w:r w:rsidR="00377482" w:rsidRPr="009E4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зі змінами, </w:t>
      </w:r>
      <w:r w:rsidR="0036765D" w:rsidRPr="003676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урахуванням Особливостей, затверджених постановою Кабінету Міністрів України від 12.10.2022 № 1178 (із змінами)</w:t>
      </w:r>
      <w:r w:rsidR="003676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="00377482" w:rsidRPr="009E41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Положення про уповноважену особу, що затверджене наказом начальника Військового інституту від 13.</w:t>
      </w:r>
      <w:r w:rsidR="00377482" w:rsidRPr="00377482">
        <w:rPr>
          <w:rFonts w:ascii="Times New Roman" w:eastAsia="Times New Roman" w:hAnsi="Times New Roman" w:cs="Times New Roman"/>
          <w:sz w:val="24"/>
          <w:szCs w:val="24"/>
          <w:lang w:eastAsia="uk-UA"/>
        </w:rPr>
        <w:t>05.2020 № 18-ОД</w:t>
      </w:r>
      <w:r w:rsidR="00377482" w:rsidRPr="003774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 метою організації закупівлі за предметом,</w:t>
      </w:r>
      <w:r w:rsidR="00436897" w:rsidRPr="004368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436897" w:rsidRPr="003774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враховуючи  очікувану вартість предмета</w:t>
      </w:r>
      <w:r w:rsidR="004368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3070"/>
        <w:gridCol w:w="853"/>
        <w:gridCol w:w="1399"/>
        <w:gridCol w:w="1509"/>
        <w:gridCol w:w="1985"/>
      </w:tblGrid>
      <w:tr w:rsidR="009E412A" w:rsidRPr="00544B58" w:rsidTr="00EA5E29">
        <w:trPr>
          <w:trHeight w:val="1036"/>
        </w:trPr>
        <w:tc>
          <w:tcPr>
            <w:tcW w:w="682" w:type="dxa"/>
            <w:shd w:val="clear" w:color="auto" w:fill="auto"/>
            <w:vAlign w:val="center"/>
            <w:hideMark/>
          </w:tcPr>
          <w:p w:rsidR="009E412A" w:rsidRPr="00436897" w:rsidRDefault="009E412A" w:rsidP="009E41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4368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  <w:t>№ з/п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9E412A" w:rsidRPr="00436897" w:rsidRDefault="009E412A" w:rsidP="009E41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4368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  <w:t>Найменування товарів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9E412A" w:rsidRPr="00436897" w:rsidRDefault="009E412A" w:rsidP="009E41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4368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  <w:t>КЕКВ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9E412A" w:rsidRPr="00436897" w:rsidRDefault="009E412A" w:rsidP="009E41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43689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  <w:t xml:space="preserve">Очікувана вартість, грн. </w:t>
            </w:r>
          </w:p>
        </w:tc>
        <w:tc>
          <w:tcPr>
            <w:tcW w:w="1509" w:type="dxa"/>
          </w:tcPr>
          <w:p w:rsidR="009E412A" w:rsidRPr="009E412A" w:rsidRDefault="009E412A" w:rsidP="009E41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9E412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  <w:t>Процедура закупівлі (після внесення змін)</w:t>
            </w:r>
          </w:p>
        </w:tc>
        <w:tc>
          <w:tcPr>
            <w:tcW w:w="1985" w:type="dxa"/>
            <w:shd w:val="clear" w:color="auto" w:fill="auto"/>
            <w:hideMark/>
          </w:tcPr>
          <w:p w:rsidR="009E412A" w:rsidRPr="009E412A" w:rsidRDefault="009E412A" w:rsidP="009E41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9E412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  <w:t>Орієнтовний початок проведення процедури закупівлі</w:t>
            </w:r>
          </w:p>
        </w:tc>
      </w:tr>
      <w:tr w:rsidR="006D5360" w:rsidRPr="00544B58" w:rsidTr="009E412A">
        <w:trPr>
          <w:trHeight w:val="383"/>
        </w:trPr>
        <w:tc>
          <w:tcPr>
            <w:tcW w:w="682" w:type="dxa"/>
            <w:shd w:val="clear" w:color="auto" w:fill="auto"/>
            <w:vAlign w:val="center"/>
          </w:tcPr>
          <w:p w:rsidR="006D5360" w:rsidRPr="009E412A" w:rsidRDefault="006D5360" w:rsidP="006D53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9E412A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1</w:t>
            </w:r>
          </w:p>
        </w:tc>
        <w:tc>
          <w:tcPr>
            <w:tcW w:w="3070" w:type="dxa"/>
            <w:shd w:val="clear" w:color="auto" w:fill="auto"/>
          </w:tcPr>
          <w:p w:rsidR="00432F47" w:rsidRDefault="00432F47" w:rsidP="00677A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3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Комплект </w:t>
            </w:r>
            <w:proofErr w:type="spellStart"/>
            <w:r w:rsidRPr="0043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компютерної</w:t>
            </w:r>
            <w:proofErr w:type="spellEnd"/>
            <w:r w:rsidRPr="0043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техніки класу психологічної підготовки у кількості 1 комплект</w:t>
            </w:r>
          </w:p>
          <w:p w:rsidR="006D5360" w:rsidRPr="006D5360" w:rsidRDefault="00677ACF" w:rsidP="00677A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77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Класифікація за ДК 021:2015: </w:t>
            </w:r>
            <w:r w:rsidR="0012548F" w:rsidRPr="00125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30210000-4 - Машини для обробки даних (апаратна частина)</w:t>
            </w:r>
          </w:p>
        </w:tc>
        <w:tc>
          <w:tcPr>
            <w:tcW w:w="853" w:type="dxa"/>
            <w:shd w:val="clear" w:color="auto" w:fill="auto"/>
            <w:noWrap/>
          </w:tcPr>
          <w:p w:rsidR="006D5360" w:rsidRPr="006D5360" w:rsidRDefault="00677ACF" w:rsidP="006D53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3110</w:t>
            </w:r>
          </w:p>
        </w:tc>
        <w:tc>
          <w:tcPr>
            <w:tcW w:w="1399" w:type="dxa"/>
            <w:shd w:val="clear" w:color="auto" w:fill="auto"/>
            <w:noWrap/>
          </w:tcPr>
          <w:p w:rsidR="006D5360" w:rsidRPr="006D5360" w:rsidRDefault="00432F47" w:rsidP="00432F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499</w:t>
            </w:r>
            <w:r w:rsidR="00C03E13" w:rsidRPr="00C0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`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99</w:t>
            </w:r>
            <w:r w:rsidR="00C03E13" w:rsidRPr="00C0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09" w:type="dxa"/>
          </w:tcPr>
          <w:p w:rsidR="006D5360" w:rsidRPr="006D5360" w:rsidRDefault="006D5360" w:rsidP="006D53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5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Відкриті торги</w:t>
            </w:r>
            <w:r w:rsidR="00C0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особливостями</w:t>
            </w:r>
          </w:p>
        </w:tc>
        <w:tc>
          <w:tcPr>
            <w:tcW w:w="1985" w:type="dxa"/>
            <w:shd w:val="clear" w:color="auto" w:fill="auto"/>
            <w:noWrap/>
          </w:tcPr>
          <w:p w:rsidR="006D5360" w:rsidRPr="006D5360" w:rsidRDefault="006D5360" w:rsidP="00432F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5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01.</w:t>
            </w:r>
            <w:r w:rsidR="0043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  <w:r w:rsidRPr="006D5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.2023</w:t>
            </w:r>
          </w:p>
        </w:tc>
      </w:tr>
    </w:tbl>
    <w:p w:rsidR="00377482" w:rsidRPr="00377482" w:rsidRDefault="00377482" w:rsidP="0037748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77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:rsidR="0036765D" w:rsidRPr="0036765D" w:rsidRDefault="00377482" w:rsidP="0036765D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774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 </w:t>
      </w:r>
      <w:r w:rsidR="0036765D" w:rsidRPr="003676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абзацу третього пункту 54 Особливостей замовник має право внести зміни до тендерної документації в наступних випадках</w:t>
      </w:r>
      <w:r w:rsidR="003676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а саме </w:t>
      </w:r>
      <w:r w:rsidR="0036765D" w:rsidRPr="003676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власної ініціативи;</w:t>
      </w:r>
    </w:p>
    <w:p w:rsidR="00377482" w:rsidRPr="00377482" w:rsidRDefault="00377482" w:rsidP="0036765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774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</w:t>
      </w:r>
      <w:r w:rsidR="00B51B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Подати</w:t>
      </w:r>
      <w:r w:rsidRPr="003774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через авторизований електронний майданчик </w:t>
      </w:r>
      <w:r w:rsidR="003676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зміни до</w:t>
      </w:r>
      <w:r w:rsidRPr="003774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закупівлі на веб-порталі Уповноваженого органу у порядку, передбаченому у ст. 10 Закону.</w:t>
      </w:r>
    </w:p>
    <w:p w:rsidR="00377482" w:rsidRPr="00377482" w:rsidRDefault="00377482" w:rsidP="0036765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774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4. Затвердити </w:t>
      </w:r>
      <w:r w:rsid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тендерну документацію</w:t>
      </w:r>
      <w:r w:rsidR="003676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(нову редакцію)</w:t>
      </w:r>
      <w:r w:rsidRPr="003774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377482" w:rsidRPr="00377482" w:rsidRDefault="00377482" w:rsidP="0036765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774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 Подати на оприлюднення через авторизований електронний майданчик  </w:t>
      </w:r>
      <w:r w:rsid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тендерну документацію</w:t>
      </w:r>
      <w:r w:rsidR="003676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нова редакція</w:t>
      </w:r>
      <w:r w:rsidRPr="003774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шляхом завантаження окремих файлів до оголошення про проведення закупівлі на веб-порталі Уповноваженого органу.</w:t>
      </w:r>
    </w:p>
    <w:p w:rsidR="0036765D" w:rsidRPr="0036765D" w:rsidRDefault="0036765D" w:rsidP="0036765D">
      <w:pPr>
        <w:jc w:val="center"/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</w:pPr>
      <w:r w:rsidRPr="0036765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Перелік змін, що вносяться до документації торгів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5"/>
        <w:gridCol w:w="3661"/>
        <w:gridCol w:w="5523"/>
      </w:tblGrid>
      <w:tr w:rsidR="0036765D" w:rsidRPr="0036765D" w:rsidTr="003A7C12">
        <w:tc>
          <w:tcPr>
            <w:tcW w:w="445" w:type="dxa"/>
          </w:tcPr>
          <w:p w:rsidR="0036765D" w:rsidRPr="0036765D" w:rsidRDefault="0036765D" w:rsidP="0018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61" w:type="dxa"/>
          </w:tcPr>
          <w:p w:rsidR="0036765D" w:rsidRPr="0036765D" w:rsidRDefault="0036765D" w:rsidP="0018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5D">
              <w:rPr>
                <w:rFonts w:ascii="Times New Roman" w:hAnsi="Times New Roman" w:cs="Times New Roman"/>
                <w:sz w:val="24"/>
                <w:szCs w:val="24"/>
              </w:rPr>
              <w:t>До внесення змін</w:t>
            </w:r>
          </w:p>
        </w:tc>
        <w:tc>
          <w:tcPr>
            <w:tcW w:w="5523" w:type="dxa"/>
          </w:tcPr>
          <w:p w:rsidR="0036765D" w:rsidRPr="0036765D" w:rsidRDefault="0036765D" w:rsidP="0018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5D">
              <w:rPr>
                <w:rFonts w:ascii="Times New Roman" w:hAnsi="Times New Roman" w:cs="Times New Roman"/>
                <w:sz w:val="24"/>
                <w:szCs w:val="24"/>
              </w:rPr>
              <w:t>Після внесення змін</w:t>
            </w:r>
          </w:p>
        </w:tc>
      </w:tr>
      <w:tr w:rsidR="0036765D" w:rsidRPr="0036765D" w:rsidTr="003A7C12">
        <w:tc>
          <w:tcPr>
            <w:tcW w:w="445" w:type="dxa"/>
          </w:tcPr>
          <w:p w:rsidR="0036765D" w:rsidRPr="0036765D" w:rsidRDefault="0036765D" w:rsidP="0018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:rsidR="0036765D" w:rsidRPr="0036765D" w:rsidRDefault="00432F47" w:rsidP="0018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3" w:type="dxa"/>
          </w:tcPr>
          <w:p w:rsidR="0036765D" w:rsidRPr="0036765D" w:rsidRDefault="0036765D" w:rsidP="0018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65D">
              <w:rPr>
                <w:rFonts w:ascii="Times New Roman" w:hAnsi="Times New Roman" w:cs="Times New Roman"/>
                <w:sz w:val="24"/>
                <w:szCs w:val="24"/>
              </w:rPr>
              <w:t xml:space="preserve">Додаток 2 до документації торгів, </w:t>
            </w:r>
            <w:r w:rsidR="00432F47" w:rsidRPr="00432F47">
              <w:rPr>
                <w:rFonts w:ascii="Times New Roman" w:hAnsi="Times New Roman" w:cs="Times New Roman"/>
                <w:sz w:val="24"/>
                <w:szCs w:val="24"/>
              </w:rPr>
              <w:t>Інформація про необхідні технічні, якісні та кількісні характеристики предмета закупівлі - технічні вимоги до предмета закупівлі</w:t>
            </w:r>
          </w:p>
          <w:p w:rsidR="0036765D" w:rsidRPr="0036765D" w:rsidRDefault="0036765D" w:rsidP="001809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36765D" w:rsidRPr="0036765D" w:rsidRDefault="00432F47" w:rsidP="0043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10. </w:t>
            </w:r>
            <w:r w:rsidR="003A7C12" w:rsidRPr="003A7C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Надати авторизаційний лист від виробника, запропонованого Учасником обладнання (Апаратно-програмний комплекс на базі ноутбука, Інтерактивна дошка, Спеціалізоване ліцензійне програмне забезпечення, багатофункціональний пристрій) для даної закупівлі, із зазначенням найменування замовника, номера тендеру в системі публічних закупівель, назви та юридичної адреси учасника, який підтверджує статус учасника як партнера виробника та строки гарантійного обслуговування.</w:t>
            </w:r>
            <w:bookmarkStart w:id="0" w:name="_GoBack"/>
            <w:bookmarkEnd w:id="0"/>
          </w:p>
        </w:tc>
      </w:tr>
    </w:tbl>
    <w:p w:rsidR="0036765D" w:rsidRPr="0036765D" w:rsidRDefault="00432F47" w:rsidP="00367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Роз’яснення: додано пункт 10 в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6765D">
        <w:rPr>
          <w:rFonts w:ascii="Times New Roman" w:hAnsi="Times New Roman" w:cs="Times New Roman"/>
          <w:sz w:val="24"/>
          <w:szCs w:val="24"/>
        </w:rPr>
        <w:t>одаток 2 до документації торгів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7482" w:rsidRPr="00377482" w:rsidRDefault="00377482" w:rsidP="0037748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774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Уповноважена особа </w:t>
      </w:r>
    </w:p>
    <w:p w:rsidR="00377482" w:rsidRPr="00377482" w:rsidRDefault="0025219E" w:rsidP="0037748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майор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Микола КУШВИД</w:t>
      </w:r>
    </w:p>
    <w:sectPr w:rsidR="00377482" w:rsidRPr="00377482" w:rsidSect="003A7C12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11318"/>
    <w:multiLevelType w:val="multilevel"/>
    <w:tmpl w:val="8D6E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47"/>
    <w:rsid w:val="00001A6B"/>
    <w:rsid w:val="00083547"/>
    <w:rsid w:val="0012548F"/>
    <w:rsid w:val="00126F4C"/>
    <w:rsid w:val="0018410E"/>
    <w:rsid w:val="001A3084"/>
    <w:rsid w:val="00226B59"/>
    <w:rsid w:val="0025219E"/>
    <w:rsid w:val="00255223"/>
    <w:rsid w:val="002B321D"/>
    <w:rsid w:val="002D48E5"/>
    <w:rsid w:val="002D4EF5"/>
    <w:rsid w:val="00311290"/>
    <w:rsid w:val="0036765D"/>
    <w:rsid w:val="00377482"/>
    <w:rsid w:val="003A7C12"/>
    <w:rsid w:val="00432F47"/>
    <w:rsid w:val="00436897"/>
    <w:rsid w:val="004442E1"/>
    <w:rsid w:val="004E4D5B"/>
    <w:rsid w:val="005D513C"/>
    <w:rsid w:val="005E71CB"/>
    <w:rsid w:val="00624E79"/>
    <w:rsid w:val="00677ACF"/>
    <w:rsid w:val="00680071"/>
    <w:rsid w:val="00682604"/>
    <w:rsid w:val="006A5383"/>
    <w:rsid w:val="006D5360"/>
    <w:rsid w:val="007C4A20"/>
    <w:rsid w:val="00810EAC"/>
    <w:rsid w:val="00853554"/>
    <w:rsid w:val="008E3F4F"/>
    <w:rsid w:val="009E412A"/>
    <w:rsid w:val="00A43B97"/>
    <w:rsid w:val="00A50782"/>
    <w:rsid w:val="00A65467"/>
    <w:rsid w:val="00AD0AEA"/>
    <w:rsid w:val="00AD1DE6"/>
    <w:rsid w:val="00AE478B"/>
    <w:rsid w:val="00B10A19"/>
    <w:rsid w:val="00B1775C"/>
    <w:rsid w:val="00B37AFA"/>
    <w:rsid w:val="00B45CAA"/>
    <w:rsid w:val="00B51B47"/>
    <w:rsid w:val="00C03E13"/>
    <w:rsid w:val="00C335AD"/>
    <w:rsid w:val="00CA68C3"/>
    <w:rsid w:val="00CB7651"/>
    <w:rsid w:val="00D02247"/>
    <w:rsid w:val="00D2275E"/>
    <w:rsid w:val="00DA6B5F"/>
    <w:rsid w:val="00EB67F9"/>
    <w:rsid w:val="00FA003D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B0956-EA88-4AEF-BA28-2763429E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377482"/>
  </w:style>
  <w:style w:type="paragraph" w:styleId="a4">
    <w:name w:val="List Paragraph"/>
    <w:basedOn w:val="a"/>
    <w:uiPriority w:val="34"/>
    <w:qFormat/>
    <w:rsid w:val="003774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4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4EF5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C3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C335AD"/>
  </w:style>
  <w:style w:type="table" w:styleId="a7">
    <w:name w:val="Table Grid"/>
    <w:basedOn w:val="a1"/>
    <w:uiPriority w:val="39"/>
    <w:rsid w:val="0036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52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1479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2023-08-01T07:03:00Z</cp:lastPrinted>
  <dcterms:created xsi:type="dcterms:W3CDTF">2023-10-30T08:07:00Z</dcterms:created>
  <dcterms:modified xsi:type="dcterms:W3CDTF">2023-10-30T11:06:00Z</dcterms:modified>
</cp:coreProperties>
</file>