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BE" w:rsidRPr="00A96C35" w:rsidRDefault="00E824BE" w:rsidP="006670AE">
      <w:pPr>
        <w:spacing w:after="0" w:line="240" w:lineRule="auto"/>
        <w:jc w:val="right"/>
        <w:rPr>
          <w:rFonts w:ascii="Times New Roman" w:hAnsi="Times New Roman"/>
          <w:b/>
          <w:lang w:val="uk-UA"/>
        </w:rPr>
      </w:pPr>
      <w:bookmarkStart w:id="0" w:name="_GoBack"/>
      <w:r w:rsidRPr="00A96C35">
        <w:rPr>
          <w:rFonts w:ascii="Times New Roman" w:hAnsi="Times New Roman"/>
          <w:b/>
          <w:lang w:val="uk-UA"/>
        </w:rPr>
        <w:t>Додаток 3</w:t>
      </w:r>
    </w:p>
    <w:p w:rsidR="00E824BE" w:rsidRPr="00A96C35" w:rsidRDefault="00E824BE" w:rsidP="006670AE">
      <w:pPr>
        <w:spacing w:after="0" w:line="240" w:lineRule="auto"/>
        <w:jc w:val="right"/>
        <w:rPr>
          <w:rFonts w:ascii="Times New Roman" w:hAnsi="Times New Roman"/>
          <w:i/>
          <w:lang w:val="uk-UA"/>
        </w:rPr>
      </w:pPr>
      <w:r w:rsidRPr="00A96C35">
        <w:rPr>
          <w:rFonts w:ascii="Times New Roman" w:hAnsi="Times New Roman"/>
          <w:i/>
          <w:lang w:val="uk-UA"/>
        </w:rPr>
        <w:t>до тендерної документації</w:t>
      </w:r>
    </w:p>
    <w:p w:rsidR="00E824BE" w:rsidRPr="00A96C35" w:rsidRDefault="00E824BE" w:rsidP="006670AE">
      <w:pPr>
        <w:spacing w:after="0" w:line="240" w:lineRule="auto"/>
        <w:jc w:val="center"/>
        <w:rPr>
          <w:rFonts w:ascii="Times New Roman" w:hAnsi="Times New Roman"/>
          <w:b/>
          <w:lang w:val="uk-UA"/>
        </w:rPr>
      </w:pPr>
    </w:p>
    <w:p w:rsidR="00E824BE" w:rsidRPr="00A96C35" w:rsidRDefault="00E824BE" w:rsidP="006670AE">
      <w:pPr>
        <w:spacing w:after="0" w:line="240" w:lineRule="auto"/>
        <w:jc w:val="center"/>
        <w:rPr>
          <w:rFonts w:ascii="Times New Roman" w:hAnsi="Times New Roman"/>
          <w:b/>
          <w:lang w:val="uk-UA"/>
        </w:rPr>
      </w:pPr>
      <w:r w:rsidRPr="00A96C35">
        <w:rPr>
          <w:rFonts w:ascii="Times New Roman" w:hAnsi="Times New Roman"/>
          <w:b/>
          <w:lang w:val="uk-UA"/>
        </w:rPr>
        <w:t>ДОГОВІР №</w:t>
      </w:r>
    </w:p>
    <w:p w:rsidR="00E824BE" w:rsidRPr="00A96C35" w:rsidRDefault="00E824BE" w:rsidP="006670AE">
      <w:pPr>
        <w:spacing w:after="0" w:line="240" w:lineRule="auto"/>
        <w:jc w:val="center"/>
        <w:rPr>
          <w:rFonts w:ascii="Times New Roman" w:hAnsi="Times New Roman"/>
          <w:b/>
          <w:lang w:val="uk-UA"/>
        </w:rPr>
      </w:pPr>
      <w:r w:rsidRPr="00A96C35">
        <w:rPr>
          <w:rFonts w:ascii="Times New Roman" w:hAnsi="Times New Roman"/>
          <w:b/>
          <w:lang w:val="uk-UA"/>
        </w:rPr>
        <w:t>про постачання електричної енергії споживачу</w:t>
      </w:r>
    </w:p>
    <w:p w:rsidR="00E824BE" w:rsidRPr="00A96C35" w:rsidRDefault="00E824BE" w:rsidP="006670AE">
      <w:pPr>
        <w:widowControl w:val="0"/>
        <w:spacing w:after="0" w:line="240" w:lineRule="auto"/>
        <w:jc w:val="center"/>
        <w:rPr>
          <w:rFonts w:ascii="Times New Roman" w:hAnsi="Times New Roman"/>
          <w:lang w:val="uk-UA"/>
        </w:rPr>
      </w:pPr>
    </w:p>
    <w:p w:rsidR="00E824BE" w:rsidRPr="00A96C35" w:rsidRDefault="00E824BE" w:rsidP="006670AE">
      <w:pPr>
        <w:widowControl w:val="0"/>
        <w:spacing w:after="0" w:line="240" w:lineRule="auto"/>
        <w:jc w:val="center"/>
        <w:rPr>
          <w:rFonts w:ascii="Times New Roman" w:hAnsi="Times New Roman"/>
          <w:lang w:val="uk-UA"/>
        </w:rPr>
      </w:pPr>
      <w:r w:rsidRPr="00A96C35">
        <w:rPr>
          <w:rFonts w:ascii="Times New Roman" w:hAnsi="Times New Roman"/>
          <w:lang w:val="uk-UA"/>
        </w:rPr>
        <w:t>_____________                                                                          « ____ » ____________ 20___ року</w:t>
      </w:r>
    </w:p>
    <w:p w:rsidR="00E824BE" w:rsidRPr="00A96C35" w:rsidRDefault="00E824BE" w:rsidP="006670AE">
      <w:pPr>
        <w:widowControl w:val="0"/>
        <w:spacing w:after="0" w:line="240" w:lineRule="auto"/>
        <w:jc w:val="both"/>
        <w:rPr>
          <w:rFonts w:ascii="Times New Roman" w:hAnsi="Times New Roman"/>
          <w:lang w:val="uk-UA"/>
        </w:rPr>
      </w:pPr>
    </w:p>
    <w:p w:rsidR="00E824BE" w:rsidRPr="0040717B" w:rsidRDefault="00E824BE" w:rsidP="006670AE">
      <w:pPr>
        <w:spacing w:after="0" w:line="240" w:lineRule="auto"/>
        <w:jc w:val="both"/>
        <w:rPr>
          <w:rFonts w:ascii="Times New Roman" w:hAnsi="Times New Roman"/>
          <w:lang w:val="uk-UA" w:eastAsia="uk-UA"/>
        </w:rPr>
      </w:pPr>
      <w:r w:rsidRPr="00A96C35">
        <w:rPr>
          <w:rFonts w:ascii="Times New Roman" w:hAnsi="Times New Roman"/>
          <w:b/>
          <w:lang w:val="uk-UA" w:eastAsia="uk-UA"/>
        </w:rPr>
        <w:t xml:space="preserve">ПОСТАЧАЛЬНИК: </w:t>
      </w:r>
      <w:r w:rsidRPr="0040717B">
        <w:rPr>
          <w:rFonts w:ascii="Times New Roman" w:hAnsi="Times New Roman"/>
          <w:b/>
          <w:lang w:val="uk-UA" w:eastAsia="uk-UA"/>
        </w:rPr>
        <w:t>_____________________________________________________________</w:t>
      </w:r>
      <w:r w:rsidRPr="0040717B">
        <w:rPr>
          <w:rFonts w:ascii="Times New Roman" w:hAnsi="Times New Roman"/>
          <w:i/>
          <w:lang w:val="uk-UA" w:eastAsia="uk-UA"/>
        </w:rPr>
        <w:t>(найменування Постачальника)</w:t>
      </w:r>
      <w:r w:rsidRPr="0040717B">
        <w:rPr>
          <w:rFonts w:ascii="Times New Roman" w:hAnsi="Times New Roman"/>
          <w:b/>
          <w:i/>
          <w:lang w:val="uk-UA" w:eastAsia="uk-UA"/>
        </w:rPr>
        <w:t xml:space="preserve"> </w:t>
      </w:r>
      <w:r w:rsidRPr="0040717B">
        <w:rPr>
          <w:rFonts w:ascii="Times New Roman" w:hAnsi="Times New Roman"/>
          <w:lang w:val="uk-UA" w:eastAsia="uk-UA"/>
        </w:rPr>
        <w:t xml:space="preserve">(яке діє на підставі ліцензії виданої згідно з постановою НКРЕКП від ________ р. №______ «Про видачу ліцензій з постачання електричної енергії споживачу»), в особі </w:t>
      </w:r>
      <w:r w:rsidRPr="0040717B">
        <w:rPr>
          <w:rFonts w:ascii="Times New Roman" w:hAnsi="Times New Roman"/>
          <w:u w:val="single"/>
          <w:lang w:val="uk-UA" w:eastAsia="uk-UA"/>
        </w:rPr>
        <w:t>______________</w:t>
      </w:r>
      <w:r w:rsidRPr="0040717B">
        <w:rPr>
          <w:rFonts w:ascii="Times New Roman" w:hAnsi="Times New Roman"/>
          <w:i/>
          <w:u w:val="single"/>
          <w:lang w:val="uk-UA" w:eastAsia="uk-UA"/>
        </w:rPr>
        <w:t>__________</w:t>
      </w:r>
      <w:r w:rsidRPr="0040717B">
        <w:rPr>
          <w:rFonts w:ascii="Times New Roman" w:hAnsi="Times New Roman"/>
          <w:i/>
          <w:lang w:val="uk-UA" w:eastAsia="uk-UA"/>
        </w:rPr>
        <w:t>_(посада, ім’я та прізвище підписанта договору Постачальника)</w:t>
      </w:r>
      <w:r w:rsidRPr="0040717B">
        <w:rPr>
          <w:rFonts w:ascii="Times New Roman" w:hAnsi="Times New Roman"/>
          <w:lang w:val="uk-UA" w:eastAsia="uk-UA"/>
        </w:rPr>
        <w:t>, який діє на підставі ________________. (ЕІС код: _____________________)</w:t>
      </w:r>
    </w:p>
    <w:p w:rsidR="00E824BE" w:rsidRPr="00A96C35" w:rsidRDefault="00E824BE" w:rsidP="006670AE">
      <w:pPr>
        <w:spacing w:after="0" w:line="240" w:lineRule="auto"/>
        <w:jc w:val="both"/>
        <w:rPr>
          <w:rFonts w:ascii="Times New Roman" w:hAnsi="Times New Roman"/>
          <w:lang w:val="uk-UA" w:eastAsia="uk-UA"/>
        </w:rPr>
      </w:pPr>
      <w:r w:rsidRPr="00A96C35">
        <w:rPr>
          <w:rFonts w:ascii="Times New Roman" w:hAnsi="Times New Roman"/>
          <w:b/>
          <w:lang w:val="uk-UA" w:eastAsia="uk-UA"/>
        </w:rPr>
        <w:t xml:space="preserve">СПОЖИВАЧ: </w:t>
      </w:r>
      <w:r w:rsidRPr="0040717B">
        <w:rPr>
          <w:rFonts w:ascii="Times New Roman" w:hAnsi="Times New Roman"/>
          <w:lang w:val="uk-UA" w:eastAsia="uk-UA"/>
        </w:rPr>
        <w:t>Комунальне підприємство «Добробут» Меджибізької селищної ради,</w:t>
      </w:r>
      <w:r w:rsidRPr="0040717B">
        <w:rPr>
          <w:rFonts w:ascii="Times New Roman" w:hAnsi="Times New Roman"/>
          <w:b/>
          <w:lang w:val="uk-UA" w:eastAsia="uk-UA"/>
        </w:rPr>
        <w:t xml:space="preserve"> </w:t>
      </w:r>
      <w:r w:rsidRPr="0040717B">
        <w:rPr>
          <w:rFonts w:ascii="Times New Roman" w:hAnsi="Times New Roman"/>
          <w:lang w:val="uk-UA" w:eastAsia="uk-UA"/>
        </w:rPr>
        <w:t>в особі _________________________</w:t>
      </w:r>
      <w:r w:rsidRPr="0040717B">
        <w:rPr>
          <w:rFonts w:ascii="Times New Roman" w:hAnsi="Times New Roman"/>
          <w:i/>
          <w:lang w:val="uk-UA" w:eastAsia="uk-UA"/>
        </w:rPr>
        <w:t>(посада, ім’я та прізвище підписанта договору Споживача)</w:t>
      </w:r>
      <w:r w:rsidRPr="0040717B">
        <w:rPr>
          <w:rFonts w:ascii="Times New Roman" w:hAnsi="Times New Roman"/>
          <w:lang w:val="uk-UA" w:eastAsia="uk-UA"/>
        </w:rPr>
        <w:t>, який діє на підставі _________________, з іншої сторони, уклали цей договір про постачання електричної енергії</w:t>
      </w:r>
      <w:r w:rsidRPr="00A96C35">
        <w:rPr>
          <w:rFonts w:ascii="Times New Roman" w:hAnsi="Times New Roman"/>
          <w:lang w:val="uk-UA" w:eastAsia="uk-UA"/>
        </w:rPr>
        <w:t xml:space="preserve"> споживачу про наступне:</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1. Загальні положення</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Далі по тексту цього Договору Постачальник або Споживач іменуються Сторона, а разом – Сторони.</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2. Предмет Договору</w:t>
      </w:r>
    </w:p>
    <w:p w:rsidR="00E824BE" w:rsidRPr="00A96C35" w:rsidRDefault="00E824BE" w:rsidP="006670AE">
      <w:pPr>
        <w:spacing w:after="0" w:line="240" w:lineRule="auto"/>
        <w:ind w:firstLine="708"/>
        <w:jc w:val="both"/>
        <w:rPr>
          <w:rFonts w:ascii="Times New Roman" w:hAnsi="Times New Roman"/>
          <w:lang w:val="uk-UA"/>
        </w:rPr>
      </w:pPr>
      <w:r w:rsidRPr="00A96C35">
        <w:rPr>
          <w:rFonts w:ascii="Times New Roman" w:hAnsi="Times New Roman"/>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824BE" w:rsidRPr="00A96C35" w:rsidRDefault="00E824BE" w:rsidP="006670AE">
      <w:pPr>
        <w:spacing w:after="0" w:line="240" w:lineRule="auto"/>
        <w:ind w:firstLine="708"/>
        <w:jc w:val="both"/>
        <w:rPr>
          <w:rFonts w:ascii="Times New Roman" w:hAnsi="Times New Roman"/>
          <w:lang w:val="uk-UA"/>
        </w:rPr>
      </w:pPr>
      <w:r w:rsidRPr="00A96C35">
        <w:rPr>
          <w:rFonts w:ascii="Times New Roman" w:hAnsi="Times New Roman"/>
          <w:lang w:val="uk-UA"/>
        </w:rPr>
        <w:t>2.2. Для цілей Закону України «Про публічні закупівлі» предмет закупівлі за цим Договором відноситься до ДК 021:2015 09310000-5 Електрична енергія.</w:t>
      </w:r>
    </w:p>
    <w:p w:rsidR="00E824BE" w:rsidRPr="00A96C35" w:rsidRDefault="00E824BE" w:rsidP="006670AE">
      <w:pPr>
        <w:spacing w:after="0" w:line="240" w:lineRule="auto"/>
        <w:ind w:firstLine="708"/>
        <w:jc w:val="both"/>
        <w:rPr>
          <w:rFonts w:ascii="Times New Roman" w:hAnsi="Times New Roman"/>
          <w:lang w:val="uk-UA"/>
        </w:rPr>
      </w:pPr>
      <w:r w:rsidRPr="00A96C35">
        <w:rPr>
          <w:rFonts w:ascii="Times New Roman" w:hAnsi="Times New Roman"/>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824BE" w:rsidRPr="00A96C35" w:rsidRDefault="00E824BE" w:rsidP="006670AE">
      <w:pPr>
        <w:spacing w:after="0" w:line="240" w:lineRule="auto"/>
        <w:ind w:firstLine="708"/>
        <w:jc w:val="both"/>
        <w:rPr>
          <w:rFonts w:ascii="Times New Roman" w:hAnsi="Times New Roman"/>
          <w:lang w:val="uk-UA"/>
        </w:rPr>
      </w:pPr>
      <w:r w:rsidRPr="00A96C35">
        <w:rPr>
          <w:rFonts w:ascii="Times New Roman" w:hAnsi="Times New Roman"/>
          <w:lang w:val="uk-UA"/>
        </w:rPr>
        <w:t xml:space="preserve">2.4. Кількість електричної енергії: </w:t>
      </w:r>
      <w:r>
        <w:rPr>
          <w:rFonts w:ascii="Times New Roman" w:hAnsi="Times New Roman"/>
          <w:lang w:val="uk-UA"/>
        </w:rPr>
        <w:t xml:space="preserve">93500 </w:t>
      </w:r>
      <w:r w:rsidRPr="00A96C35">
        <w:rPr>
          <w:rFonts w:ascii="Times New Roman" w:hAnsi="Times New Roman"/>
          <w:lang w:val="uk-UA"/>
        </w:rPr>
        <w:t>кВт</w:t>
      </w:r>
      <w:r>
        <w:rPr>
          <w:rFonts w:ascii="Times New Roman" w:hAnsi="Times New Roman"/>
          <w:lang w:val="uk-UA"/>
        </w:rPr>
        <w:t>/</w:t>
      </w:r>
      <w:r w:rsidRPr="00A96C35">
        <w:rPr>
          <w:rFonts w:ascii="Times New Roman" w:hAnsi="Times New Roman"/>
          <w:lang w:val="uk-UA"/>
        </w:rPr>
        <w:t>год</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3. Умови постачання</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xml:space="preserve">3.1. </w:t>
      </w:r>
      <w:r w:rsidRPr="00A96C35">
        <w:rPr>
          <w:rFonts w:ascii="Times New Roman" w:hAnsi="Times New Roman"/>
          <w:lang w:val="uk-UA" w:eastAsia="uk-UA"/>
        </w:rPr>
        <w:t>Початком постачання електричної енергії Споживачу є дата, зазначена в Додатку 1 до цього Договору.</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4. Якість постачання електричної енергії</w:t>
      </w:r>
    </w:p>
    <w:p w:rsidR="00E824BE" w:rsidRPr="00A96C35" w:rsidRDefault="00E824BE" w:rsidP="006670AE">
      <w:pPr>
        <w:pStyle w:val="ListParagraph"/>
        <w:widowControl w:val="0"/>
        <w:numPr>
          <w:ilvl w:val="0"/>
          <w:numId w:val="8"/>
        </w:numPr>
        <w:tabs>
          <w:tab w:val="left" w:pos="993"/>
        </w:tabs>
        <w:autoSpaceDE w:val="0"/>
        <w:autoSpaceDN w:val="0"/>
        <w:spacing w:after="0" w:line="240" w:lineRule="auto"/>
        <w:ind w:right="-2"/>
        <w:contextualSpacing w:val="0"/>
        <w:jc w:val="both"/>
        <w:rPr>
          <w:rFonts w:ascii="Times New Roman" w:hAnsi="Times New Roman"/>
          <w:vanish/>
          <w:lang w:val="uk-UA"/>
        </w:rPr>
      </w:pPr>
    </w:p>
    <w:p w:rsidR="00E824BE" w:rsidRPr="00A96C35" w:rsidRDefault="00E824BE" w:rsidP="006670AE">
      <w:pPr>
        <w:pStyle w:val="ListParagraph"/>
        <w:widowControl w:val="0"/>
        <w:numPr>
          <w:ilvl w:val="0"/>
          <w:numId w:val="8"/>
        </w:numPr>
        <w:tabs>
          <w:tab w:val="left" w:pos="993"/>
        </w:tabs>
        <w:autoSpaceDE w:val="0"/>
        <w:autoSpaceDN w:val="0"/>
        <w:spacing w:after="0" w:line="240" w:lineRule="auto"/>
        <w:ind w:right="-2"/>
        <w:contextualSpacing w:val="0"/>
        <w:jc w:val="both"/>
        <w:rPr>
          <w:rFonts w:ascii="Times New Roman" w:hAnsi="Times New Roman"/>
          <w:vanish/>
          <w:lang w:val="uk-UA"/>
        </w:rPr>
      </w:pPr>
    </w:p>
    <w:p w:rsidR="00E824BE" w:rsidRPr="00A96C35" w:rsidRDefault="00E824BE" w:rsidP="006670AE">
      <w:pPr>
        <w:pStyle w:val="ListParagraph"/>
        <w:widowControl w:val="0"/>
        <w:numPr>
          <w:ilvl w:val="0"/>
          <w:numId w:val="8"/>
        </w:numPr>
        <w:tabs>
          <w:tab w:val="left" w:pos="993"/>
        </w:tabs>
        <w:autoSpaceDE w:val="0"/>
        <w:autoSpaceDN w:val="0"/>
        <w:spacing w:after="0" w:line="240" w:lineRule="auto"/>
        <w:ind w:right="-2"/>
        <w:contextualSpacing w:val="0"/>
        <w:jc w:val="both"/>
        <w:rPr>
          <w:rFonts w:ascii="Times New Roman" w:hAnsi="Times New Roman"/>
          <w:vanish/>
          <w:lang w:val="uk-UA"/>
        </w:rPr>
      </w:pPr>
    </w:p>
    <w:p w:rsidR="00E824BE" w:rsidRPr="00A96C35" w:rsidRDefault="00E824BE" w:rsidP="006670AE">
      <w:pPr>
        <w:pStyle w:val="ListParagraph"/>
        <w:widowControl w:val="0"/>
        <w:numPr>
          <w:ilvl w:val="0"/>
          <w:numId w:val="8"/>
        </w:numPr>
        <w:tabs>
          <w:tab w:val="left" w:pos="993"/>
        </w:tabs>
        <w:autoSpaceDE w:val="0"/>
        <w:autoSpaceDN w:val="0"/>
        <w:spacing w:after="0" w:line="240" w:lineRule="auto"/>
        <w:ind w:right="-2"/>
        <w:contextualSpacing w:val="0"/>
        <w:jc w:val="both"/>
        <w:rPr>
          <w:rFonts w:ascii="Times New Roman" w:hAnsi="Times New Roman"/>
          <w:vanish/>
          <w:lang w:val="uk-UA"/>
        </w:rPr>
      </w:pPr>
    </w:p>
    <w:p w:rsidR="00E824BE" w:rsidRPr="00A96C35" w:rsidRDefault="00E824BE" w:rsidP="006670AE">
      <w:pPr>
        <w:widowControl w:val="0"/>
        <w:numPr>
          <w:ilvl w:val="1"/>
          <w:numId w:val="8"/>
        </w:numPr>
        <w:tabs>
          <w:tab w:val="left" w:pos="993"/>
        </w:tabs>
        <w:autoSpaceDE w:val="0"/>
        <w:autoSpaceDN w:val="0"/>
        <w:spacing w:after="0" w:line="240" w:lineRule="auto"/>
        <w:ind w:left="0" w:firstLine="0"/>
        <w:jc w:val="both"/>
        <w:rPr>
          <w:rFonts w:ascii="Times New Roman" w:hAnsi="Times New Roman"/>
          <w:lang w:val="uk-UA"/>
        </w:rPr>
      </w:pPr>
      <w:r w:rsidRPr="00A96C35">
        <w:rPr>
          <w:rFonts w:ascii="Times New Roman" w:hAnsi="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E824BE" w:rsidRPr="00A96C35" w:rsidRDefault="00E824BE" w:rsidP="006670AE">
      <w:pPr>
        <w:widowControl w:val="0"/>
        <w:numPr>
          <w:ilvl w:val="1"/>
          <w:numId w:val="8"/>
        </w:numPr>
        <w:tabs>
          <w:tab w:val="left" w:pos="993"/>
        </w:tabs>
        <w:autoSpaceDE w:val="0"/>
        <w:autoSpaceDN w:val="0"/>
        <w:spacing w:after="0" w:line="240" w:lineRule="auto"/>
        <w:ind w:left="0" w:right="-2" w:firstLine="567"/>
        <w:jc w:val="both"/>
        <w:rPr>
          <w:rFonts w:ascii="Times New Roman" w:hAnsi="Times New Roman"/>
          <w:lang w:val="uk-UA"/>
        </w:rPr>
      </w:pPr>
      <w:r w:rsidRPr="00A96C35">
        <w:rPr>
          <w:rFonts w:ascii="Times New Roman" w:hAnsi="Times New Roman"/>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824BE" w:rsidRPr="00A96C35" w:rsidRDefault="00E824BE" w:rsidP="006670AE">
      <w:pPr>
        <w:widowControl w:val="0"/>
        <w:numPr>
          <w:ilvl w:val="1"/>
          <w:numId w:val="8"/>
        </w:numPr>
        <w:tabs>
          <w:tab w:val="left" w:pos="993"/>
        </w:tabs>
        <w:autoSpaceDE w:val="0"/>
        <w:autoSpaceDN w:val="0"/>
        <w:spacing w:after="0" w:line="240" w:lineRule="auto"/>
        <w:ind w:left="0" w:right="-2" w:firstLine="567"/>
        <w:jc w:val="both"/>
        <w:rPr>
          <w:rFonts w:ascii="Times New Roman" w:hAnsi="Times New Roman"/>
          <w:lang w:val="uk-UA"/>
        </w:rPr>
      </w:pPr>
      <w:r w:rsidRPr="00A96C35">
        <w:rPr>
          <w:rFonts w:ascii="Times New Roman" w:hAnsi="Times New Roman"/>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1" w:name="bookmark=id.30j0zll" w:colFirst="0" w:colLast="0"/>
      <w:bookmarkStart w:id="2" w:name="bookmark=id.gjdgxs" w:colFirst="0" w:colLast="0"/>
      <w:bookmarkEnd w:id="1"/>
      <w:bookmarkEnd w:id="2"/>
    </w:p>
    <w:p w:rsidR="00E824BE" w:rsidRPr="00A96C35" w:rsidRDefault="00E824BE" w:rsidP="006670AE">
      <w:pPr>
        <w:widowControl w:val="0"/>
        <w:numPr>
          <w:ilvl w:val="1"/>
          <w:numId w:val="8"/>
        </w:numPr>
        <w:tabs>
          <w:tab w:val="left" w:pos="596"/>
        </w:tabs>
        <w:autoSpaceDE w:val="0"/>
        <w:autoSpaceDN w:val="0"/>
        <w:spacing w:after="0" w:line="240" w:lineRule="auto"/>
        <w:ind w:left="0" w:right="-2" w:firstLine="567"/>
        <w:jc w:val="both"/>
        <w:rPr>
          <w:rFonts w:ascii="Times New Roman" w:hAnsi="Times New Roman"/>
          <w:lang w:val="uk-UA"/>
        </w:rPr>
      </w:pPr>
      <w:r w:rsidRPr="00A96C35">
        <w:rPr>
          <w:rFonts w:ascii="Times New Roman" w:hAnsi="Times New Roman"/>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E824BE" w:rsidRPr="00A96C35" w:rsidRDefault="00E824BE" w:rsidP="006670AE">
      <w:pPr>
        <w:tabs>
          <w:tab w:val="left" w:pos="596"/>
        </w:tabs>
        <w:spacing w:after="0" w:line="240" w:lineRule="auto"/>
        <w:ind w:right="-2"/>
        <w:jc w:val="both"/>
        <w:rPr>
          <w:rFonts w:ascii="Times New Roman" w:hAnsi="Times New Roman"/>
          <w:lang w:val="uk-UA"/>
        </w:rPr>
      </w:pPr>
      <w:r w:rsidRPr="00A96C35">
        <w:rPr>
          <w:rFonts w:ascii="Times New Roman" w:hAnsi="Times New Roman"/>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E824BE" w:rsidRPr="00A96C35" w:rsidRDefault="00E824BE" w:rsidP="006670AE">
      <w:pPr>
        <w:tabs>
          <w:tab w:val="left" w:pos="596"/>
        </w:tabs>
        <w:spacing w:after="0" w:line="240" w:lineRule="auto"/>
        <w:ind w:right="-2"/>
        <w:jc w:val="both"/>
        <w:rPr>
          <w:rFonts w:ascii="Times New Roman" w:hAnsi="Times New Roman"/>
          <w:lang w:val="uk-UA"/>
        </w:rPr>
      </w:pPr>
      <w:r w:rsidRPr="00A96C35">
        <w:rPr>
          <w:rFonts w:ascii="Times New Roman" w:hAnsi="Times New Roman"/>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E824BE" w:rsidRPr="00A96C35" w:rsidRDefault="00E824BE" w:rsidP="006670AE">
      <w:pPr>
        <w:tabs>
          <w:tab w:val="left" w:pos="596"/>
        </w:tabs>
        <w:spacing w:after="0" w:line="240" w:lineRule="auto"/>
        <w:ind w:right="-2"/>
        <w:jc w:val="both"/>
        <w:rPr>
          <w:rFonts w:ascii="Times New Roman" w:hAnsi="Times New Roman"/>
          <w:lang w:val="uk-UA"/>
        </w:rPr>
      </w:pPr>
      <w:r w:rsidRPr="00A96C35">
        <w:rPr>
          <w:rFonts w:ascii="Times New Roman" w:hAnsi="Times New Roman"/>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4.5. 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5. Ціна, порядок обліку та оплати електричної енергії</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xml:space="preserve">5.1. </w:t>
      </w:r>
      <w:r w:rsidRPr="00A96C35">
        <w:rPr>
          <w:rFonts w:ascii="Times New Roman" w:hAnsi="Times New Roman"/>
          <w:b/>
          <w:lang w:val="uk-UA"/>
        </w:rPr>
        <w:t>Загальна вартість цього Договору становить</w:t>
      </w:r>
      <w:r w:rsidRPr="00A96C35">
        <w:rPr>
          <w:rFonts w:ascii="Times New Roman" w:hAnsi="Times New Roman"/>
          <w:lang w:val="uk-UA"/>
        </w:rPr>
        <w:t xml:space="preserve"> </w:t>
      </w:r>
      <w:r w:rsidRPr="00A96C35">
        <w:rPr>
          <w:rFonts w:ascii="Times New Roman" w:hAnsi="Times New Roman"/>
          <w:highlight w:val="yellow"/>
          <w:lang w:val="uk-UA"/>
        </w:rPr>
        <w:t>_____________________</w:t>
      </w:r>
      <w:r w:rsidRPr="00A96C35">
        <w:rPr>
          <w:rFonts w:ascii="Times New Roman" w:hAnsi="Times New Roman"/>
          <w:lang w:val="uk-UA"/>
        </w:rPr>
        <w:t xml:space="preserve"> (</w:t>
      </w:r>
      <w:r w:rsidRPr="00A96C35">
        <w:rPr>
          <w:rFonts w:ascii="Times New Roman" w:hAnsi="Times New Roman"/>
          <w:highlight w:val="yellow"/>
          <w:lang w:val="uk-UA"/>
        </w:rPr>
        <w:t>_______________________________________________________</w:t>
      </w:r>
      <w:r w:rsidRPr="00A96C35">
        <w:rPr>
          <w:rFonts w:ascii="Times New Roman" w:hAnsi="Times New Roman"/>
          <w:lang w:val="uk-UA"/>
        </w:rPr>
        <w:t xml:space="preserve">_грн. </w:t>
      </w:r>
      <w:r w:rsidRPr="00A96C35">
        <w:rPr>
          <w:rFonts w:ascii="Times New Roman" w:hAnsi="Times New Roman"/>
          <w:highlight w:val="yellow"/>
          <w:lang w:val="uk-UA"/>
        </w:rPr>
        <w:t>_____</w:t>
      </w:r>
      <w:r w:rsidRPr="00A96C35">
        <w:rPr>
          <w:rFonts w:ascii="Times New Roman" w:hAnsi="Times New Roman"/>
          <w:lang w:val="uk-UA"/>
        </w:rPr>
        <w:t xml:space="preserve"> копійок) грн. з ПДВ, в тому числі  ПДВ ____________ грн. (________________ гривень _____ копійки).</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5.2. Спосіб визначення ціни (тарифу) електричної енергії зазначається в комерційній пропозиції Постачальника (Додаток 2 до Договору).</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Для одного об'єкта споживання (площадки вимірювання) застосовується один спосіб визначення ціни електричної енергії.</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5.4. Розрахунковим періодом за цим Договором є календарний місяць.</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5.5. Розрахунки Споживача за активну електричну енергію за цим Договором здійснюються на поточний рахунок із спеціальним режимом використання (далі - спецрахунок) Постачальника.</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eastAsia="uk-UA"/>
        </w:rPr>
        <w:t>У випадку, якщо день оплати, встановлений у Додатку 2 до цього Договору припадає на небанківський день - Споживач здійснює відповідну оплату наступного банківського дня, що слідує за обумовленим у Додатку 2 до цього Договору дню оплати.</w:t>
      </w:r>
    </w:p>
    <w:p w:rsidR="00E824BE" w:rsidRPr="00A96C35" w:rsidRDefault="00E824BE" w:rsidP="006670AE">
      <w:pPr>
        <w:spacing w:after="0" w:line="240" w:lineRule="auto"/>
        <w:ind w:firstLine="709"/>
        <w:jc w:val="both"/>
        <w:rPr>
          <w:i/>
          <w:sz w:val="24"/>
          <w:szCs w:val="24"/>
          <w:lang w:val="uk-UA"/>
        </w:rPr>
      </w:pPr>
      <w:r w:rsidRPr="00A96C35">
        <w:rPr>
          <w:rFonts w:ascii="Times New Roman" w:hAnsi="Times New Roman"/>
          <w:lang w:val="uk-UA"/>
        </w:rPr>
        <w:t>5.6. 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 Оплата проводиться протягом 10 робочих днів з моменту виставлення рахунку, але не пізніше 20-го дня місяця, наступного за розрахунковим періодом (місяцем).</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xml:space="preserve">5.7. Якщо Споживач не здійснив оплату за цим Договором у строки, передбачені комерційною пропозицією (Додаток 2 до Договору), Постачальник має право здійснити заходи з припинення постачання електричної енергії Споживачу у порядку, визначеному ПРРЕЕ. </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xml:space="preserve">5.8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xml:space="preserve">5.9. Споживач здійснює плату за послугу з розподілу електричної енергії </w:t>
      </w:r>
      <w:r w:rsidRPr="00C17EAC">
        <w:rPr>
          <w:rFonts w:ascii="Times New Roman" w:hAnsi="Times New Roman"/>
          <w:lang w:val="uk-UA"/>
        </w:rPr>
        <w:t>через Постачальника.</w:t>
      </w:r>
      <w:r w:rsidRPr="00A96C35">
        <w:rPr>
          <w:rFonts w:ascii="Times New Roman" w:hAnsi="Times New Roman"/>
          <w:lang w:val="uk-UA"/>
        </w:rPr>
        <w:t xml:space="preserve"> </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6. Права та обов'язки Споживача</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6.1. Споживач має право:</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3) звертатися до Постачальника для вирішення будь-яких питань, пов'язаних з виконанням цього Договору;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5) проводити звіряння фактичних розрахунків в установленому ПРРЕЕ порядку з підписанням відповідного акту звірки розрахунків;</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6) вільно обирати іншого електропостачальника та розірвати цей Договір у порядку встановленому цим Договором та чинним законодавством;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9) перейти на постачання електричної енергії до іншого електропостачальника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10) змінювати договірні величини споживання електричної енергії;</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11)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rsidR="00E824BE" w:rsidRPr="00A96C35" w:rsidRDefault="00E824BE" w:rsidP="006670AE">
      <w:pPr>
        <w:spacing w:before="100" w:after="0" w:line="240" w:lineRule="auto"/>
        <w:ind w:firstLine="709"/>
        <w:jc w:val="both"/>
        <w:rPr>
          <w:rFonts w:ascii="Times New Roman" w:hAnsi="Times New Roman"/>
          <w:lang w:val="uk-UA"/>
        </w:rPr>
      </w:pPr>
      <w:r w:rsidRPr="00A96C35">
        <w:rPr>
          <w:rFonts w:ascii="Times New Roman" w:hAnsi="Times New Roman"/>
          <w:lang w:val="uk-UA"/>
        </w:rPr>
        <w:t>12) інші права, передбачені чинним законодавством і цим Договором.</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6.2. Споживач зобов'язується:</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 забезпечувати своєчасну та повну оплату спожитої електричної енергії згідно з умовами цього Договору;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4) безоплатно надавати інформацію про обсяги та параметри власного споживання електричної енергії;</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6)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8)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Постачальника, що вказані у розділі 15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9)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З огляду на це, учасники у складі своєї тендерної пропозиції надають відповідне службове посвідчення на представника Постачальника для звіряння показів щодо фактично спожитої електричної енергії.</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10) 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11) виконувати інші обов'язки, покладені на Споживача чинним законодавством та/або цим Договором.</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7. Права і обов'язки Постачальника</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7.1. Постачальник має право:</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 отримувати від Споживача плату за поставлену електричну енергію;</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2) контролювати правильність оформлення Споживачем платіжних документів;</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у тому числі отримувати відшкодування збитків від Споживача за дострокове розірвання Договору у випадках, не передбачених Договором;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 xml:space="preserve">7)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8)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не досягнуто згоди щодо зміни істотних умов (у тому числі ціни) у порядку, визначеному цим Договором.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9) інші права, передбачені чинним законодавством України і цим Договором.</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7.2. Постачальник зобов'язується:</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3) забезпечити наявність різних комерційних пропозицій з постачання електричної енергії для Споживача;</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 xml:space="preserve">5) надавати Споживачу акти приймання-передавання електричної енергії; </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6) видавати Споживачеві безоплатно платіжні документи та форми звернень;</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7) приймати оплату наданих за цим Договором послуг будь-яким способом, що передбачений цим Договором;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12) забезпечувати конфіденційність даних, отриманих від Споживача;</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14) виконувати інші обов'язки, покладені на Постачальника чинним законодавством та/або цим Договором.</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8. Порядок припинення та відновлення постачання електричної енергії</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9. Відповідальність Сторін</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10% фактичних збитків Постачальника;</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9.5. Порядок документального підтвердження порушень умов цього Договору, а також відшкодування збитків встановлюється ПРРЕЕ та діючим законодавством України, в тому числі умовами цього Договору та Законом України «Про публічні закупівлі».</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9.6. Споживач повертає забезпечення виконання Договору:</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 після виконання переможцем процедури закупівлі договору про закупівлю (про постачання електричної енергії споживачу);</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(про постачання електричної енергії споживачу) нікчемним;</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3) у випадках коли договір визнано нікчемним відповідно до ст. 43 Закону України «Про публічні закупівлі»;</w:t>
      </w:r>
    </w:p>
    <w:p w:rsidR="00E824BE" w:rsidRPr="00A96C35" w:rsidRDefault="00E824BE" w:rsidP="006670AE">
      <w:pPr>
        <w:spacing w:after="0" w:line="240" w:lineRule="auto"/>
        <w:ind w:firstLine="709"/>
        <w:jc w:val="both"/>
        <w:rPr>
          <w:rFonts w:ascii="Times New Roman" w:hAnsi="Times New Roman"/>
          <w:lang w:val="uk-UA"/>
        </w:rPr>
      </w:pPr>
      <w:bookmarkStart w:id="3" w:name="n1809"/>
      <w:bookmarkEnd w:id="3"/>
      <w:r w:rsidRPr="00A96C35">
        <w:rPr>
          <w:rFonts w:ascii="Times New Roman" w:hAnsi="Times New Roman"/>
          <w:lang w:val="uk-UA"/>
        </w:rPr>
        <w:t>4) згідно з умовами, зазначеними в договорі про закупівлю (про постачання електричної енергії споживачу), але не пізніше ніж протягом п’яти банківських днів з дня настання зазначених обставин.</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9.7. Забезпечення виконання Договору не повертається у разі:</w:t>
      </w:r>
    </w:p>
    <w:p w:rsidR="00E824BE" w:rsidRPr="00A96C35" w:rsidRDefault="00E824BE" w:rsidP="006670AE">
      <w:pPr>
        <w:autoSpaceDE w:val="0"/>
        <w:autoSpaceDN w:val="0"/>
        <w:adjustRightInd w:val="0"/>
        <w:spacing w:after="0" w:line="240" w:lineRule="auto"/>
        <w:ind w:firstLine="709"/>
        <w:jc w:val="both"/>
        <w:rPr>
          <w:rFonts w:ascii="Times New Roman" w:hAnsi="Times New Roman"/>
          <w:lang w:val="uk-UA"/>
        </w:rPr>
      </w:pPr>
      <w:r w:rsidRPr="00A96C35">
        <w:rPr>
          <w:rFonts w:ascii="Times New Roman" w:hAnsi="Times New Roman"/>
          <w:lang w:val="uk-UA"/>
        </w:rPr>
        <w:t xml:space="preserve">1) Невиконання або неналежного виконання своїх зобов'язань Постачальником за Договором про закупівлю (про постачання електричної енергії споживачу) повністю або частково, зокрема, але не виключно: </w:t>
      </w:r>
    </w:p>
    <w:p w:rsidR="00E824BE" w:rsidRPr="00A96C35" w:rsidRDefault="00E824BE" w:rsidP="006670AE">
      <w:pPr>
        <w:autoSpaceDE w:val="0"/>
        <w:autoSpaceDN w:val="0"/>
        <w:adjustRightInd w:val="0"/>
        <w:spacing w:after="0" w:line="240" w:lineRule="auto"/>
        <w:ind w:firstLine="709"/>
        <w:jc w:val="both"/>
        <w:rPr>
          <w:rFonts w:ascii="Times New Roman" w:hAnsi="Times New Roman"/>
          <w:lang w:val="uk-UA"/>
        </w:rPr>
      </w:pPr>
      <w:r w:rsidRPr="00A96C35">
        <w:rPr>
          <w:rFonts w:ascii="Times New Roman" w:hAnsi="Times New Roman"/>
          <w:lang w:val="uk-UA"/>
        </w:rPr>
        <w:t>- за несвоєчасне виконання умов договору про закупівлю (про постачання електричної енергії споживачу), в тому числі, порушення строку поставки товару;</w:t>
      </w:r>
    </w:p>
    <w:p w:rsidR="00E824BE" w:rsidRPr="00A96C35" w:rsidRDefault="00E824BE" w:rsidP="006670AE">
      <w:pPr>
        <w:autoSpaceDE w:val="0"/>
        <w:autoSpaceDN w:val="0"/>
        <w:adjustRightInd w:val="0"/>
        <w:spacing w:after="0" w:line="240" w:lineRule="auto"/>
        <w:ind w:firstLine="709"/>
        <w:jc w:val="both"/>
        <w:rPr>
          <w:rFonts w:ascii="Times New Roman" w:hAnsi="Times New Roman"/>
          <w:lang w:val="uk-UA"/>
        </w:rPr>
      </w:pPr>
      <w:r w:rsidRPr="00A96C35">
        <w:rPr>
          <w:rFonts w:ascii="Times New Roman" w:hAnsi="Times New Roman"/>
          <w:lang w:val="uk-UA"/>
        </w:rPr>
        <w:t>- надання товару неналежної якості;</w:t>
      </w:r>
    </w:p>
    <w:p w:rsidR="00E824BE" w:rsidRPr="00A96C35" w:rsidRDefault="00E824BE" w:rsidP="006670AE">
      <w:pPr>
        <w:autoSpaceDE w:val="0"/>
        <w:autoSpaceDN w:val="0"/>
        <w:adjustRightInd w:val="0"/>
        <w:spacing w:after="0" w:line="240" w:lineRule="auto"/>
        <w:ind w:firstLine="709"/>
        <w:jc w:val="both"/>
        <w:rPr>
          <w:rFonts w:ascii="Times New Roman" w:hAnsi="Times New Roman"/>
          <w:lang w:val="uk-UA"/>
        </w:rPr>
      </w:pPr>
      <w:r w:rsidRPr="00A96C35">
        <w:rPr>
          <w:rFonts w:ascii="Times New Roman" w:hAnsi="Times New Roman"/>
          <w:lang w:val="uk-UA"/>
        </w:rPr>
        <w:t xml:space="preserve">- за відмову в односторонньому порядку від виконання зобов’язань за договором про закупівлю (про постачання електричної енергії споживачу), або затягування виконання зобов’язань. </w:t>
      </w:r>
    </w:p>
    <w:p w:rsidR="00E824BE" w:rsidRPr="00A96C35" w:rsidRDefault="00E824BE" w:rsidP="006670AE">
      <w:pPr>
        <w:autoSpaceDE w:val="0"/>
        <w:autoSpaceDN w:val="0"/>
        <w:adjustRightInd w:val="0"/>
        <w:spacing w:after="0" w:line="240" w:lineRule="auto"/>
        <w:ind w:firstLine="709"/>
        <w:jc w:val="both"/>
        <w:rPr>
          <w:rFonts w:ascii="Times New Roman" w:hAnsi="Times New Roman"/>
          <w:lang w:val="uk-UA"/>
        </w:rPr>
      </w:pPr>
      <w:r w:rsidRPr="00A96C35">
        <w:rPr>
          <w:rFonts w:ascii="Times New Roman" w:hAnsi="Times New Roman"/>
          <w:lang w:val="uk-UA"/>
        </w:rPr>
        <w:t>2) Дострокового розірвання Споживачем Договору у випадку, якщо Постачальник не виконує свої зобов’язання за Договором про закупівлю (про постачання електричної енергії споживачу);</w:t>
      </w:r>
    </w:p>
    <w:p w:rsidR="00E824BE" w:rsidRPr="00A96C35" w:rsidRDefault="00E824BE" w:rsidP="006670AE">
      <w:pPr>
        <w:autoSpaceDE w:val="0"/>
        <w:autoSpaceDN w:val="0"/>
        <w:adjustRightInd w:val="0"/>
        <w:spacing w:after="0" w:line="240" w:lineRule="auto"/>
        <w:ind w:firstLine="709"/>
        <w:jc w:val="both"/>
        <w:rPr>
          <w:rFonts w:ascii="Times New Roman" w:hAnsi="Times New Roman"/>
          <w:lang w:val="uk-UA"/>
        </w:rPr>
      </w:pPr>
      <w:r w:rsidRPr="00A96C35">
        <w:rPr>
          <w:rFonts w:ascii="Times New Roman" w:hAnsi="Times New Roman"/>
          <w:lang w:val="uk-UA"/>
        </w:rPr>
        <w:t xml:space="preserve">9.8. Право щодо неповернення Постачальнику забезпечення, цього Договору, виникає у Споживача в момент настання будь-якого з випадків невиконання (неналежного виконання) Постачальником Договору. </w:t>
      </w:r>
    </w:p>
    <w:p w:rsidR="00E824BE" w:rsidRPr="00A96C35" w:rsidRDefault="00E824BE" w:rsidP="006670AE">
      <w:pPr>
        <w:autoSpaceDE w:val="0"/>
        <w:autoSpaceDN w:val="0"/>
        <w:adjustRightInd w:val="0"/>
        <w:spacing w:after="0" w:line="240" w:lineRule="auto"/>
        <w:ind w:firstLine="709"/>
        <w:jc w:val="both"/>
        <w:rPr>
          <w:rFonts w:ascii="Times New Roman" w:hAnsi="Times New Roman"/>
          <w:lang w:val="uk-UA"/>
        </w:rPr>
      </w:pPr>
      <w:r w:rsidRPr="00A96C35">
        <w:rPr>
          <w:rFonts w:ascii="Times New Roman" w:hAnsi="Times New Roman"/>
          <w:lang w:val="uk-UA"/>
        </w:rPr>
        <w:t xml:space="preserve">9.9. Про неповернення забезпечення виконання Договору Споживач письмово повідомляє Постачальника за його адресою, вказаною в Договорі. </w:t>
      </w:r>
    </w:p>
    <w:p w:rsidR="00E824BE" w:rsidRPr="00A96C35" w:rsidRDefault="00E824BE" w:rsidP="006670AE">
      <w:pPr>
        <w:autoSpaceDE w:val="0"/>
        <w:autoSpaceDN w:val="0"/>
        <w:adjustRightInd w:val="0"/>
        <w:spacing w:after="0" w:line="240" w:lineRule="auto"/>
        <w:ind w:firstLine="709"/>
        <w:jc w:val="both"/>
        <w:rPr>
          <w:rFonts w:ascii="Times New Roman" w:hAnsi="Times New Roman"/>
          <w:lang w:val="uk-UA"/>
        </w:rPr>
      </w:pPr>
      <w:r w:rsidRPr="00A96C35">
        <w:rPr>
          <w:rFonts w:ascii="Times New Roman" w:hAnsi="Times New Roman"/>
          <w:lang w:val="uk-UA"/>
        </w:rPr>
        <w:t xml:space="preserve">9.10. Починаючи від дати відправлення Постачальнику письмового повідомлення, Споживач набуває право власності на грошові кошти, які надані банківською гарантією наданою Постачальником Споживачу до укладення цього Договору. </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10. Порядок зміни електропостачальника</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10.1. Споживач має право в будь-який момент часу змінити електропостачальника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10.2. Зміна електропостачальника електричної енергії здійснюється згідно з порядком, встановленим ПРРЕЕ.</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11. Порядок розв'язання спорів</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824BE" w:rsidRPr="00A96C35" w:rsidRDefault="00E824BE" w:rsidP="006670AE">
      <w:pPr>
        <w:spacing w:after="0" w:line="240" w:lineRule="auto"/>
        <w:ind w:firstLine="708"/>
        <w:jc w:val="both"/>
        <w:rPr>
          <w:rFonts w:ascii="Times New Roman" w:hAnsi="Times New Roman"/>
          <w:lang w:val="uk-UA" w:eastAsia="uk-UA"/>
        </w:rPr>
      </w:pPr>
      <w:r w:rsidRPr="00A96C35">
        <w:rPr>
          <w:rFonts w:ascii="Times New Roman" w:hAnsi="Times New Roman"/>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12. Форс-мажорні обставини</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12.3. Строк виконання зобов'язань за цим Договором відкладається на строк дії форс-мажорних обставин.</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824BE" w:rsidRPr="00A96C35" w:rsidRDefault="00E824BE" w:rsidP="006670AE">
      <w:pPr>
        <w:spacing w:after="0" w:line="240" w:lineRule="auto"/>
        <w:jc w:val="center"/>
        <w:outlineLvl w:val="2"/>
        <w:rPr>
          <w:rFonts w:ascii="Times New Roman" w:hAnsi="Times New Roman"/>
          <w:b/>
          <w:lang w:val="uk-UA"/>
        </w:rPr>
      </w:pPr>
    </w:p>
    <w:p w:rsidR="00E824BE" w:rsidRPr="00A96C35" w:rsidRDefault="00E824BE" w:rsidP="006670AE">
      <w:pPr>
        <w:spacing w:after="0" w:line="240" w:lineRule="auto"/>
        <w:jc w:val="center"/>
        <w:outlineLvl w:val="2"/>
        <w:rPr>
          <w:rFonts w:ascii="Times New Roman" w:hAnsi="Times New Roman"/>
          <w:b/>
          <w:lang w:val="uk-UA"/>
        </w:rPr>
      </w:pPr>
      <w:r w:rsidRPr="00A96C35">
        <w:rPr>
          <w:rFonts w:ascii="Times New Roman" w:hAnsi="Times New Roman"/>
          <w:b/>
          <w:lang w:val="uk-UA"/>
        </w:rPr>
        <w:t>13. Строк дії Договору, додатки до Договору  та інші умови</w:t>
      </w:r>
    </w:p>
    <w:p w:rsidR="00E824BE" w:rsidRPr="00A96C35" w:rsidRDefault="00E824BE" w:rsidP="006670AE">
      <w:pPr>
        <w:spacing w:after="0" w:line="240" w:lineRule="auto"/>
        <w:ind w:firstLine="709"/>
        <w:contextualSpacing/>
        <w:jc w:val="both"/>
        <w:rPr>
          <w:rFonts w:ascii="Times New Roman" w:hAnsi="Times New Roman"/>
          <w:lang w:val="uk-UA"/>
        </w:rPr>
      </w:pPr>
      <w:r w:rsidRPr="00A96C35">
        <w:rPr>
          <w:rFonts w:ascii="Times New Roman" w:hAnsi="Times New Roman"/>
          <w:lang w:val="uk-UA"/>
        </w:rPr>
        <w:t>13.1  Додатки до цього Договору:</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502"/>
        <w:gridCol w:w="8245"/>
      </w:tblGrid>
      <w:tr w:rsidR="00E824BE" w:rsidRPr="00636432" w:rsidTr="00F70882">
        <w:tc>
          <w:tcPr>
            <w:tcW w:w="1502" w:type="dxa"/>
            <w:vAlign w:val="center"/>
          </w:tcPr>
          <w:p w:rsidR="00E824BE" w:rsidRPr="00A96C35" w:rsidRDefault="00E824BE" w:rsidP="006670AE">
            <w:pPr>
              <w:spacing w:after="0" w:line="240" w:lineRule="auto"/>
              <w:jc w:val="center"/>
              <w:rPr>
                <w:rFonts w:ascii="Times New Roman" w:hAnsi="Times New Roman"/>
                <w:b/>
                <w:lang w:val="uk-UA"/>
              </w:rPr>
            </w:pPr>
            <w:r w:rsidRPr="00A96C35">
              <w:rPr>
                <w:rFonts w:ascii="Times New Roman" w:hAnsi="Times New Roman"/>
                <w:b/>
                <w:lang w:val="uk-UA"/>
              </w:rPr>
              <w:t>Додаток</w:t>
            </w:r>
          </w:p>
        </w:tc>
        <w:tc>
          <w:tcPr>
            <w:tcW w:w="8245" w:type="dxa"/>
            <w:vAlign w:val="center"/>
          </w:tcPr>
          <w:p w:rsidR="00E824BE" w:rsidRPr="00A96C35" w:rsidRDefault="00E824BE" w:rsidP="006670AE">
            <w:pPr>
              <w:spacing w:after="0" w:line="240" w:lineRule="auto"/>
              <w:jc w:val="center"/>
              <w:rPr>
                <w:rFonts w:ascii="Times New Roman" w:hAnsi="Times New Roman"/>
                <w:b/>
                <w:lang w:val="uk-UA"/>
              </w:rPr>
            </w:pPr>
            <w:r w:rsidRPr="00A96C35">
              <w:rPr>
                <w:rFonts w:ascii="Times New Roman" w:hAnsi="Times New Roman"/>
                <w:b/>
                <w:lang w:val="uk-UA"/>
              </w:rPr>
              <w:t>Назва додатка</w:t>
            </w:r>
          </w:p>
        </w:tc>
      </w:tr>
      <w:tr w:rsidR="00E824BE" w:rsidRPr="00636432" w:rsidTr="00F70882">
        <w:tc>
          <w:tcPr>
            <w:tcW w:w="1502" w:type="dxa"/>
          </w:tcPr>
          <w:p w:rsidR="00E824BE" w:rsidRPr="00A96C35" w:rsidRDefault="00E824BE" w:rsidP="006670AE">
            <w:pPr>
              <w:spacing w:after="0" w:line="240" w:lineRule="auto"/>
              <w:jc w:val="center"/>
              <w:rPr>
                <w:rFonts w:ascii="Times New Roman" w:hAnsi="Times New Roman"/>
                <w:lang w:val="uk-UA"/>
              </w:rPr>
            </w:pPr>
            <w:r w:rsidRPr="00A96C35">
              <w:rPr>
                <w:rFonts w:ascii="Times New Roman" w:hAnsi="Times New Roman"/>
                <w:lang w:val="uk-UA"/>
              </w:rPr>
              <w:t>1</w:t>
            </w:r>
          </w:p>
        </w:tc>
        <w:tc>
          <w:tcPr>
            <w:tcW w:w="8245" w:type="dxa"/>
          </w:tcPr>
          <w:p w:rsidR="00E824BE" w:rsidRPr="00A96C35" w:rsidRDefault="00E824BE" w:rsidP="006670AE">
            <w:pPr>
              <w:spacing w:after="0" w:line="240" w:lineRule="auto"/>
              <w:jc w:val="center"/>
              <w:rPr>
                <w:rFonts w:ascii="Times New Roman" w:hAnsi="Times New Roman"/>
                <w:lang w:val="uk-UA"/>
              </w:rPr>
            </w:pPr>
            <w:r w:rsidRPr="00A96C35">
              <w:rPr>
                <w:rFonts w:ascii="Times New Roman" w:hAnsi="Times New Roman"/>
                <w:lang w:val="uk-UA"/>
              </w:rPr>
              <w:t>2</w:t>
            </w:r>
          </w:p>
        </w:tc>
      </w:tr>
      <w:tr w:rsidR="00E824BE" w:rsidRPr="00636432" w:rsidTr="00F70882">
        <w:tc>
          <w:tcPr>
            <w:tcW w:w="1502" w:type="dxa"/>
          </w:tcPr>
          <w:p w:rsidR="00E824BE" w:rsidRPr="00A96C35" w:rsidRDefault="00E824BE" w:rsidP="006670AE">
            <w:pPr>
              <w:spacing w:after="0" w:line="240" w:lineRule="auto"/>
              <w:rPr>
                <w:rFonts w:ascii="Times New Roman" w:hAnsi="Times New Roman"/>
                <w:lang w:val="uk-UA"/>
              </w:rPr>
            </w:pPr>
            <w:r w:rsidRPr="00A96C35">
              <w:rPr>
                <w:rFonts w:ascii="Times New Roman" w:hAnsi="Times New Roman"/>
                <w:lang w:val="uk-UA"/>
              </w:rPr>
              <w:t>додаток 1</w:t>
            </w:r>
          </w:p>
        </w:tc>
        <w:tc>
          <w:tcPr>
            <w:tcW w:w="8245" w:type="dxa"/>
          </w:tcPr>
          <w:p w:rsidR="00E824BE" w:rsidRPr="00A96C35" w:rsidRDefault="00E824BE" w:rsidP="006670AE">
            <w:pPr>
              <w:spacing w:after="0" w:line="240" w:lineRule="auto"/>
              <w:rPr>
                <w:rFonts w:ascii="Times New Roman" w:hAnsi="Times New Roman"/>
                <w:lang w:val="uk-UA" w:eastAsia="uk-UA"/>
              </w:rPr>
            </w:pPr>
            <w:r w:rsidRPr="00A96C35">
              <w:rPr>
                <w:rFonts w:ascii="Times New Roman" w:hAnsi="Times New Roman"/>
                <w:lang w:val="uk-UA" w:eastAsia="uk-UA"/>
              </w:rPr>
              <w:t>ПЕРЕЛІК</w:t>
            </w:r>
          </w:p>
          <w:p w:rsidR="00E824BE" w:rsidRPr="00A96C35" w:rsidRDefault="00E824BE" w:rsidP="006670AE">
            <w:pPr>
              <w:spacing w:after="0" w:line="240" w:lineRule="auto"/>
              <w:rPr>
                <w:rFonts w:ascii="Times New Roman" w:hAnsi="Times New Roman"/>
                <w:lang w:val="uk-UA"/>
              </w:rPr>
            </w:pPr>
            <w:r w:rsidRPr="00A96C35">
              <w:rPr>
                <w:rFonts w:ascii="Times New Roman" w:hAnsi="Times New Roman"/>
                <w:lang w:val="uk-UA" w:eastAsia="uk-UA"/>
              </w:rPr>
              <w:t>об’єктів та точок комерційного обліку споживача_____________________</w:t>
            </w:r>
          </w:p>
        </w:tc>
      </w:tr>
      <w:tr w:rsidR="00E824BE" w:rsidRPr="00636432" w:rsidTr="00F70882">
        <w:tc>
          <w:tcPr>
            <w:tcW w:w="1502" w:type="dxa"/>
            <w:shd w:val="clear" w:color="auto" w:fill="FFFFFF"/>
            <w:vAlign w:val="center"/>
          </w:tcPr>
          <w:p w:rsidR="00E824BE" w:rsidRPr="00A96C35" w:rsidRDefault="00E824BE" w:rsidP="006670AE">
            <w:pPr>
              <w:spacing w:after="0" w:line="240" w:lineRule="auto"/>
              <w:rPr>
                <w:rFonts w:ascii="Times New Roman" w:hAnsi="Times New Roman"/>
                <w:lang w:val="uk-UA"/>
              </w:rPr>
            </w:pPr>
            <w:r w:rsidRPr="00A96C35">
              <w:rPr>
                <w:rFonts w:ascii="Times New Roman" w:hAnsi="Times New Roman"/>
                <w:lang w:val="uk-UA"/>
              </w:rPr>
              <w:t>додаток 2</w:t>
            </w:r>
          </w:p>
        </w:tc>
        <w:tc>
          <w:tcPr>
            <w:tcW w:w="8245" w:type="dxa"/>
            <w:shd w:val="clear" w:color="auto" w:fill="FFFFFF"/>
          </w:tcPr>
          <w:p w:rsidR="00E824BE" w:rsidRPr="00A96C35" w:rsidRDefault="00E824BE" w:rsidP="006670AE">
            <w:pPr>
              <w:spacing w:after="0" w:line="240" w:lineRule="auto"/>
              <w:jc w:val="both"/>
              <w:outlineLvl w:val="2"/>
              <w:rPr>
                <w:rFonts w:ascii="Times New Roman" w:hAnsi="Times New Roman"/>
                <w:lang w:val="uk-UA"/>
              </w:rPr>
            </w:pPr>
            <w:r w:rsidRPr="00A96C35">
              <w:rPr>
                <w:rFonts w:ascii="Times New Roman" w:hAnsi="Times New Roman"/>
                <w:lang w:val="uk-UA" w:eastAsia="uk-UA"/>
              </w:rPr>
              <w:t>Комерційна пропозиція</w:t>
            </w:r>
          </w:p>
        </w:tc>
      </w:tr>
      <w:tr w:rsidR="00E824BE" w:rsidRPr="00636432" w:rsidTr="00F70882">
        <w:tc>
          <w:tcPr>
            <w:tcW w:w="1502" w:type="dxa"/>
            <w:shd w:val="clear" w:color="auto" w:fill="FFFFFF"/>
            <w:vAlign w:val="center"/>
          </w:tcPr>
          <w:p w:rsidR="00E824BE" w:rsidRPr="00A96C35" w:rsidRDefault="00E824BE" w:rsidP="006670AE">
            <w:pPr>
              <w:spacing w:after="0" w:line="240" w:lineRule="auto"/>
              <w:rPr>
                <w:rFonts w:ascii="Times New Roman" w:hAnsi="Times New Roman"/>
                <w:lang w:val="uk-UA"/>
              </w:rPr>
            </w:pPr>
            <w:r w:rsidRPr="00A96C35">
              <w:rPr>
                <w:rFonts w:ascii="Times New Roman" w:hAnsi="Times New Roman"/>
                <w:lang w:val="uk-UA"/>
              </w:rPr>
              <w:t>додаток 3</w:t>
            </w:r>
          </w:p>
        </w:tc>
        <w:tc>
          <w:tcPr>
            <w:tcW w:w="8245" w:type="dxa"/>
            <w:shd w:val="clear" w:color="auto" w:fill="FFFFFF"/>
          </w:tcPr>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eastAsia="uk-UA"/>
              </w:rPr>
              <w:t>Прогнозне споживання електричної енергії</w:t>
            </w:r>
          </w:p>
        </w:tc>
      </w:tr>
    </w:tbl>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rPr>
        <w:t>є невід'ємними частинами Договору.</w:t>
      </w:r>
    </w:p>
    <w:p w:rsidR="00E824BE" w:rsidRPr="00A96C35" w:rsidRDefault="00E824BE" w:rsidP="006670AE">
      <w:pPr>
        <w:shd w:val="clear" w:color="auto" w:fill="FFFFFF"/>
        <w:spacing w:after="0" w:line="240" w:lineRule="auto"/>
        <w:ind w:firstLine="567"/>
        <w:jc w:val="both"/>
        <w:rPr>
          <w:rFonts w:ascii="Times New Roman" w:hAnsi="Times New Roman"/>
          <w:b/>
          <w:lang w:val="uk-UA"/>
        </w:rPr>
      </w:pPr>
      <w:r w:rsidRPr="00A96C35">
        <w:rPr>
          <w:rFonts w:ascii="Times New Roman" w:hAnsi="Times New Roman"/>
          <w:lang w:val="uk-UA"/>
        </w:rPr>
        <w:t xml:space="preserve">  13.2. </w:t>
      </w:r>
      <w:r w:rsidRPr="00A96C35">
        <w:rPr>
          <w:rFonts w:ascii="Times New Roman" w:hAnsi="Times New Roman"/>
          <w:b/>
          <w:lang w:val="uk-UA"/>
        </w:rPr>
        <w:t xml:space="preserve"> Цей договір набирає чинності </w:t>
      </w:r>
      <w:r>
        <w:rPr>
          <w:rFonts w:ascii="Times New Roman" w:hAnsi="Times New Roman"/>
          <w:b/>
          <w:lang w:val="uk-UA"/>
        </w:rPr>
        <w:t>з 01 березня 2023 року</w:t>
      </w:r>
      <w:r w:rsidRPr="00A96C35">
        <w:rPr>
          <w:rFonts w:ascii="Times New Roman" w:hAnsi="Times New Roman"/>
          <w:b/>
          <w:lang w:val="uk-UA"/>
        </w:rPr>
        <w:t xml:space="preserve"> і діє до </w:t>
      </w:r>
      <w:r>
        <w:rPr>
          <w:rFonts w:ascii="Times New Roman" w:hAnsi="Times New Roman"/>
          <w:b/>
          <w:lang w:val="uk-UA"/>
        </w:rPr>
        <w:t>31 грудня 2023</w:t>
      </w:r>
      <w:r w:rsidRPr="00A96C35">
        <w:rPr>
          <w:rFonts w:ascii="Times New Roman" w:hAnsi="Times New Roman"/>
          <w:b/>
          <w:lang w:val="uk-UA"/>
        </w:rPr>
        <w:t xml:space="preserve"> року, а в частині взятих на себе зобов'язань Сторонами до повного його виконання. </w:t>
      </w:r>
    </w:p>
    <w:p w:rsidR="00E824BE" w:rsidRPr="00A96C35" w:rsidRDefault="00E824BE" w:rsidP="006670AE">
      <w:pPr>
        <w:shd w:val="clear" w:color="auto" w:fill="FFFFFF"/>
        <w:spacing w:after="0" w:line="240" w:lineRule="auto"/>
        <w:ind w:firstLine="567"/>
        <w:jc w:val="both"/>
        <w:rPr>
          <w:rFonts w:ascii="Times New Roman" w:hAnsi="Times New Roman"/>
          <w:lang w:val="uk-UA"/>
        </w:rPr>
      </w:pPr>
      <w:r w:rsidRPr="00A96C35">
        <w:rPr>
          <w:rFonts w:ascii="Times New Roman" w:hAnsi="Times New Roman"/>
          <w:lang w:val="uk-UA"/>
        </w:rPr>
        <w:t>13.3. Усі зміни до цього Договору вносяться в період його дії письмово та у відповідності до вимог чинного законодавства в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rsidR="00E824BE" w:rsidRPr="00A96C35" w:rsidRDefault="00E824BE" w:rsidP="006670AE">
      <w:pPr>
        <w:shd w:val="clear" w:color="auto" w:fill="FFFFFF"/>
        <w:spacing w:after="0" w:line="240" w:lineRule="auto"/>
        <w:ind w:firstLine="567"/>
        <w:jc w:val="both"/>
        <w:rPr>
          <w:rFonts w:ascii="Times New Roman" w:hAnsi="Times New Roman"/>
          <w:lang w:val="uk-UA"/>
        </w:rPr>
      </w:pPr>
      <w:r w:rsidRPr="00A96C35">
        <w:rPr>
          <w:rFonts w:ascii="Times New Roman" w:hAnsi="Times New Roman"/>
          <w:lang w:val="uk-UA"/>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Замовник або на офіційну поштову адресу Сторони). Зазначені зміни до Договору набувають чинності з дати вручення/отримання належно оформленого листа”.</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xml:space="preserve">13.3.1. </w:t>
      </w:r>
      <w:r w:rsidRPr="00A96C35">
        <w:rPr>
          <w:rFonts w:ascii="Times New Roman" w:hAnsi="Times New Roman"/>
          <w:lang w:val="uk-UA"/>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rPr>
        <w:tab/>
        <w:t>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зазначену в розділі 15 цього Договору або дата отримання визначена у повідомлені про отримання.</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13.4.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13.7. Дія цього Договору також припиняється у разі:</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анулювання Постачальнику ліцензії на постачання;</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банкрутства або припинення господарської діяльності Постачальником;</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зміни власника об'єкта Споживача;</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 зміни електропостачальника;</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13.8. Листування за цим Договором здійснюється за допомогою поштового та електронного зв'язку за реквізитами, що вказані в розділі 15 цього Договору.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13.9. За зазначеними в розділі 15 цього Договору реквізитами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додаткових договорів до цього Договору, листів,  первинних документів уповноваженими особами Сторін може здійснюватися з використанням власноручних підписів на паперових документах або з використанням кваліфікованих електронних підписів на електронних документах. При цьому додаткові договори, листи, первинні документи,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eastAsia="uk-UA"/>
        </w:rPr>
        <w:t>Уся кореспонденція за цим Договором, яка може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Pr="00A96C35">
        <w:rPr>
          <w:rFonts w:ascii="Times New Roman" w:hAnsi="Times New Roman"/>
          <w:lang w:val="uk-UA"/>
        </w:rPr>
        <w:t>.</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13.10. Споживач зобов'язується у місячний строк повідомити Постачальника про зміну будь-якої інформації та даних, зазначених в Додатку 1 до цього Договору.</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у довільній формі лист-підтвердження щодо відсутності печатки.</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13.16. Підписуючи цей договір Споживач підтверджує форми Додатків, які зазначені в цьому Договорі.</w:t>
      </w:r>
    </w:p>
    <w:p w:rsidR="00E824BE" w:rsidRPr="00A96C35" w:rsidRDefault="00E824BE" w:rsidP="006670AE">
      <w:pPr>
        <w:spacing w:after="0" w:line="240" w:lineRule="auto"/>
        <w:ind w:firstLine="709"/>
        <w:jc w:val="both"/>
        <w:rPr>
          <w:rFonts w:ascii="Times New Roman" w:hAnsi="Times New Roman"/>
          <w:lang w:val="uk-UA" w:eastAsia="uk-UA"/>
        </w:rPr>
      </w:pPr>
      <w:r w:rsidRPr="00A96C35">
        <w:rPr>
          <w:rFonts w:ascii="Times New Roman" w:hAnsi="Times New Roman"/>
          <w:lang w:val="uk-UA"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E824BE" w:rsidRPr="00A96C35" w:rsidRDefault="00E824BE" w:rsidP="006670AE">
      <w:pPr>
        <w:tabs>
          <w:tab w:val="left" w:pos="4245"/>
        </w:tabs>
        <w:spacing w:after="0" w:line="240" w:lineRule="auto"/>
        <w:ind w:firstLine="567"/>
        <w:jc w:val="center"/>
        <w:rPr>
          <w:rFonts w:ascii="Times New Roman" w:hAnsi="Times New Roman"/>
          <w:b/>
          <w:lang w:val="uk-UA"/>
        </w:rPr>
      </w:pPr>
      <w:r w:rsidRPr="00A96C35">
        <w:rPr>
          <w:rFonts w:ascii="Times New Roman" w:hAnsi="Times New Roman"/>
          <w:b/>
          <w:lang w:val="uk-UA"/>
        </w:rPr>
        <w:t>14. Порядок зміни умов Договору:</w:t>
      </w:r>
    </w:p>
    <w:p w:rsidR="00E824BE" w:rsidRPr="00A96C35" w:rsidRDefault="00E824BE" w:rsidP="006670AE">
      <w:pPr>
        <w:tabs>
          <w:tab w:val="left" w:pos="4245"/>
        </w:tabs>
        <w:spacing w:after="0" w:line="240" w:lineRule="auto"/>
        <w:ind w:firstLine="567"/>
        <w:jc w:val="both"/>
        <w:rPr>
          <w:rFonts w:ascii="Times New Roman" w:hAnsi="Times New Roman"/>
          <w:lang w:val="uk-UA"/>
        </w:rPr>
      </w:pPr>
      <w:r w:rsidRPr="00A96C35">
        <w:rPr>
          <w:rFonts w:ascii="Times New Roman" w:hAnsi="Times New Roman"/>
          <w:lang w:val="uk-UA"/>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E824BE" w:rsidRPr="00A96C35" w:rsidRDefault="00E824BE" w:rsidP="006670AE">
      <w:pPr>
        <w:suppressAutoHyphens/>
        <w:spacing w:after="0" w:line="240" w:lineRule="auto"/>
        <w:ind w:right="119" w:firstLine="567"/>
        <w:contextualSpacing/>
        <w:jc w:val="both"/>
        <w:rPr>
          <w:rFonts w:ascii="Times New Roman" w:hAnsi="Times New Roman"/>
          <w:lang w:val="uk-UA"/>
        </w:rPr>
      </w:pPr>
      <w:r w:rsidRPr="00A96C35">
        <w:rPr>
          <w:rFonts w:ascii="Times New Roman" w:hAnsi="Times New Roman"/>
          <w:lang w:val="uk-UA"/>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E824BE" w:rsidRPr="00A96C35" w:rsidRDefault="00E824BE" w:rsidP="006670AE">
      <w:pPr>
        <w:suppressAutoHyphens/>
        <w:spacing w:after="0" w:line="240" w:lineRule="auto"/>
        <w:ind w:right="119" w:firstLine="567"/>
        <w:contextualSpacing/>
        <w:jc w:val="both"/>
        <w:rPr>
          <w:rFonts w:ascii="Times New Roman" w:hAnsi="Times New Roman"/>
          <w:lang w:val="uk-UA"/>
        </w:rPr>
      </w:pPr>
      <w:r w:rsidRPr="00A96C35">
        <w:rPr>
          <w:rFonts w:ascii="Times New Roman" w:hAnsi="Times New Roman"/>
          <w:lang w:val="uk-UA"/>
        </w:rPr>
        <w:t>14.2.1. Проект Додаткової угоди про зміну умов договору.</w:t>
      </w:r>
    </w:p>
    <w:p w:rsidR="00E824BE" w:rsidRPr="00A96C35" w:rsidRDefault="00E824BE" w:rsidP="006670AE">
      <w:pPr>
        <w:suppressAutoHyphens/>
        <w:spacing w:after="0" w:line="240" w:lineRule="auto"/>
        <w:ind w:right="119" w:firstLine="567"/>
        <w:contextualSpacing/>
        <w:jc w:val="both"/>
        <w:rPr>
          <w:rFonts w:ascii="Times New Roman" w:hAnsi="Times New Roman"/>
          <w:lang w:val="uk-UA"/>
        </w:rPr>
      </w:pPr>
      <w:r w:rsidRPr="00A96C35">
        <w:rPr>
          <w:rFonts w:ascii="Times New Roman" w:hAnsi="Times New Roman"/>
          <w:lang w:val="uk-UA"/>
        </w:rPr>
        <w:t>14.2.2. Документальне підтвердження підстав для зміни умов у випадках, передбачених цим Договором.</w:t>
      </w:r>
    </w:p>
    <w:p w:rsidR="00E824BE" w:rsidRPr="00A96C35" w:rsidRDefault="00E824BE" w:rsidP="006670AE">
      <w:pPr>
        <w:suppressAutoHyphens/>
        <w:spacing w:after="0" w:line="240" w:lineRule="auto"/>
        <w:ind w:right="119" w:firstLine="567"/>
        <w:contextualSpacing/>
        <w:jc w:val="both"/>
        <w:rPr>
          <w:rFonts w:ascii="Times New Roman" w:hAnsi="Times New Roman"/>
          <w:lang w:val="uk-UA"/>
        </w:rPr>
      </w:pPr>
      <w:r w:rsidRPr="00A96C35">
        <w:rPr>
          <w:rFonts w:ascii="Times New Roman" w:hAnsi="Times New Roman"/>
          <w:lang w:val="uk-UA"/>
        </w:rPr>
        <w:t>14.3. Сторона, яка одержала пропозицію про зміну умов Договору, у строк 5 робочих днів після одержання пропозиції повідомляє другій Стороні про результати її розгляду.</w:t>
      </w:r>
    </w:p>
    <w:p w:rsidR="00E824BE" w:rsidRPr="00A96C35" w:rsidRDefault="00E824BE" w:rsidP="006670AE">
      <w:pPr>
        <w:suppressAutoHyphens/>
        <w:spacing w:after="0" w:line="240" w:lineRule="auto"/>
        <w:ind w:right="119" w:firstLine="567"/>
        <w:contextualSpacing/>
        <w:jc w:val="both"/>
        <w:rPr>
          <w:rFonts w:ascii="Times New Roman" w:hAnsi="Times New Roman"/>
          <w:lang w:val="uk-UA"/>
        </w:rPr>
      </w:pPr>
      <w:r w:rsidRPr="00A96C35">
        <w:rPr>
          <w:rFonts w:ascii="Times New Roman" w:hAnsi="Times New Roman"/>
          <w:lang w:val="uk-UA"/>
        </w:rPr>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E824BE" w:rsidRPr="00A96C35" w:rsidRDefault="00E824BE" w:rsidP="006670AE">
      <w:pPr>
        <w:suppressAutoHyphens/>
        <w:spacing w:after="0" w:line="240" w:lineRule="auto"/>
        <w:ind w:right="119" w:firstLine="567"/>
        <w:contextualSpacing/>
        <w:jc w:val="both"/>
        <w:rPr>
          <w:rFonts w:ascii="Times New Roman" w:hAnsi="Times New Roman"/>
          <w:lang w:val="uk-UA"/>
        </w:rPr>
      </w:pPr>
      <w:r w:rsidRPr="00A96C35">
        <w:rPr>
          <w:rFonts w:ascii="Times New Roman" w:hAnsi="Times New Roman"/>
          <w:lang w:val="uk-UA"/>
        </w:rPr>
        <w:t>Під час зміни умов договору може застосовуватися ст. 631 Цивільного кодексу України.</w:t>
      </w:r>
    </w:p>
    <w:p w:rsidR="00E824BE" w:rsidRPr="00A96C35" w:rsidRDefault="00E824BE" w:rsidP="006670AE">
      <w:pPr>
        <w:suppressAutoHyphens/>
        <w:spacing w:after="0" w:line="240" w:lineRule="auto"/>
        <w:ind w:right="119" w:firstLine="567"/>
        <w:contextualSpacing/>
        <w:jc w:val="both"/>
        <w:rPr>
          <w:rFonts w:ascii="Times New Roman" w:hAnsi="Times New Roman"/>
          <w:lang w:val="uk-UA"/>
        </w:rPr>
      </w:pPr>
      <w:r w:rsidRPr="00A96C35">
        <w:rPr>
          <w:rFonts w:ascii="Times New Roman" w:hAnsi="Times New Roman"/>
          <w:lang w:val="uk-UA"/>
        </w:rPr>
        <w:t xml:space="preserve">14.5.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rsidR="00E824BE" w:rsidRPr="00A96C35" w:rsidRDefault="00E824BE" w:rsidP="006670AE">
      <w:pPr>
        <w:pStyle w:val="ListParagraph"/>
        <w:numPr>
          <w:ilvl w:val="1"/>
          <w:numId w:val="5"/>
        </w:numPr>
        <w:spacing w:line="240" w:lineRule="auto"/>
        <w:ind w:left="0" w:firstLine="0"/>
        <w:jc w:val="both"/>
        <w:rPr>
          <w:rFonts w:ascii="Times New Roman" w:hAnsi="Times New Roman"/>
          <w:lang w:val="uk-UA"/>
        </w:rPr>
      </w:pPr>
      <w:r w:rsidRPr="00A96C35">
        <w:rPr>
          <w:rFonts w:ascii="Times New Roman" w:hAnsi="Times New Roman"/>
          <w:lang w:val="uk-UA"/>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E824BE" w:rsidRPr="00A96C35" w:rsidRDefault="00E824BE" w:rsidP="00D7363F">
      <w:pPr>
        <w:pStyle w:val="ListParagraph"/>
        <w:spacing w:line="240" w:lineRule="auto"/>
        <w:ind w:left="0"/>
        <w:jc w:val="both"/>
        <w:rPr>
          <w:rFonts w:ascii="Times New Roman" w:hAnsi="Times New Roman"/>
          <w:lang w:val="uk-UA"/>
        </w:rPr>
      </w:pPr>
      <w:r w:rsidRPr="00A96C35">
        <w:rPr>
          <w:rFonts w:ascii="Times New Roman" w:hAnsi="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824BE" w:rsidRPr="00A96C35" w:rsidRDefault="00E824BE" w:rsidP="006670AE">
      <w:pPr>
        <w:pStyle w:val="ListParagraph"/>
        <w:spacing w:line="240" w:lineRule="auto"/>
        <w:ind w:left="0"/>
        <w:jc w:val="both"/>
        <w:rPr>
          <w:rFonts w:ascii="Times New Roman" w:hAnsi="Times New Roman"/>
          <w:lang w:val="uk-UA"/>
        </w:rPr>
      </w:pPr>
      <w:r w:rsidRPr="00A96C35">
        <w:rPr>
          <w:rFonts w:ascii="Times New Roman" w:hAnsi="Times New Roman"/>
          <w:lang w:val="uk-UA"/>
        </w:rPr>
        <w:t>14.6.1. Зменшення обсягів закупівлі, зокрема з урахуванням фактичного обсягу видатків замовника;</w:t>
      </w:r>
    </w:p>
    <w:p w:rsidR="00E824BE" w:rsidRPr="00A96C35" w:rsidRDefault="00E824BE" w:rsidP="006670AE">
      <w:pPr>
        <w:pStyle w:val="ListParagraph"/>
        <w:spacing w:line="240" w:lineRule="auto"/>
        <w:ind w:left="0"/>
        <w:jc w:val="both"/>
        <w:rPr>
          <w:rFonts w:ascii="Times New Roman" w:hAnsi="Times New Roman"/>
          <w:lang w:val="uk-UA"/>
        </w:rPr>
      </w:pPr>
      <w:r w:rsidRPr="00A96C35">
        <w:rPr>
          <w:rFonts w:ascii="Times New Roman" w:hAnsi="Times New Roman"/>
          <w:lang w:val="uk-UA"/>
        </w:rPr>
        <w:t>14.6.2.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24BE" w:rsidRPr="00A96C35" w:rsidRDefault="00E824BE" w:rsidP="006670AE">
      <w:pPr>
        <w:pStyle w:val="ListParagraph"/>
        <w:spacing w:line="240" w:lineRule="auto"/>
        <w:ind w:left="0"/>
        <w:jc w:val="both"/>
        <w:rPr>
          <w:rFonts w:ascii="Times New Roman" w:hAnsi="Times New Roman"/>
          <w:lang w:val="uk-UA"/>
        </w:rPr>
      </w:pPr>
      <w:r w:rsidRPr="00A96C35">
        <w:rPr>
          <w:rFonts w:ascii="Times New Roman" w:hAnsi="Times New Roman"/>
          <w:lang w:val="uk-UA"/>
        </w:rPr>
        <w:t>14.6.3. Покращення якості предмета закупівлі за умови, що таке покращення не призведе до збільшення суми, визначеної в договорі про закупівлю;</w:t>
      </w:r>
    </w:p>
    <w:p w:rsidR="00E824BE" w:rsidRPr="00A96C35" w:rsidRDefault="00E824BE" w:rsidP="006670AE">
      <w:pPr>
        <w:pStyle w:val="ListParagraph"/>
        <w:spacing w:line="240" w:lineRule="auto"/>
        <w:ind w:left="0"/>
        <w:jc w:val="both"/>
        <w:rPr>
          <w:rFonts w:ascii="Times New Roman" w:hAnsi="Times New Roman"/>
          <w:lang w:val="uk-UA"/>
        </w:rPr>
      </w:pPr>
      <w:r w:rsidRPr="00A96C35">
        <w:rPr>
          <w:rFonts w:ascii="Times New Roman" w:hAnsi="Times New Roman"/>
          <w:lang w:val="uk-UA"/>
        </w:rPr>
        <w:t>14.6.4.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w:t>
      </w:r>
      <w:r w:rsidRPr="00A96C35">
        <w:rPr>
          <w:rFonts w:ascii="Times New Roman" w:hAnsi="Times New Roman"/>
          <w:sz w:val="24"/>
          <w:szCs w:val="24"/>
          <w:lang w:val="uk-UA"/>
        </w:rPr>
        <w:t xml:space="preserve"> обставин непереборної сили, затримки фінансування витрат замовника, за умови, що такі зміни не </w:t>
      </w:r>
      <w:r w:rsidRPr="00A96C35">
        <w:rPr>
          <w:rFonts w:ascii="Times New Roman" w:hAnsi="Times New Roman"/>
          <w:lang w:val="uk-UA"/>
        </w:rPr>
        <w:t>призведуть до збільшення суми, визначеної в договорі про закупівлю;</w:t>
      </w:r>
    </w:p>
    <w:p w:rsidR="00E824BE" w:rsidRPr="00A96C35" w:rsidRDefault="00E824BE" w:rsidP="006670AE">
      <w:pPr>
        <w:pStyle w:val="ListParagraph"/>
        <w:spacing w:line="240" w:lineRule="auto"/>
        <w:ind w:left="0"/>
        <w:jc w:val="both"/>
        <w:rPr>
          <w:rFonts w:ascii="Times New Roman" w:hAnsi="Times New Roman"/>
          <w:lang w:val="uk-UA"/>
        </w:rPr>
      </w:pPr>
      <w:r w:rsidRPr="00A96C35">
        <w:rPr>
          <w:rFonts w:ascii="Times New Roman" w:hAnsi="Times New Roman"/>
          <w:lang w:val="uk-UA"/>
        </w:rPr>
        <w:t>14.6.5. Погодження зміни ціни в договорі про закупівлю в бік зменшення (без зміни кількості (обсягу) та якості товарів, робіт і послуг);</w:t>
      </w:r>
    </w:p>
    <w:p w:rsidR="00E824BE" w:rsidRPr="00A96C35" w:rsidRDefault="00E824BE" w:rsidP="006670AE">
      <w:pPr>
        <w:pStyle w:val="ListParagraph"/>
        <w:spacing w:line="240" w:lineRule="auto"/>
        <w:ind w:left="0"/>
        <w:jc w:val="both"/>
        <w:rPr>
          <w:rFonts w:ascii="Times New Roman" w:hAnsi="Times New Roman"/>
          <w:lang w:val="uk-UA"/>
        </w:rPr>
      </w:pPr>
      <w:r w:rsidRPr="00A96C35">
        <w:rPr>
          <w:rFonts w:ascii="Times New Roman" w:hAnsi="Times New Roman"/>
          <w:lang w:val="uk-UA"/>
        </w:rPr>
        <w:t>14.6.6.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24BE" w:rsidRPr="00A96C35" w:rsidRDefault="00E824BE" w:rsidP="006670AE">
      <w:pPr>
        <w:spacing w:line="240" w:lineRule="auto"/>
        <w:jc w:val="both"/>
        <w:rPr>
          <w:rFonts w:ascii="Times New Roman" w:hAnsi="Times New Roman"/>
          <w:lang w:val="uk-UA"/>
        </w:rPr>
      </w:pPr>
      <w:r w:rsidRPr="00A96C35">
        <w:rPr>
          <w:rFonts w:ascii="Times New Roman" w:hAnsi="Times New Roman"/>
          <w:lang w:val="uk-UA"/>
        </w:rPr>
        <w:t>14.6.7.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24BE" w:rsidRPr="00A96C35" w:rsidRDefault="00E824BE" w:rsidP="006670AE">
      <w:pPr>
        <w:spacing w:line="240" w:lineRule="auto"/>
        <w:jc w:val="both"/>
        <w:rPr>
          <w:rFonts w:ascii="Times New Roman" w:hAnsi="Times New Roman"/>
          <w:lang w:val="uk-UA"/>
        </w:rPr>
      </w:pPr>
      <w:r w:rsidRPr="00A96C35">
        <w:rPr>
          <w:rFonts w:ascii="Times New Roman" w:hAnsi="Times New Roman"/>
          <w:lang w:val="uk-UA"/>
        </w:rPr>
        <w:t xml:space="preserve">Зміна істотних умов Договору у зв'язку зі зміною регульованої ціни, а саме середньозваженої ціни «на ринку на добу наперед»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rPr>
        <w:t>Підставою для зміни умов цього Договору є коливання середньозваженої ціни на ринку «на добу наперед». При цьому, Сторони Договору визначили, що під коливанням середньозваженої ціни на ринку «на добу наперед» вони розуміють факт зміни  середньозваженої ціни за даними ДП «Оператор ринку» (</w:t>
      </w:r>
      <w:hyperlink r:id="rId7" w:history="1">
        <w:r w:rsidRPr="00A96C35">
          <w:rPr>
            <w:rStyle w:val="Hyperlink"/>
            <w:rFonts w:ascii="Times New Roman" w:hAnsi="Times New Roman"/>
            <w:lang w:val="uk-UA"/>
          </w:rPr>
          <w:t>https://www.oree.com.ua</w:t>
        </w:r>
      </w:hyperlink>
      <w:r w:rsidRPr="00A96C35">
        <w:rPr>
          <w:rFonts w:ascii="Times New Roman" w:hAnsi="Times New Roman"/>
          <w:lang w:val="uk-UA"/>
        </w:rPr>
        <w:t>), а належним обґрунтуванням і документальним підтвердженням та/або доказом коливання ціни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rPr>
        <w:t>Ці = Ц</w:t>
      </w:r>
      <w:r w:rsidRPr="00A96C35">
        <w:rPr>
          <w:rFonts w:ascii="Cambria Math" w:hAnsi="Cambria Math" w:cs="Cambria Math"/>
          <w:lang w:val="uk-UA"/>
        </w:rPr>
        <w:t>𝟎</w:t>
      </w:r>
      <w:r w:rsidRPr="00A96C35">
        <w:rPr>
          <w:rFonts w:ascii="Times New Roman" w:hAnsi="Times New Roman"/>
          <w:lang w:val="uk-UA"/>
        </w:rPr>
        <w:t xml:space="preserve"> ? ∆і; </w:t>
      </w:r>
    </w:p>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rPr>
        <w:t>де Ці – нова вільна (базова) ціна за одиницю товару (без урахування тарифів на послуги з розподілу, передачі електричної енергії, тарифу Постачальника та ПДВ);</w:t>
      </w:r>
    </w:p>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rPr>
        <w:t>Ц0 – базова ціна за одиницю товару (1 кВт*год електричної енергії без урахування тарифів на послуги з розподілу, передачі електричної енергії та тарифу Постачальника), яка передбачена Договором у редакції, чинній на день/місяць внесення змін або на день/місяць подання тендерної пропозиції чи проведення закупівлі (без урахування ПДВ);</w:t>
      </w:r>
    </w:p>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rPr>
        <w:t>∆і – відсоток зміни середньозваженої ціни на ринку «на добу наперед», в порівнянні за період звернення з пропозицією щодо зміни ціни до періоду, в якому оголошено закупівлю/подано тендерну пропозицію/повідомлено про намір укласти договір/надано пропозицію або укладено Договір/внесено останні зміни до договору в частині зміни ціни за одиницю товару.</w:t>
      </w:r>
    </w:p>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rPr>
        <w:t xml:space="preserve">       Сторони вносять до договору зміни у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E824BE" w:rsidRPr="00A96C35" w:rsidRDefault="00E824BE" w:rsidP="006670AE">
      <w:pPr>
        <w:tabs>
          <w:tab w:val="left" w:pos="4245"/>
        </w:tabs>
        <w:spacing w:after="0" w:line="240" w:lineRule="auto"/>
        <w:ind w:firstLine="567"/>
        <w:jc w:val="both"/>
        <w:rPr>
          <w:rFonts w:ascii="Times New Roman" w:hAnsi="Times New Roman"/>
          <w:sz w:val="24"/>
          <w:szCs w:val="24"/>
          <w:lang w:val="uk-UA"/>
        </w:rPr>
      </w:pPr>
      <w:r w:rsidRPr="00A96C35">
        <w:rPr>
          <w:rFonts w:ascii="Times New Roman" w:hAnsi="Times New Roman"/>
          <w:sz w:val="24"/>
          <w:szCs w:val="24"/>
          <w:lang w:val="uk-UA"/>
        </w:rPr>
        <w:t>Зміна ціни за одиницю товару застосовується в розрахунковому/звітному періоді, в якому  відбулась така зміна.</w:t>
      </w:r>
    </w:p>
    <w:p w:rsidR="00E824BE" w:rsidRPr="00A96C35" w:rsidRDefault="00E824BE" w:rsidP="006670AE">
      <w:pPr>
        <w:spacing w:after="0" w:line="240" w:lineRule="auto"/>
        <w:jc w:val="both"/>
        <w:rPr>
          <w:rFonts w:ascii="Times New Roman" w:hAnsi="Times New Roman"/>
          <w:lang w:val="uk-UA"/>
        </w:rPr>
      </w:pPr>
      <w:r w:rsidRPr="00A96C35">
        <w:rPr>
          <w:rFonts w:ascii="Times New Roman" w:hAnsi="Times New Roman"/>
          <w:lang w:val="uk-UA"/>
        </w:rPr>
        <w:t xml:space="preserve">           14.6.8. Зміни умов у зв’язку із застосуванням положень частини шостої статті 41 Закону.</w:t>
      </w:r>
    </w:p>
    <w:p w:rsidR="00E824BE" w:rsidRPr="00A96C35" w:rsidRDefault="00E824BE" w:rsidP="006670AE">
      <w:pPr>
        <w:suppressAutoHyphens/>
        <w:spacing w:after="0" w:line="240" w:lineRule="auto"/>
        <w:ind w:right="119" w:firstLine="567"/>
        <w:contextualSpacing/>
        <w:jc w:val="both"/>
        <w:rPr>
          <w:rFonts w:ascii="Times New Roman" w:hAnsi="Times New Roman"/>
          <w:lang w:val="uk-UA"/>
        </w:rPr>
      </w:pPr>
      <w:r w:rsidRPr="00A96C35">
        <w:rPr>
          <w:rFonts w:ascii="Times New Roman" w:hAnsi="Times New Roman"/>
          <w:lang w:val="uk-UA"/>
        </w:rPr>
        <w:t>14.6.9.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E824BE" w:rsidRPr="00A96C35" w:rsidRDefault="00E824BE" w:rsidP="006670AE">
      <w:pPr>
        <w:suppressAutoHyphens/>
        <w:spacing w:after="0" w:line="240" w:lineRule="auto"/>
        <w:ind w:right="119" w:firstLine="567"/>
        <w:contextualSpacing/>
        <w:jc w:val="both"/>
        <w:rPr>
          <w:rFonts w:ascii="Times New Roman" w:hAnsi="Times New Roman"/>
          <w:lang w:val="uk-UA"/>
        </w:rPr>
      </w:pPr>
      <w:r w:rsidRPr="00A96C35">
        <w:rPr>
          <w:rFonts w:ascii="Times New Roman" w:hAnsi="Times New Roman"/>
          <w:lang w:val="uk-UA"/>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E824BE" w:rsidRPr="00A96C35" w:rsidRDefault="00E824BE" w:rsidP="006670AE">
      <w:pPr>
        <w:pStyle w:val="ListParagraph"/>
        <w:numPr>
          <w:ilvl w:val="0"/>
          <w:numId w:val="10"/>
        </w:numPr>
        <w:spacing w:before="100" w:after="0" w:line="240" w:lineRule="auto"/>
        <w:jc w:val="center"/>
        <w:rPr>
          <w:rFonts w:ascii="Times New Roman" w:hAnsi="Times New Roman"/>
          <w:b/>
          <w:lang w:val="uk-UA"/>
        </w:rPr>
      </w:pPr>
      <w:r w:rsidRPr="00A96C35">
        <w:rPr>
          <w:rFonts w:ascii="Times New Roman" w:hAnsi="Times New Roman"/>
          <w:b/>
          <w:lang w:val="uk-UA"/>
        </w:rPr>
        <w:t>Реквізити сторін</w:t>
      </w:r>
    </w:p>
    <w:tbl>
      <w:tblPr>
        <w:tblpPr w:leftFromText="180" w:rightFromText="180" w:vertAnchor="text" w:horzAnchor="margin" w:tblpXSpec="center" w:tblpY="125"/>
        <w:tblW w:w="0" w:type="dxa"/>
        <w:tblLayout w:type="fixed"/>
        <w:tblLook w:val="00A0"/>
      </w:tblPr>
      <w:tblGrid>
        <w:gridCol w:w="5070"/>
        <w:gridCol w:w="4536"/>
      </w:tblGrid>
      <w:tr w:rsidR="00E824BE" w:rsidRPr="00636432" w:rsidTr="00F70882">
        <w:trPr>
          <w:trHeight w:val="2696"/>
        </w:trPr>
        <w:tc>
          <w:tcPr>
            <w:tcW w:w="5070" w:type="dxa"/>
          </w:tcPr>
          <w:p w:rsidR="00E824BE" w:rsidRPr="00A96C35" w:rsidRDefault="00E824BE" w:rsidP="006670AE">
            <w:pPr>
              <w:spacing w:after="0" w:line="240" w:lineRule="auto"/>
              <w:contextualSpacing/>
              <w:rPr>
                <w:rFonts w:ascii="Times New Roman" w:hAnsi="Times New Roman"/>
                <w:b/>
                <w:lang w:val="uk-UA"/>
              </w:rPr>
            </w:pPr>
            <w:r w:rsidRPr="00A96C35">
              <w:rPr>
                <w:rFonts w:ascii="Times New Roman" w:hAnsi="Times New Roman"/>
                <w:b/>
                <w:lang w:val="uk-UA"/>
              </w:rPr>
              <w:t>Постачальник:</w:t>
            </w:r>
          </w:p>
          <w:p w:rsidR="00E824BE" w:rsidRPr="00A96C35" w:rsidRDefault="00E824BE" w:rsidP="006670AE">
            <w:pPr>
              <w:spacing w:after="0" w:line="240" w:lineRule="auto"/>
              <w:contextualSpacing/>
              <w:rPr>
                <w:rFonts w:ascii="Times New Roman" w:hAnsi="Times New Roman"/>
                <w:b/>
                <w:lang w:val="uk-UA"/>
              </w:rPr>
            </w:pPr>
          </w:p>
          <w:p w:rsidR="00E824BE" w:rsidRPr="00A96C35" w:rsidRDefault="00E824BE" w:rsidP="006670AE">
            <w:pPr>
              <w:spacing w:after="0" w:line="240" w:lineRule="auto"/>
              <w:rPr>
                <w:rFonts w:ascii="Times New Roman" w:hAnsi="Times New Roman"/>
                <w:lang w:val="uk-UA"/>
              </w:rPr>
            </w:pPr>
          </w:p>
        </w:tc>
        <w:tc>
          <w:tcPr>
            <w:tcW w:w="4536" w:type="dxa"/>
          </w:tcPr>
          <w:p w:rsidR="00E824BE" w:rsidRPr="00A96C35" w:rsidRDefault="00E824BE" w:rsidP="006670AE">
            <w:pPr>
              <w:spacing w:after="0" w:line="240" w:lineRule="auto"/>
              <w:contextualSpacing/>
              <w:rPr>
                <w:rFonts w:ascii="Times New Roman" w:hAnsi="Times New Roman"/>
                <w:b/>
                <w:lang w:val="uk-UA"/>
              </w:rPr>
            </w:pPr>
            <w:r w:rsidRPr="00A96C35">
              <w:rPr>
                <w:rFonts w:ascii="Times New Roman" w:hAnsi="Times New Roman"/>
                <w:b/>
                <w:lang w:val="uk-UA"/>
              </w:rPr>
              <w:t xml:space="preserve">                                   Споживач:</w:t>
            </w:r>
          </w:p>
          <w:p w:rsidR="00E824BE" w:rsidRPr="00A96C35" w:rsidRDefault="00E824BE" w:rsidP="006670AE">
            <w:pPr>
              <w:spacing w:after="0" w:line="240" w:lineRule="auto"/>
              <w:contextualSpacing/>
              <w:rPr>
                <w:rFonts w:ascii="Times New Roman" w:hAnsi="Times New Roman"/>
                <w:b/>
                <w:lang w:val="uk-UA"/>
              </w:rPr>
            </w:pPr>
            <w:r>
              <w:rPr>
                <w:rFonts w:ascii="Times New Roman" w:hAnsi="Times New Roman"/>
                <w:b/>
                <w:lang w:val="uk-UA"/>
              </w:rPr>
              <w:t>Комунальне підприємство «Добробут» Меджибізької селищної ради</w:t>
            </w:r>
          </w:p>
          <w:p w:rsidR="00E824BE" w:rsidRPr="00F64ABA" w:rsidRDefault="00E824BE" w:rsidP="00C17EAC">
            <w:pPr>
              <w:pStyle w:val="Standard"/>
              <w:spacing w:line="6" w:lineRule="atLeast"/>
              <w:rPr>
                <w:rFonts w:cs="Times New Roman"/>
                <w:color w:val="000000"/>
                <w:lang w:val="uk-UA"/>
              </w:rPr>
            </w:pPr>
            <w:r w:rsidRPr="00F64ABA">
              <w:rPr>
                <w:rFonts w:cs="Times New Roman"/>
                <w:color w:val="000000"/>
                <w:lang w:val="uk-UA"/>
              </w:rPr>
              <w:t>Юридична адреса: 31530, Хмельницька обл., Хмельницький район, смт. Меджибіж,</w:t>
            </w:r>
          </w:p>
          <w:p w:rsidR="00E824BE" w:rsidRPr="00F64ABA" w:rsidRDefault="00E824BE" w:rsidP="00C17EAC">
            <w:pPr>
              <w:pStyle w:val="Standard"/>
              <w:spacing w:line="6" w:lineRule="atLeast"/>
              <w:rPr>
                <w:rFonts w:cs="Times New Roman"/>
                <w:color w:val="000000"/>
                <w:lang w:val="uk-UA"/>
              </w:rPr>
            </w:pPr>
            <w:r w:rsidRPr="00F64ABA">
              <w:rPr>
                <w:rFonts w:cs="Times New Roman"/>
                <w:color w:val="000000"/>
                <w:lang w:val="uk-UA"/>
              </w:rPr>
              <w:t xml:space="preserve">вул. </w:t>
            </w:r>
            <w:r>
              <w:rPr>
                <w:rFonts w:cs="Times New Roman"/>
                <w:color w:val="000000"/>
                <w:lang w:val="uk-UA"/>
              </w:rPr>
              <w:t>Пушкін</w:t>
            </w:r>
            <w:r w:rsidRPr="00F64ABA">
              <w:rPr>
                <w:rFonts w:cs="Times New Roman"/>
                <w:color w:val="000000"/>
                <w:lang w:val="uk-UA"/>
              </w:rPr>
              <w:t>а, 9</w:t>
            </w:r>
            <w:r>
              <w:rPr>
                <w:rFonts w:cs="Times New Roman"/>
                <w:color w:val="000000"/>
                <w:lang w:val="uk-UA"/>
              </w:rPr>
              <w:t xml:space="preserve">, </w:t>
            </w:r>
            <w:r w:rsidRPr="00F64ABA">
              <w:rPr>
                <w:rFonts w:cs="Times New Roman"/>
                <w:color w:val="000000"/>
                <w:lang w:val="uk-UA"/>
              </w:rPr>
              <w:t>ЄДРПОУ 34323403</w:t>
            </w:r>
          </w:p>
          <w:p w:rsidR="00E824BE" w:rsidRPr="00F64ABA" w:rsidRDefault="00E824BE" w:rsidP="00C17EAC">
            <w:pPr>
              <w:pStyle w:val="Standard"/>
              <w:spacing w:line="6" w:lineRule="atLeast"/>
              <w:rPr>
                <w:rFonts w:cs="Times New Roman"/>
                <w:color w:val="000000"/>
                <w:lang w:val="uk-UA"/>
              </w:rPr>
            </w:pPr>
            <w:r w:rsidRPr="00F64ABA">
              <w:rPr>
                <w:rFonts w:cs="Times New Roman"/>
                <w:color w:val="000000"/>
                <w:lang w:val="uk-UA"/>
              </w:rPr>
              <w:t>МФО 315784</w:t>
            </w:r>
          </w:p>
          <w:p w:rsidR="00E824BE" w:rsidRPr="00F64ABA" w:rsidRDefault="00E824BE" w:rsidP="00C17EAC">
            <w:pPr>
              <w:pStyle w:val="Standard"/>
              <w:spacing w:line="6" w:lineRule="atLeast"/>
              <w:rPr>
                <w:rFonts w:cs="Times New Roman"/>
                <w:color w:val="000000"/>
                <w:lang w:val="uk-UA"/>
              </w:rPr>
            </w:pPr>
            <w:r>
              <w:rPr>
                <w:rFonts w:cs="Times New Roman"/>
                <w:color w:val="000000"/>
                <w:lang w:val="uk-UA"/>
              </w:rPr>
              <w:t>п</w:t>
            </w:r>
            <w:r w:rsidRPr="00F64ABA">
              <w:rPr>
                <w:rFonts w:cs="Times New Roman"/>
                <w:color w:val="000000"/>
                <w:lang w:val="uk-UA"/>
              </w:rPr>
              <w:t xml:space="preserve">/р  </w:t>
            </w:r>
            <w:r>
              <w:rPr>
                <w:rFonts w:cs="Times New Roman"/>
                <w:color w:val="000000"/>
                <w:lang w:val="uk-UA"/>
              </w:rPr>
              <w:t>_____________________________</w:t>
            </w:r>
          </w:p>
          <w:p w:rsidR="00E824BE" w:rsidRDefault="00E824BE" w:rsidP="00C17EAC">
            <w:pPr>
              <w:pStyle w:val="Standard"/>
              <w:spacing w:line="6" w:lineRule="atLeast"/>
              <w:rPr>
                <w:rFonts w:cs="Times New Roman"/>
                <w:color w:val="000000"/>
                <w:lang w:val="uk-UA"/>
              </w:rPr>
            </w:pPr>
            <w:r>
              <w:rPr>
                <w:rFonts w:cs="Times New Roman"/>
                <w:color w:val="000000"/>
                <w:lang w:val="uk-UA"/>
              </w:rPr>
              <w:t>_________________________________</w:t>
            </w:r>
          </w:p>
          <w:p w:rsidR="00E824BE" w:rsidRDefault="00E824BE" w:rsidP="00C17EAC">
            <w:pPr>
              <w:pStyle w:val="Standard"/>
              <w:spacing w:line="6" w:lineRule="atLeast"/>
              <w:rPr>
                <w:rFonts w:cs="Times New Roman"/>
                <w:color w:val="000000"/>
                <w:lang w:val="uk-UA"/>
              </w:rPr>
            </w:pPr>
          </w:p>
          <w:p w:rsidR="00E824BE" w:rsidRDefault="00E824BE" w:rsidP="00C17EAC">
            <w:pPr>
              <w:pStyle w:val="Standard"/>
              <w:spacing w:line="6" w:lineRule="atLeast"/>
              <w:rPr>
                <w:rFonts w:cs="Times New Roman"/>
                <w:color w:val="000000"/>
                <w:lang w:val="uk-UA"/>
              </w:rPr>
            </w:pPr>
            <w:r>
              <w:rPr>
                <w:rFonts w:cs="Times New Roman"/>
                <w:color w:val="000000"/>
                <w:lang w:val="uk-UA"/>
              </w:rPr>
              <w:t>________________</w:t>
            </w:r>
          </w:p>
          <w:p w:rsidR="00E824BE" w:rsidRDefault="00E824BE" w:rsidP="00C17EAC">
            <w:pPr>
              <w:pStyle w:val="Standard"/>
              <w:spacing w:line="6" w:lineRule="atLeast"/>
              <w:rPr>
                <w:rFonts w:cs="Times New Roman"/>
                <w:color w:val="000000"/>
                <w:lang w:val="uk-UA"/>
              </w:rPr>
            </w:pPr>
          </w:p>
          <w:p w:rsidR="00E824BE" w:rsidRPr="00F64ABA" w:rsidRDefault="00E824BE" w:rsidP="00C17EAC">
            <w:pPr>
              <w:pStyle w:val="Standard"/>
              <w:spacing w:line="6" w:lineRule="atLeast"/>
              <w:rPr>
                <w:rFonts w:cs="Times New Roman"/>
                <w:color w:val="000000"/>
                <w:lang w:val="uk-UA"/>
              </w:rPr>
            </w:pPr>
            <w:r>
              <w:rPr>
                <w:rFonts w:cs="Times New Roman"/>
                <w:color w:val="000000"/>
                <w:lang w:val="uk-UA"/>
              </w:rPr>
              <w:t>________________/________________/</w:t>
            </w:r>
          </w:p>
          <w:p w:rsidR="00E824BE" w:rsidRPr="00A96C35" w:rsidRDefault="00E824BE" w:rsidP="006670AE">
            <w:pPr>
              <w:spacing w:after="0" w:line="240" w:lineRule="auto"/>
              <w:contextualSpacing/>
              <w:rPr>
                <w:rFonts w:ascii="Times New Roman" w:hAnsi="Times New Roman"/>
                <w:lang w:val="uk-UA"/>
              </w:rPr>
            </w:pPr>
          </w:p>
          <w:p w:rsidR="00E824BE" w:rsidRPr="00A96C35" w:rsidRDefault="00E824BE" w:rsidP="006670AE">
            <w:pPr>
              <w:spacing w:after="0" w:line="240" w:lineRule="auto"/>
              <w:contextualSpacing/>
              <w:rPr>
                <w:rFonts w:ascii="Times New Roman" w:hAnsi="Times New Roman"/>
                <w:lang w:val="uk-UA"/>
              </w:rPr>
            </w:pPr>
          </w:p>
          <w:p w:rsidR="00E824BE" w:rsidRPr="00A96C35" w:rsidRDefault="00E824BE" w:rsidP="006670AE">
            <w:pPr>
              <w:spacing w:after="0" w:line="240" w:lineRule="auto"/>
              <w:contextualSpacing/>
              <w:rPr>
                <w:rFonts w:ascii="Times New Roman" w:hAnsi="Times New Roman"/>
                <w:lang w:val="uk-UA"/>
              </w:rPr>
            </w:pPr>
          </w:p>
          <w:p w:rsidR="00E824BE" w:rsidRPr="00A96C35" w:rsidRDefault="00E824BE" w:rsidP="006670AE">
            <w:pPr>
              <w:spacing w:after="0" w:line="240" w:lineRule="auto"/>
              <w:contextualSpacing/>
              <w:rPr>
                <w:rFonts w:ascii="Times New Roman" w:hAnsi="Times New Roman"/>
                <w:lang w:val="uk-UA"/>
              </w:rPr>
            </w:pPr>
          </w:p>
        </w:tc>
      </w:tr>
    </w:tbl>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Default="00E824BE" w:rsidP="00916222">
      <w:pPr>
        <w:spacing w:after="0" w:line="240" w:lineRule="auto"/>
        <w:rPr>
          <w:rFonts w:ascii="Times New Roman" w:hAnsi="Times New Roman"/>
          <w:lang w:val="uk-UA" w:eastAsia="uk-UA"/>
        </w:rPr>
      </w:pPr>
    </w:p>
    <w:p w:rsidR="00E824BE" w:rsidRPr="00A96C35" w:rsidRDefault="00E824BE" w:rsidP="00916222">
      <w:pPr>
        <w:spacing w:after="0" w:line="240" w:lineRule="auto"/>
        <w:rPr>
          <w:rFonts w:ascii="Times New Roman" w:hAnsi="Times New Roman"/>
          <w:lang w:val="uk-UA" w:eastAsia="uk-UA"/>
        </w:rPr>
      </w:pPr>
    </w:p>
    <w:p w:rsidR="00E824BE" w:rsidRPr="00A96C35" w:rsidRDefault="00E824BE" w:rsidP="006670AE">
      <w:pPr>
        <w:spacing w:after="0" w:line="240" w:lineRule="auto"/>
        <w:jc w:val="right"/>
        <w:rPr>
          <w:rFonts w:ascii="Times New Roman" w:hAnsi="Times New Roman"/>
          <w:lang w:val="uk-UA"/>
        </w:rPr>
      </w:pPr>
      <w:r w:rsidRPr="00A96C35">
        <w:rPr>
          <w:rFonts w:ascii="Times New Roman" w:hAnsi="Times New Roman"/>
          <w:lang w:val="uk-UA" w:eastAsia="uk-UA"/>
        </w:rPr>
        <w:t xml:space="preserve">Додаток №1 </w:t>
      </w:r>
    </w:p>
    <w:p w:rsidR="00E824BE" w:rsidRPr="00A96C35" w:rsidRDefault="00E824BE" w:rsidP="006670AE">
      <w:pPr>
        <w:spacing w:after="0" w:line="240" w:lineRule="auto"/>
        <w:ind w:left="5664" w:firstLine="708"/>
        <w:jc w:val="right"/>
        <w:rPr>
          <w:rFonts w:ascii="Times New Roman" w:hAnsi="Times New Roman"/>
          <w:lang w:val="uk-UA" w:eastAsia="uk-UA"/>
        </w:rPr>
      </w:pPr>
      <w:r w:rsidRPr="00A96C35">
        <w:rPr>
          <w:rFonts w:ascii="Times New Roman" w:hAnsi="Times New Roman"/>
          <w:lang w:val="uk-UA" w:eastAsia="uk-UA"/>
        </w:rPr>
        <w:t xml:space="preserve">до договору про постачання </w:t>
      </w:r>
    </w:p>
    <w:p w:rsidR="00E824BE" w:rsidRPr="00A96C35" w:rsidRDefault="00E824BE" w:rsidP="006670AE">
      <w:pPr>
        <w:spacing w:after="0" w:line="240" w:lineRule="auto"/>
        <w:ind w:left="5664" w:firstLine="708"/>
        <w:jc w:val="right"/>
        <w:rPr>
          <w:rFonts w:ascii="Times New Roman" w:hAnsi="Times New Roman"/>
          <w:lang w:val="uk-UA" w:eastAsia="uk-UA"/>
        </w:rPr>
      </w:pPr>
      <w:r w:rsidRPr="00A96C35">
        <w:rPr>
          <w:rFonts w:ascii="Times New Roman" w:hAnsi="Times New Roman"/>
          <w:lang w:val="uk-UA" w:eastAsia="uk-UA"/>
        </w:rPr>
        <w:t xml:space="preserve">електричної енергії споживачу </w:t>
      </w:r>
    </w:p>
    <w:p w:rsidR="00E824BE" w:rsidRPr="00A96C35" w:rsidRDefault="00E824BE" w:rsidP="006670AE">
      <w:pPr>
        <w:tabs>
          <w:tab w:val="left" w:pos="6870"/>
          <w:tab w:val="right" w:pos="10063"/>
        </w:tabs>
        <w:spacing w:after="0" w:line="240" w:lineRule="auto"/>
        <w:jc w:val="right"/>
        <w:rPr>
          <w:rFonts w:ascii="Times New Roman" w:hAnsi="Times New Roman"/>
          <w:lang w:val="uk-UA" w:eastAsia="uk-UA"/>
        </w:rPr>
      </w:pPr>
      <w:r w:rsidRPr="00A96C35">
        <w:rPr>
          <w:rFonts w:ascii="Times New Roman" w:hAnsi="Times New Roman"/>
          <w:lang w:val="uk-UA" w:eastAsia="uk-UA"/>
        </w:rPr>
        <w:t>№________від _____________</w:t>
      </w:r>
    </w:p>
    <w:p w:rsidR="00E824BE" w:rsidRPr="00A96C35" w:rsidRDefault="00E824BE" w:rsidP="006670AE">
      <w:pPr>
        <w:spacing w:after="0" w:line="240" w:lineRule="auto"/>
        <w:ind w:left="6372" w:firstLine="708"/>
        <w:jc w:val="right"/>
        <w:rPr>
          <w:rFonts w:ascii="Times New Roman" w:hAnsi="Times New Roman"/>
          <w:lang w:val="uk-UA"/>
        </w:rPr>
      </w:pPr>
    </w:p>
    <w:p w:rsidR="00E824BE" w:rsidRPr="00A96C35" w:rsidRDefault="00E824BE" w:rsidP="006670AE">
      <w:pPr>
        <w:spacing w:after="0" w:line="240" w:lineRule="auto"/>
        <w:ind w:left="6372" w:firstLine="708"/>
        <w:jc w:val="right"/>
        <w:rPr>
          <w:rFonts w:ascii="Times New Roman" w:hAnsi="Times New Roman"/>
          <w:lang w:val="uk-UA"/>
        </w:rPr>
      </w:pPr>
    </w:p>
    <w:p w:rsidR="00E824BE" w:rsidRPr="00A96C35" w:rsidRDefault="00E824BE" w:rsidP="006670AE">
      <w:pPr>
        <w:spacing w:after="0" w:line="240" w:lineRule="auto"/>
        <w:jc w:val="center"/>
        <w:rPr>
          <w:rFonts w:ascii="Times New Roman" w:hAnsi="Times New Roman"/>
          <w:lang w:val="uk-UA"/>
        </w:rPr>
      </w:pPr>
    </w:p>
    <w:p w:rsidR="00E824BE" w:rsidRPr="00A96C35" w:rsidRDefault="00E824BE" w:rsidP="006670AE">
      <w:pPr>
        <w:spacing w:after="0" w:line="240" w:lineRule="auto"/>
        <w:rPr>
          <w:rFonts w:ascii="Times New Roman" w:hAnsi="Times New Roman"/>
          <w:b/>
          <w:lang w:val="uk-UA"/>
        </w:rPr>
      </w:pPr>
      <w:r w:rsidRPr="00A96C35">
        <w:rPr>
          <w:rFonts w:ascii="Times New Roman" w:hAnsi="Times New Roman"/>
          <w:b/>
          <w:lang w:val="uk-UA"/>
        </w:rPr>
        <w:t xml:space="preserve">                                                           ПЕРЕЛІК</w:t>
      </w:r>
    </w:p>
    <w:p w:rsidR="00E824BE" w:rsidRPr="00A96C35" w:rsidRDefault="00E824BE" w:rsidP="006670AE">
      <w:pPr>
        <w:spacing w:after="0" w:line="240" w:lineRule="auto"/>
        <w:jc w:val="center"/>
        <w:rPr>
          <w:rFonts w:ascii="Times New Roman" w:hAnsi="Times New Roman"/>
          <w:b/>
          <w:lang w:val="uk-UA"/>
        </w:rPr>
      </w:pPr>
      <w:r w:rsidRPr="00A96C35">
        <w:rPr>
          <w:rFonts w:ascii="Times New Roman" w:hAnsi="Times New Roman"/>
          <w:b/>
          <w:lang w:val="uk-UA"/>
        </w:rPr>
        <w:t>об’єктів та точок комерційного обліку споживача</w:t>
      </w:r>
      <w:r>
        <w:rPr>
          <w:rFonts w:ascii="Times New Roman" w:hAnsi="Times New Roman"/>
          <w:b/>
          <w:lang w:val="uk-UA"/>
        </w:rPr>
        <w:t>Комунальне підприємство «Добробут»</w:t>
      </w:r>
    </w:p>
    <w:p w:rsidR="00E824BE" w:rsidRPr="00A96C35" w:rsidRDefault="00E824BE" w:rsidP="006670AE">
      <w:pPr>
        <w:spacing w:after="0" w:line="240" w:lineRule="auto"/>
        <w:ind w:left="-142"/>
        <w:jc w:val="both"/>
        <w:rPr>
          <w:rFonts w:ascii="Times New Roman" w:hAnsi="Times New Roman"/>
          <w:lang w:val="uk-UA"/>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1986"/>
        <w:gridCol w:w="4083"/>
        <w:gridCol w:w="2219"/>
        <w:gridCol w:w="1206"/>
      </w:tblGrid>
      <w:tr w:rsidR="00E824BE" w:rsidRPr="00636432" w:rsidTr="00F70882">
        <w:trPr>
          <w:trHeight w:val="799"/>
        </w:trPr>
        <w:tc>
          <w:tcPr>
            <w:tcW w:w="522" w:type="dxa"/>
            <w:vAlign w:val="center"/>
          </w:tcPr>
          <w:p w:rsidR="00E824BE" w:rsidRPr="00A96C35" w:rsidRDefault="00E824BE" w:rsidP="006670AE">
            <w:pPr>
              <w:suppressAutoHyphens/>
              <w:spacing w:after="0" w:line="240" w:lineRule="auto"/>
              <w:jc w:val="center"/>
              <w:rPr>
                <w:rFonts w:ascii="Times New Roman" w:hAnsi="Times New Roman"/>
                <w:b/>
                <w:i/>
                <w:lang w:val="uk-UA"/>
              </w:rPr>
            </w:pPr>
            <w:r w:rsidRPr="00A96C35">
              <w:rPr>
                <w:rFonts w:ascii="Times New Roman" w:hAnsi="Times New Roman"/>
                <w:b/>
                <w:i/>
                <w:lang w:val="uk-UA"/>
              </w:rPr>
              <w:t>№ з/п</w:t>
            </w:r>
          </w:p>
        </w:tc>
        <w:tc>
          <w:tcPr>
            <w:tcW w:w="1996" w:type="dxa"/>
            <w:vAlign w:val="center"/>
          </w:tcPr>
          <w:p w:rsidR="00E824BE" w:rsidRPr="00A96C35" w:rsidRDefault="00E824BE" w:rsidP="006670AE">
            <w:pPr>
              <w:suppressAutoHyphens/>
              <w:spacing w:after="0" w:line="240" w:lineRule="auto"/>
              <w:jc w:val="center"/>
              <w:rPr>
                <w:rFonts w:ascii="Times New Roman" w:hAnsi="Times New Roman"/>
                <w:b/>
                <w:i/>
                <w:lang w:val="uk-UA"/>
              </w:rPr>
            </w:pPr>
            <w:r w:rsidRPr="00A96C35">
              <w:rPr>
                <w:rFonts w:ascii="Times New Roman" w:hAnsi="Times New Roman"/>
                <w:b/>
                <w:i/>
                <w:lang w:val="uk-UA"/>
              </w:rPr>
              <w:t>Найменування об’єкта</w:t>
            </w:r>
          </w:p>
        </w:tc>
        <w:tc>
          <w:tcPr>
            <w:tcW w:w="4156" w:type="dxa"/>
            <w:vAlign w:val="center"/>
          </w:tcPr>
          <w:p w:rsidR="00E824BE" w:rsidRPr="00A96C35" w:rsidRDefault="00E824BE" w:rsidP="006670AE">
            <w:pPr>
              <w:suppressAutoHyphens/>
              <w:spacing w:after="0" w:line="240" w:lineRule="auto"/>
              <w:jc w:val="center"/>
              <w:rPr>
                <w:rFonts w:ascii="Times New Roman" w:hAnsi="Times New Roman"/>
                <w:b/>
                <w:i/>
                <w:lang w:val="uk-UA"/>
              </w:rPr>
            </w:pPr>
            <w:r w:rsidRPr="00A96C35">
              <w:rPr>
                <w:rFonts w:ascii="Times New Roman" w:hAnsi="Times New Roman"/>
                <w:b/>
                <w:i/>
                <w:lang w:val="uk-UA"/>
              </w:rPr>
              <w:t>Адреса об’єкта</w:t>
            </w:r>
          </w:p>
        </w:tc>
        <w:tc>
          <w:tcPr>
            <w:tcW w:w="2223" w:type="dxa"/>
            <w:vAlign w:val="center"/>
          </w:tcPr>
          <w:p w:rsidR="00E824BE" w:rsidRPr="00A96C35" w:rsidRDefault="00E824BE" w:rsidP="006670AE">
            <w:pPr>
              <w:suppressAutoHyphens/>
              <w:spacing w:after="0" w:line="240" w:lineRule="auto"/>
              <w:ind w:left="-126" w:right="-110"/>
              <w:jc w:val="center"/>
              <w:rPr>
                <w:rFonts w:ascii="Times New Roman" w:hAnsi="Times New Roman"/>
                <w:b/>
                <w:i/>
                <w:lang w:val="uk-UA"/>
              </w:rPr>
            </w:pPr>
            <w:r w:rsidRPr="00A96C35">
              <w:rPr>
                <w:rFonts w:ascii="Times New Roman" w:hAnsi="Times New Roman"/>
                <w:b/>
                <w:i/>
                <w:lang w:val="uk-UA"/>
              </w:rPr>
              <w:t>ЕІС-код(и) точки (точок) комерційного обліку</w:t>
            </w:r>
          </w:p>
        </w:tc>
        <w:tc>
          <w:tcPr>
            <w:tcW w:w="1207" w:type="dxa"/>
            <w:vAlign w:val="center"/>
          </w:tcPr>
          <w:p w:rsidR="00E824BE" w:rsidRPr="00A96C35" w:rsidRDefault="00E824BE" w:rsidP="006670AE">
            <w:pPr>
              <w:suppressAutoHyphens/>
              <w:spacing w:after="0" w:line="240" w:lineRule="auto"/>
              <w:ind w:left="-126" w:right="-110"/>
              <w:jc w:val="center"/>
              <w:rPr>
                <w:rFonts w:ascii="Times New Roman" w:hAnsi="Times New Roman"/>
                <w:b/>
                <w:i/>
                <w:lang w:val="uk-UA"/>
              </w:rPr>
            </w:pPr>
            <w:r w:rsidRPr="00A96C35">
              <w:rPr>
                <w:rFonts w:ascii="Times New Roman" w:hAnsi="Times New Roman"/>
                <w:b/>
                <w:i/>
                <w:lang w:val="uk-UA"/>
              </w:rPr>
              <w:t>Примітка</w:t>
            </w:r>
          </w:p>
          <w:p w:rsidR="00E824BE" w:rsidRPr="00A96C35" w:rsidRDefault="00E824BE" w:rsidP="006670AE">
            <w:pPr>
              <w:suppressAutoHyphens/>
              <w:spacing w:after="0" w:line="240" w:lineRule="auto"/>
              <w:ind w:left="-126" w:right="-110"/>
              <w:jc w:val="center"/>
              <w:rPr>
                <w:rFonts w:ascii="Times New Roman" w:hAnsi="Times New Roman"/>
                <w:b/>
                <w:i/>
                <w:lang w:val="uk-UA"/>
              </w:rPr>
            </w:pPr>
            <w:r w:rsidRPr="00A96C35">
              <w:rPr>
                <w:rFonts w:ascii="Times New Roman" w:hAnsi="Times New Roman"/>
                <w:b/>
                <w:i/>
                <w:lang w:val="uk-UA"/>
              </w:rPr>
              <w:t>АСКОЕ</w:t>
            </w:r>
          </w:p>
          <w:p w:rsidR="00E824BE" w:rsidRPr="00A96C35" w:rsidRDefault="00E824BE" w:rsidP="006670AE">
            <w:pPr>
              <w:suppressAutoHyphens/>
              <w:spacing w:after="0" w:line="240" w:lineRule="auto"/>
              <w:ind w:left="-126" w:right="-110"/>
              <w:jc w:val="center"/>
              <w:rPr>
                <w:rFonts w:ascii="Times New Roman" w:hAnsi="Times New Roman"/>
                <w:b/>
                <w:i/>
                <w:lang w:val="uk-UA"/>
              </w:rPr>
            </w:pPr>
            <w:r w:rsidRPr="00A96C35">
              <w:rPr>
                <w:rFonts w:ascii="Times New Roman" w:hAnsi="Times New Roman"/>
                <w:b/>
                <w:i/>
                <w:lang w:val="uk-UA"/>
              </w:rPr>
              <w:t>/без АСКОЄ</w:t>
            </w:r>
          </w:p>
          <w:p w:rsidR="00E824BE" w:rsidRPr="00A96C35" w:rsidRDefault="00E824BE" w:rsidP="006670AE">
            <w:pPr>
              <w:suppressAutoHyphens/>
              <w:spacing w:after="0" w:line="240" w:lineRule="auto"/>
              <w:ind w:left="-126" w:right="-110"/>
              <w:jc w:val="center"/>
              <w:rPr>
                <w:rFonts w:ascii="Times New Roman" w:hAnsi="Times New Roman"/>
                <w:b/>
                <w:i/>
                <w:lang w:val="uk-UA"/>
              </w:rPr>
            </w:pPr>
            <w:r w:rsidRPr="00A96C35">
              <w:rPr>
                <w:rFonts w:ascii="Times New Roman" w:hAnsi="Times New Roman"/>
                <w:i/>
                <w:lang w:val="uk-UA"/>
              </w:rPr>
              <w:t>(необхідне зазначити</w:t>
            </w:r>
            <w:r w:rsidRPr="00A96C35">
              <w:rPr>
                <w:rFonts w:ascii="Times New Roman" w:hAnsi="Times New Roman"/>
                <w:b/>
                <w:i/>
                <w:lang w:val="uk-UA"/>
              </w:rPr>
              <w:t>)</w:t>
            </w:r>
          </w:p>
        </w:tc>
      </w:tr>
      <w:tr w:rsidR="00E824BE" w:rsidRPr="00636432" w:rsidTr="0090434D">
        <w:trPr>
          <w:trHeight w:val="339"/>
        </w:trPr>
        <w:tc>
          <w:tcPr>
            <w:tcW w:w="522" w:type="dxa"/>
          </w:tcPr>
          <w:p w:rsidR="00E824BE" w:rsidRPr="00CC3432" w:rsidRDefault="00E824BE" w:rsidP="00101765">
            <w:pPr>
              <w:tabs>
                <w:tab w:val="left" w:pos="315"/>
              </w:tabs>
              <w:spacing w:after="0" w:line="240" w:lineRule="auto"/>
              <w:ind w:left="284"/>
              <w:contextualSpacing/>
              <w:jc w:val="center"/>
              <w:rPr>
                <w:rFonts w:ascii="Times New Roman" w:hAnsi="Times New Roman"/>
                <w:lang w:val="en-US"/>
              </w:rPr>
            </w:pPr>
            <w:r w:rsidRPr="0040717B">
              <w:rPr>
                <w:rFonts w:ascii="Times New Roman" w:hAnsi="Times New Roman"/>
              </w:rPr>
              <w:t xml:space="preserve"> </w:t>
            </w:r>
            <w:r w:rsidRPr="00CC3432">
              <w:rPr>
                <w:rFonts w:ascii="Times New Roman" w:hAnsi="Times New Roman"/>
                <w:lang w:val="en-US"/>
              </w:rPr>
              <w:t>1</w:t>
            </w:r>
          </w:p>
        </w:tc>
        <w:tc>
          <w:tcPr>
            <w:tcW w:w="1996" w:type="dxa"/>
            <w:vAlign w:val="bottom"/>
          </w:tcPr>
          <w:p w:rsidR="00E824BE" w:rsidRPr="00CC3432" w:rsidRDefault="00E824BE" w:rsidP="00101765">
            <w:pPr>
              <w:jc w:val="center"/>
              <w:rPr>
                <w:rFonts w:ascii="Times New Roman" w:hAnsi="Times New Roman"/>
                <w:color w:val="000000"/>
                <w:highlight w:val="yellow"/>
                <w:lang w:val="uk-UA"/>
              </w:rPr>
            </w:pPr>
            <w:r w:rsidRPr="00CC3432">
              <w:rPr>
                <w:rFonts w:ascii="Times New Roman" w:hAnsi="Times New Roman"/>
                <w:color w:val="000000"/>
                <w:lang w:val="uk-UA"/>
              </w:rPr>
              <w:t>Баня</w:t>
            </w:r>
          </w:p>
        </w:tc>
        <w:tc>
          <w:tcPr>
            <w:tcW w:w="4156" w:type="dxa"/>
            <w:vAlign w:val="bottom"/>
          </w:tcPr>
          <w:p w:rsidR="00E824BE" w:rsidRPr="00CC3432" w:rsidRDefault="00E824BE" w:rsidP="00101765">
            <w:pPr>
              <w:spacing w:after="0" w:line="240" w:lineRule="auto"/>
              <w:jc w:val="center"/>
              <w:rPr>
                <w:rFonts w:ascii="Times New Roman" w:hAnsi="Times New Roman"/>
                <w:color w:val="000000"/>
                <w:highlight w:val="yellow"/>
              </w:rPr>
            </w:pPr>
            <w:r w:rsidRPr="00CC3432">
              <w:rPr>
                <w:rFonts w:ascii="Times New Roman" w:hAnsi="Times New Roman"/>
                <w:color w:val="000000"/>
              </w:rPr>
              <w:t>вул.Шевченка, буд. 80, с. Ставниця, Летичівський р-н., Хмельницька обл.</w:t>
            </w:r>
          </w:p>
        </w:tc>
        <w:tc>
          <w:tcPr>
            <w:tcW w:w="2223" w:type="dxa"/>
            <w:vAlign w:val="bottom"/>
          </w:tcPr>
          <w:p w:rsidR="00E824BE" w:rsidRPr="00CC3432" w:rsidRDefault="00E824BE" w:rsidP="00101765">
            <w:pPr>
              <w:rPr>
                <w:rFonts w:ascii="Times New Roman" w:hAnsi="Times New Roman"/>
                <w:color w:val="000000"/>
                <w:highlight w:val="yellow"/>
              </w:rPr>
            </w:pPr>
            <w:r w:rsidRPr="00CC3432">
              <w:rPr>
                <w:rFonts w:ascii="Times New Roman" w:hAnsi="Times New Roman"/>
                <w:color w:val="000000"/>
              </w:rPr>
              <w:t>62Z0134347680783</w:t>
            </w:r>
          </w:p>
        </w:tc>
        <w:tc>
          <w:tcPr>
            <w:tcW w:w="1207" w:type="dxa"/>
          </w:tcPr>
          <w:p w:rsidR="00E824BE" w:rsidRPr="00A96C35" w:rsidRDefault="00E824BE" w:rsidP="00101765">
            <w:pPr>
              <w:spacing w:after="0" w:line="240" w:lineRule="auto"/>
              <w:ind w:right="-1"/>
              <w:jc w:val="center"/>
              <w:rPr>
                <w:rFonts w:ascii="Times New Roman" w:hAnsi="Times New Roman"/>
                <w:lang w:val="uk-UA"/>
              </w:rPr>
            </w:pPr>
          </w:p>
        </w:tc>
      </w:tr>
      <w:tr w:rsidR="00E824BE" w:rsidRPr="00636432" w:rsidTr="0090434D">
        <w:trPr>
          <w:trHeight w:val="357"/>
        </w:trPr>
        <w:tc>
          <w:tcPr>
            <w:tcW w:w="522" w:type="dxa"/>
          </w:tcPr>
          <w:p w:rsidR="00E824BE" w:rsidRPr="00CC3432" w:rsidRDefault="00E824BE" w:rsidP="00101765">
            <w:pPr>
              <w:tabs>
                <w:tab w:val="left" w:pos="315"/>
              </w:tabs>
              <w:spacing w:after="0" w:line="240" w:lineRule="auto"/>
              <w:ind w:left="284"/>
              <w:contextualSpacing/>
              <w:jc w:val="center"/>
              <w:rPr>
                <w:rFonts w:ascii="Times New Roman" w:hAnsi="Times New Roman"/>
                <w:lang w:val="uk-UA"/>
              </w:rPr>
            </w:pPr>
            <w:r w:rsidRPr="00CC3432">
              <w:rPr>
                <w:rFonts w:ascii="Times New Roman" w:hAnsi="Times New Roman"/>
                <w:lang w:val="uk-UA"/>
              </w:rPr>
              <w:t>2</w:t>
            </w:r>
          </w:p>
        </w:tc>
        <w:tc>
          <w:tcPr>
            <w:tcW w:w="1996" w:type="dxa"/>
            <w:vAlign w:val="bottom"/>
          </w:tcPr>
          <w:p w:rsidR="00E824BE" w:rsidRPr="00CC3432" w:rsidRDefault="00E824BE" w:rsidP="00101765">
            <w:pPr>
              <w:jc w:val="center"/>
              <w:rPr>
                <w:rFonts w:ascii="Times New Roman" w:hAnsi="Times New Roman"/>
                <w:color w:val="000000"/>
              </w:rPr>
            </w:pPr>
            <w:r w:rsidRPr="00CC3432">
              <w:rPr>
                <w:rFonts w:ascii="Times New Roman" w:hAnsi="Times New Roman"/>
                <w:color w:val="000000"/>
              </w:rPr>
              <w:t>Водокачка</w:t>
            </w:r>
          </w:p>
        </w:tc>
        <w:tc>
          <w:tcPr>
            <w:tcW w:w="4156" w:type="dxa"/>
            <w:vAlign w:val="bottom"/>
          </w:tcPr>
          <w:p w:rsidR="00E824BE" w:rsidRPr="00CC3432" w:rsidRDefault="00E824BE" w:rsidP="00101765">
            <w:pPr>
              <w:spacing w:after="0" w:line="240" w:lineRule="auto"/>
              <w:jc w:val="center"/>
              <w:rPr>
                <w:rFonts w:ascii="Times New Roman" w:hAnsi="Times New Roman"/>
                <w:color w:val="000000"/>
              </w:rPr>
            </w:pPr>
            <w:r w:rsidRPr="00CC3432">
              <w:rPr>
                <w:rFonts w:ascii="Times New Roman" w:hAnsi="Times New Roman"/>
                <w:color w:val="000000"/>
              </w:rPr>
              <w:t>с. Русанівці, Летичівський р-н., Хмельницька обл.</w:t>
            </w:r>
          </w:p>
        </w:tc>
        <w:tc>
          <w:tcPr>
            <w:tcW w:w="2223" w:type="dxa"/>
            <w:vAlign w:val="bottom"/>
          </w:tcPr>
          <w:p w:rsidR="00E824BE" w:rsidRPr="00CC3432" w:rsidRDefault="00E824BE" w:rsidP="00101765">
            <w:pPr>
              <w:rPr>
                <w:rFonts w:ascii="Times New Roman" w:hAnsi="Times New Roman"/>
                <w:color w:val="000000"/>
              </w:rPr>
            </w:pPr>
            <w:r w:rsidRPr="00CC3432">
              <w:rPr>
                <w:rFonts w:ascii="Times New Roman" w:hAnsi="Times New Roman"/>
                <w:color w:val="000000"/>
              </w:rPr>
              <w:t>62Z719203197760W</w:t>
            </w:r>
          </w:p>
        </w:tc>
        <w:tc>
          <w:tcPr>
            <w:tcW w:w="1207" w:type="dxa"/>
          </w:tcPr>
          <w:p w:rsidR="00E824BE" w:rsidRPr="00A96C35" w:rsidRDefault="00E824BE" w:rsidP="00101765">
            <w:pPr>
              <w:spacing w:after="0" w:line="240" w:lineRule="auto"/>
              <w:ind w:right="-1"/>
              <w:jc w:val="center"/>
              <w:rPr>
                <w:rFonts w:ascii="Times New Roman" w:hAnsi="Times New Roman"/>
                <w:lang w:val="uk-UA"/>
              </w:rPr>
            </w:pPr>
          </w:p>
        </w:tc>
      </w:tr>
      <w:tr w:rsidR="00E824BE" w:rsidRPr="00636432" w:rsidTr="0090434D">
        <w:trPr>
          <w:trHeight w:val="357"/>
        </w:trPr>
        <w:tc>
          <w:tcPr>
            <w:tcW w:w="522" w:type="dxa"/>
          </w:tcPr>
          <w:p w:rsidR="00E824BE" w:rsidRPr="00CC3432" w:rsidRDefault="00E824BE" w:rsidP="00101765">
            <w:pPr>
              <w:tabs>
                <w:tab w:val="left" w:pos="315"/>
              </w:tabs>
              <w:spacing w:after="0" w:line="240" w:lineRule="auto"/>
              <w:ind w:left="284"/>
              <w:contextualSpacing/>
              <w:jc w:val="center"/>
              <w:rPr>
                <w:rFonts w:ascii="Times New Roman" w:hAnsi="Times New Roman"/>
                <w:lang w:val="uk-UA"/>
              </w:rPr>
            </w:pPr>
            <w:r w:rsidRPr="00CC3432">
              <w:rPr>
                <w:rFonts w:ascii="Times New Roman" w:hAnsi="Times New Roman"/>
                <w:lang w:val="uk-UA"/>
              </w:rPr>
              <w:t>3</w:t>
            </w:r>
          </w:p>
        </w:tc>
        <w:tc>
          <w:tcPr>
            <w:tcW w:w="1996" w:type="dxa"/>
            <w:vAlign w:val="bottom"/>
          </w:tcPr>
          <w:p w:rsidR="00E824BE" w:rsidRPr="00CC3432" w:rsidRDefault="00E824BE" w:rsidP="00101765">
            <w:pPr>
              <w:jc w:val="center"/>
              <w:rPr>
                <w:rFonts w:ascii="Times New Roman" w:hAnsi="Times New Roman"/>
                <w:color w:val="000000"/>
              </w:rPr>
            </w:pPr>
            <w:r w:rsidRPr="00CC3432">
              <w:rPr>
                <w:rFonts w:ascii="Times New Roman" w:hAnsi="Times New Roman"/>
                <w:color w:val="000000"/>
              </w:rPr>
              <w:t>Водокачка</w:t>
            </w:r>
          </w:p>
        </w:tc>
        <w:tc>
          <w:tcPr>
            <w:tcW w:w="4156" w:type="dxa"/>
            <w:vAlign w:val="bottom"/>
          </w:tcPr>
          <w:p w:rsidR="00E824BE" w:rsidRPr="00CC3432" w:rsidRDefault="00E824BE" w:rsidP="00101765">
            <w:pPr>
              <w:spacing w:after="0" w:line="240" w:lineRule="auto"/>
              <w:jc w:val="center"/>
              <w:rPr>
                <w:rFonts w:ascii="Times New Roman" w:hAnsi="Times New Roman"/>
                <w:color w:val="000000"/>
              </w:rPr>
            </w:pPr>
            <w:r w:rsidRPr="00CC3432">
              <w:rPr>
                <w:rFonts w:ascii="Times New Roman" w:hAnsi="Times New Roman"/>
                <w:color w:val="000000"/>
              </w:rPr>
              <w:t>с. Требухівці, Летичівський р-н., Хмельницька обл.</w:t>
            </w:r>
          </w:p>
        </w:tc>
        <w:tc>
          <w:tcPr>
            <w:tcW w:w="2223" w:type="dxa"/>
            <w:vAlign w:val="bottom"/>
          </w:tcPr>
          <w:p w:rsidR="00E824BE" w:rsidRPr="00CC3432" w:rsidRDefault="00E824BE" w:rsidP="00101765">
            <w:pPr>
              <w:rPr>
                <w:rFonts w:ascii="Times New Roman" w:hAnsi="Times New Roman"/>
                <w:color w:val="000000"/>
              </w:rPr>
            </w:pPr>
            <w:r w:rsidRPr="00CC3432">
              <w:rPr>
                <w:rFonts w:ascii="Times New Roman" w:hAnsi="Times New Roman"/>
                <w:color w:val="000000"/>
              </w:rPr>
              <w:t>62Z339923625570V</w:t>
            </w:r>
          </w:p>
        </w:tc>
        <w:tc>
          <w:tcPr>
            <w:tcW w:w="1207" w:type="dxa"/>
          </w:tcPr>
          <w:p w:rsidR="00E824BE" w:rsidRPr="00A96C35" w:rsidRDefault="00E824BE" w:rsidP="00101765">
            <w:pPr>
              <w:spacing w:after="0" w:line="240" w:lineRule="auto"/>
              <w:ind w:right="-1"/>
              <w:jc w:val="center"/>
              <w:rPr>
                <w:rFonts w:ascii="Times New Roman" w:hAnsi="Times New Roman"/>
                <w:lang w:val="uk-UA"/>
              </w:rPr>
            </w:pPr>
          </w:p>
        </w:tc>
      </w:tr>
      <w:tr w:rsidR="00E824BE" w:rsidRPr="00636432" w:rsidTr="0090434D">
        <w:trPr>
          <w:trHeight w:val="357"/>
        </w:trPr>
        <w:tc>
          <w:tcPr>
            <w:tcW w:w="522" w:type="dxa"/>
          </w:tcPr>
          <w:p w:rsidR="00E824BE" w:rsidRPr="00CC3432" w:rsidRDefault="00E824BE" w:rsidP="00101765">
            <w:pPr>
              <w:tabs>
                <w:tab w:val="left" w:pos="315"/>
              </w:tabs>
              <w:spacing w:after="0" w:line="240" w:lineRule="auto"/>
              <w:ind w:left="284"/>
              <w:contextualSpacing/>
              <w:jc w:val="center"/>
              <w:rPr>
                <w:rFonts w:ascii="Times New Roman" w:hAnsi="Times New Roman"/>
                <w:lang w:val="uk-UA"/>
              </w:rPr>
            </w:pPr>
            <w:r w:rsidRPr="00CC3432">
              <w:rPr>
                <w:rFonts w:ascii="Times New Roman" w:hAnsi="Times New Roman"/>
                <w:lang w:val="uk-UA"/>
              </w:rPr>
              <w:t>4</w:t>
            </w:r>
          </w:p>
        </w:tc>
        <w:tc>
          <w:tcPr>
            <w:tcW w:w="1996" w:type="dxa"/>
            <w:vAlign w:val="bottom"/>
          </w:tcPr>
          <w:p w:rsidR="00E824BE" w:rsidRPr="00CC3432" w:rsidRDefault="00E824BE" w:rsidP="00101765">
            <w:pPr>
              <w:jc w:val="center"/>
              <w:rPr>
                <w:rFonts w:ascii="Times New Roman" w:hAnsi="Times New Roman"/>
                <w:color w:val="000000"/>
              </w:rPr>
            </w:pPr>
            <w:r w:rsidRPr="00CC3432">
              <w:rPr>
                <w:rFonts w:ascii="Times New Roman" w:hAnsi="Times New Roman"/>
                <w:color w:val="000000"/>
              </w:rPr>
              <w:t>Водокачка</w:t>
            </w:r>
          </w:p>
        </w:tc>
        <w:tc>
          <w:tcPr>
            <w:tcW w:w="4156" w:type="dxa"/>
            <w:vAlign w:val="bottom"/>
          </w:tcPr>
          <w:p w:rsidR="00E824BE" w:rsidRPr="00CC3432" w:rsidRDefault="00E824BE" w:rsidP="00101765">
            <w:pPr>
              <w:spacing w:after="0" w:line="240" w:lineRule="auto"/>
              <w:jc w:val="center"/>
              <w:rPr>
                <w:rFonts w:ascii="Times New Roman" w:hAnsi="Times New Roman"/>
                <w:color w:val="000000"/>
              </w:rPr>
            </w:pPr>
            <w:r w:rsidRPr="00CC3432">
              <w:rPr>
                <w:rFonts w:ascii="Times New Roman" w:hAnsi="Times New Roman"/>
                <w:color w:val="000000"/>
              </w:rPr>
              <w:t>с. Головчинці, Летичівський р-н., Хмельницька обл.</w:t>
            </w:r>
          </w:p>
        </w:tc>
        <w:tc>
          <w:tcPr>
            <w:tcW w:w="2223" w:type="dxa"/>
            <w:vAlign w:val="bottom"/>
          </w:tcPr>
          <w:p w:rsidR="00E824BE" w:rsidRPr="00CC3432" w:rsidRDefault="00E824BE" w:rsidP="00101765">
            <w:pPr>
              <w:rPr>
                <w:rFonts w:ascii="Times New Roman" w:hAnsi="Times New Roman"/>
                <w:color w:val="000000"/>
              </w:rPr>
            </w:pPr>
            <w:r w:rsidRPr="00CC3432">
              <w:rPr>
                <w:rFonts w:ascii="Times New Roman" w:hAnsi="Times New Roman"/>
                <w:color w:val="000000"/>
              </w:rPr>
              <w:t>62Z440740647314G</w:t>
            </w:r>
          </w:p>
        </w:tc>
        <w:tc>
          <w:tcPr>
            <w:tcW w:w="1207" w:type="dxa"/>
          </w:tcPr>
          <w:p w:rsidR="00E824BE" w:rsidRPr="00A96C35" w:rsidRDefault="00E824BE" w:rsidP="00101765">
            <w:pPr>
              <w:spacing w:after="0" w:line="240" w:lineRule="auto"/>
              <w:ind w:right="-1"/>
              <w:jc w:val="center"/>
              <w:rPr>
                <w:rFonts w:ascii="Times New Roman" w:hAnsi="Times New Roman"/>
                <w:lang w:val="uk-UA"/>
              </w:rPr>
            </w:pPr>
          </w:p>
        </w:tc>
      </w:tr>
      <w:tr w:rsidR="00E824BE" w:rsidRPr="00636432" w:rsidTr="0090434D">
        <w:trPr>
          <w:trHeight w:val="357"/>
        </w:trPr>
        <w:tc>
          <w:tcPr>
            <w:tcW w:w="522" w:type="dxa"/>
          </w:tcPr>
          <w:p w:rsidR="00E824BE" w:rsidRPr="00CC3432" w:rsidRDefault="00E824BE" w:rsidP="00101765">
            <w:pPr>
              <w:tabs>
                <w:tab w:val="left" w:pos="315"/>
              </w:tabs>
              <w:spacing w:after="0" w:line="240" w:lineRule="auto"/>
              <w:ind w:left="284"/>
              <w:contextualSpacing/>
              <w:jc w:val="center"/>
              <w:rPr>
                <w:rFonts w:ascii="Times New Roman" w:hAnsi="Times New Roman"/>
                <w:lang w:val="uk-UA"/>
              </w:rPr>
            </w:pPr>
            <w:r w:rsidRPr="00CC3432">
              <w:rPr>
                <w:rFonts w:ascii="Times New Roman" w:hAnsi="Times New Roman"/>
                <w:lang w:val="uk-UA"/>
              </w:rPr>
              <w:t>5</w:t>
            </w:r>
          </w:p>
        </w:tc>
        <w:tc>
          <w:tcPr>
            <w:tcW w:w="1996" w:type="dxa"/>
            <w:vAlign w:val="bottom"/>
          </w:tcPr>
          <w:p w:rsidR="00E824BE" w:rsidRPr="00CC3432" w:rsidRDefault="00E824BE" w:rsidP="00101765">
            <w:pPr>
              <w:jc w:val="center"/>
              <w:rPr>
                <w:rFonts w:ascii="Times New Roman" w:hAnsi="Times New Roman"/>
                <w:color w:val="000000"/>
              </w:rPr>
            </w:pPr>
            <w:r w:rsidRPr="00CC3432">
              <w:rPr>
                <w:rFonts w:ascii="Times New Roman" w:hAnsi="Times New Roman"/>
                <w:color w:val="000000"/>
              </w:rPr>
              <w:t>Водокачка</w:t>
            </w:r>
          </w:p>
        </w:tc>
        <w:tc>
          <w:tcPr>
            <w:tcW w:w="4156" w:type="dxa"/>
            <w:vAlign w:val="bottom"/>
          </w:tcPr>
          <w:p w:rsidR="00E824BE" w:rsidRPr="00CC3432" w:rsidRDefault="00E824BE" w:rsidP="00101765">
            <w:pPr>
              <w:spacing w:after="0" w:line="240" w:lineRule="auto"/>
              <w:jc w:val="center"/>
              <w:rPr>
                <w:rFonts w:ascii="Times New Roman" w:hAnsi="Times New Roman"/>
                <w:color w:val="000000"/>
              </w:rPr>
            </w:pPr>
            <w:r w:rsidRPr="00CC3432">
              <w:rPr>
                <w:rFonts w:ascii="Times New Roman" w:hAnsi="Times New Roman"/>
                <w:color w:val="000000"/>
              </w:rPr>
              <w:t>с. Митківці, Летичівський р-н., Хмельницька обл.</w:t>
            </w:r>
          </w:p>
        </w:tc>
        <w:tc>
          <w:tcPr>
            <w:tcW w:w="2223" w:type="dxa"/>
            <w:vAlign w:val="bottom"/>
          </w:tcPr>
          <w:p w:rsidR="00E824BE" w:rsidRPr="00CC3432" w:rsidRDefault="00E824BE" w:rsidP="00101765">
            <w:pPr>
              <w:rPr>
                <w:rFonts w:ascii="Times New Roman" w:hAnsi="Times New Roman"/>
                <w:color w:val="000000"/>
              </w:rPr>
            </w:pPr>
            <w:r w:rsidRPr="00CC3432">
              <w:rPr>
                <w:rFonts w:ascii="Times New Roman" w:hAnsi="Times New Roman"/>
                <w:color w:val="000000"/>
              </w:rPr>
              <w:t>62Z262409354043P</w:t>
            </w:r>
          </w:p>
        </w:tc>
        <w:tc>
          <w:tcPr>
            <w:tcW w:w="1207" w:type="dxa"/>
          </w:tcPr>
          <w:p w:rsidR="00E824BE" w:rsidRPr="00A96C35" w:rsidRDefault="00E824BE" w:rsidP="00101765">
            <w:pPr>
              <w:spacing w:after="0" w:line="240" w:lineRule="auto"/>
              <w:ind w:right="-1"/>
              <w:jc w:val="center"/>
              <w:rPr>
                <w:rFonts w:ascii="Times New Roman" w:hAnsi="Times New Roman"/>
                <w:lang w:val="uk-UA"/>
              </w:rPr>
            </w:pPr>
          </w:p>
        </w:tc>
      </w:tr>
      <w:tr w:rsidR="00E824BE" w:rsidRPr="00636432" w:rsidTr="0090434D">
        <w:trPr>
          <w:trHeight w:val="357"/>
        </w:trPr>
        <w:tc>
          <w:tcPr>
            <w:tcW w:w="522" w:type="dxa"/>
          </w:tcPr>
          <w:p w:rsidR="00E824BE" w:rsidRPr="00CC3432" w:rsidRDefault="00E824BE" w:rsidP="00101765">
            <w:pPr>
              <w:tabs>
                <w:tab w:val="left" w:pos="315"/>
              </w:tabs>
              <w:spacing w:after="0" w:line="240" w:lineRule="auto"/>
              <w:ind w:left="284"/>
              <w:contextualSpacing/>
              <w:jc w:val="center"/>
              <w:rPr>
                <w:rFonts w:ascii="Times New Roman" w:hAnsi="Times New Roman"/>
                <w:lang w:val="uk-UA"/>
              </w:rPr>
            </w:pPr>
            <w:r w:rsidRPr="00CC3432">
              <w:rPr>
                <w:rFonts w:ascii="Times New Roman" w:hAnsi="Times New Roman"/>
                <w:lang w:val="uk-UA"/>
              </w:rPr>
              <w:t>6</w:t>
            </w:r>
          </w:p>
        </w:tc>
        <w:tc>
          <w:tcPr>
            <w:tcW w:w="1996" w:type="dxa"/>
            <w:vAlign w:val="bottom"/>
          </w:tcPr>
          <w:p w:rsidR="00E824BE" w:rsidRPr="00CC3432" w:rsidRDefault="00E824BE" w:rsidP="00101765">
            <w:pPr>
              <w:jc w:val="center"/>
              <w:rPr>
                <w:rFonts w:ascii="Times New Roman" w:hAnsi="Times New Roman"/>
                <w:color w:val="000000"/>
              </w:rPr>
            </w:pPr>
            <w:r w:rsidRPr="00CC3432">
              <w:rPr>
                <w:rFonts w:ascii="Times New Roman" w:hAnsi="Times New Roman"/>
                <w:color w:val="000000"/>
              </w:rPr>
              <w:t>Водокачка</w:t>
            </w:r>
          </w:p>
        </w:tc>
        <w:tc>
          <w:tcPr>
            <w:tcW w:w="4156" w:type="dxa"/>
            <w:vAlign w:val="bottom"/>
          </w:tcPr>
          <w:p w:rsidR="00E824BE" w:rsidRPr="00CC3432" w:rsidRDefault="00E824BE" w:rsidP="00101765">
            <w:pPr>
              <w:spacing w:after="0" w:line="240" w:lineRule="auto"/>
              <w:jc w:val="center"/>
              <w:rPr>
                <w:rFonts w:ascii="Times New Roman" w:hAnsi="Times New Roman"/>
                <w:color w:val="000000"/>
              </w:rPr>
            </w:pPr>
            <w:r w:rsidRPr="00CC3432">
              <w:rPr>
                <w:rFonts w:ascii="Times New Roman" w:hAnsi="Times New Roman"/>
                <w:color w:val="000000"/>
              </w:rPr>
              <w:t>с. Ярославка, Летичівський р-н., Хмельницька обл.</w:t>
            </w:r>
          </w:p>
        </w:tc>
        <w:tc>
          <w:tcPr>
            <w:tcW w:w="2223" w:type="dxa"/>
            <w:vAlign w:val="bottom"/>
          </w:tcPr>
          <w:p w:rsidR="00E824BE" w:rsidRPr="00CC3432" w:rsidRDefault="00E824BE" w:rsidP="00101765">
            <w:pPr>
              <w:rPr>
                <w:rFonts w:ascii="Times New Roman" w:hAnsi="Times New Roman"/>
                <w:color w:val="000000"/>
              </w:rPr>
            </w:pPr>
            <w:r w:rsidRPr="00CC3432">
              <w:rPr>
                <w:rFonts w:ascii="Times New Roman" w:hAnsi="Times New Roman"/>
                <w:color w:val="000000"/>
              </w:rPr>
              <w:t>62Z662161839466B</w:t>
            </w:r>
          </w:p>
        </w:tc>
        <w:tc>
          <w:tcPr>
            <w:tcW w:w="1207" w:type="dxa"/>
          </w:tcPr>
          <w:p w:rsidR="00E824BE" w:rsidRPr="00A96C35" w:rsidRDefault="00E824BE" w:rsidP="00101765">
            <w:pPr>
              <w:spacing w:after="0" w:line="240" w:lineRule="auto"/>
              <w:ind w:right="-1"/>
              <w:jc w:val="center"/>
              <w:rPr>
                <w:rFonts w:ascii="Times New Roman" w:hAnsi="Times New Roman"/>
                <w:lang w:val="uk-UA"/>
              </w:rPr>
            </w:pPr>
          </w:p>
        </w:tc>
      </w:tr>
      <w:tr w:rsidR="00E824BE" w:rsidRPr="00636432" w:rsidTr="0090434D">
        <w:trPr>
          <w:trHeight w:val="357"/>
        </w:trPr>
        <w:tc>
          <w:tcPr>
            <w:tcW w:w="522" w:type="dxa"/>
          </w:tcPr>
          <w:p w:rsidR="00E824BE" w:rsidRPr="00CC3432" w:rsidRDefault="00E824BE" w:rsidP="00101765">
            <w:pPr>
              <w:tabs>
                <w:tab w:val="left" w:pos="315"/>
              </w:tabs>
              <w:spacing w:after="0" w:line="240" w:lineRule="auto"/>
              <w:ind w:left="284"/>
              <w:contextualSpacing/>
              <w:jc w:val="center"/>
              <w:rPr>
                <w:rFonts w:ascii="Times New Roman" w:hAnsi="Times New Roman"/>
                <w:lang w:val="uk-UA"/>
              </w:rPr>
            </w:pPr>
            <w:r w:rsidRPr="00CC3432">
              <w:rPr>
                <w:rFonts w:ascii="Times New Roman" w:hAnsi="Times New Roman"/>
                <w:lang w:val="uk-UA"/>
              </w:rPr>
              <w:t>7</w:t>
            </w:r>
          </w:p>
        </w:tc>
        <w:tc>
          <w:tcPr>
            <w:tcW w:w="1996" w:type="dxa"/>
            <w:vAlign w:val="bottom"/>
          </w:tcPr>
          <w:p w:rsidR="00E824BE" w:rsidRPr="00CC3432" w:rsidRDefault="00E824BE" w:rsidP="00101765">
            <w:pPr>
              <w:jc w:val="center"/>
              <w:rPr>
                <w:rFonts w:ascii="Times New Roman" w:hAnsi="Times New Roman"/>
                <w:color w:val="000000"/>
                <w:lang w:val="uk-UA"/>
              </w:rPr>
            </w:pPr>
            <w:r w:rsidRPr="00CC3432">
              <w:rPr>
                <w:rFonts w:ascii="Times New Roman" w:hAnsi="Times New Roman"/>
                <w:color w:val="000000"/>
                <w:lang w:val="uk-UA"/>
              </w:rPr>
              <w:t>Готель</w:t>
            </w:r>
          </w:p>
        </w:tc>
        <w:tc>
          <w:tcPr>
            <w:tcW w:w="4156" w:type="dxa"/>
            <w:vAlign w:val="bottom"/>
          </w:tcPr>
          <w:p w:rsidR="00E824BE" w:rsidRPr="00CC3432" w:rsidRDefault="00E824BE" w:rsidP="00101765">
            <w:pPr>
              <w:spacing w:after="0" w:line="240" w:lineRule="auto"/>
              <w:jc w:val="center"/>
              <w:rPr>
                <w:rFonts w:ascii="Times New Roman" w:hAnsi="Times New Roman"/>
                <w:color w:val="000000"/>
              </w:rPr>
            </w:pPr>
            <w:r w:rsidRPr="00CC3432">
              <w:rPr>
                <w:rFonts w:ascii="Times New Roman" w:hAnsi="Times New Roman"/>
                <w:color w:val="000000"/>
              </w:rPr>
              <w:t>вул.Пушкіна, буд. 9, смт Меджибіж, Летичівський р-н., Хмельницька обл.</w:t>
            </w:r>
          </w:p>
        </w:tc>
        <w:tc>
          <w:tcPr>
            <w:tcW w:w="2223" w:type="dxa"/>
            <w:vAlign w:val="bottom"/>
          </w:tcPr>
          <w:p w:rsidR="00E824BE" w:rsidRPr="00CC3432" w:rsidRDefault="00E824BE" w:rsidP="00101765">
            <w:pPr>
              <w:rPr>
                <w:rFonts w:ascii="Times New Roman" w:hAnsi="Times New Roman"/>
                <w:color w:val="000000"/>
              </w:rPr>
            </w:pPr>
            <w:r w:rsidRPr="00CC3432">
              <w:rPr>
                <w:rFonts w:ascii="Times New Roman" w:hAnsi="Times New Roman"/>
                <w:color w:val="000000"/>
              </w:rPr>
              <w:t>62Z105503403616B</w:t>
            </w:r>
          </w:p>
        </w:tc>
        <w:tc>
          <w:tcPr>
            <w:tcW w:w="1207" w:type="dxa"/>
          </w:tcPr>
          <w:p w:rsidR="00E824BE" w:rsidRPr="00A96C35" w:rsidRDefault="00E824BE" w:rsidP="00101765">
            <w:pPr>
              <w:spacing w:after="0" w:line="240" w:lineRule="auto"/>
              <w:ind w:right="-1"/>
              <w:jc w:val="center"/>
              <w:rPr>
                <w:rFonts w:ascii="Times New Roman" w:hAnsi="Times New Roman"/>
                <w:lang w:val="uk-UA"/>
              </w:rPr>
            </w:pPr>
          </w:p>
        </w:tc>
      </w:tr>
      <w:tr w:rsidR="00E824BE" w:rsidRPr="00636432" w:rsidTr="0090434D">
        <w:trPr>
          <w:trHeight w:val="357"/>
        </w:trPr>
        <w:tc>
          <w:tcPr>
            <w:tcW w:w="522" w:type="dxa"/>
          </w:tcPr>
          <w:p w:rsidR="00E824BE" w:rsidRPr="00CC3432" w:rsidRDefault="00E824BE" w:rsidP="00101765">
            <w:pPr>
              <w:tabs>
                <w:tab w:val="left" w:pos="315"/>
              </w:tabs>
              <w:spacing w:after="0" w:line="240" w:lineRule="auto"/>
              <w:ind w:left="284"/>
              <w:contextualSpacing/>
              <w:jc w:val="center"/>
              <w:rPr>
                <w:rFonts w:ascii="Times New Roman" w:hAnsi="Times New Roman"/>
                <w:lang w:val="uk-UA"/>
              </w:rPr>
            </w:pPr>
            <w:r w:rsidRPr="00CC3432">
              <w:rPr>
                <w:rFonts w:ascii="Times New Roman" w:hAnsi="Times New Roman"/>
                <w:lang w:val="uk-UA"/>
              </w:rPr>
              <w:t>8</w:t>
            </w:r>
          </w:p>
        </w:tc>
        <w:tc>
          <w:tcPr>
            <w:tcW w:w="1996" w:type="dxa"/>
            <w:vAlign w:val="bottom"/>
          </w:tcPr>
          <w:p w:rsidR="00E824BE" w:rsidRPr="00CC3432" w:rsidRDefault="00E824BE" w:rsidP="00101765">
            <w:pPr>
              <w:jc w:val="center"/>
              <w:rPr>
                <w:rFonts w:ascii="Times New Roman" w:hAnsi="Times New Roman"/>
                <w:color w:val="000000"/>
                <w:lang w:val="uk-UA"/>
              </w:rPr>
            </w:pPr>
            <w:r w:rsidRPr="00CC3432">
              <w:rPr>
                <w:rFonts w:ascii="Times New Roman" w:hAnsi="Times New Roman"/>
                <w:color w:val="000000"/>
                <w:lang w:val="uk-UA"/>
              </w:rPr>
              <w:t>Майстерня</w:t>
            </w:r>
          </w:p>
        </w:tc>
        <w:tc>
          <w:tcPr>
            <w:tcW w:w="4156" w:type="dxa"/>
            <w:vAlign w:val="bottom"/>
          </w:tcPr>
          <w:p w:rsidR="00E824BE" w:rsidRPr="00CC3432" w:rsidRDefault="00E824BE" w:rsidP="00101765">
            <w:pPr>
              <w:spacing w:after="0" w:line="240" w:lineRule="auto"/>
              <w:jc w:val="center"/>
              <w:rPr>
                <w:rFonts w:ascii="Times New Roman" w:hAnsi="Times New Roman"/>
                <w:color w:val="000000"/>
              </w:rPr>
            </w:pPr>
            <w:r w:rsidRPr="00CC3432">
              <w:rPr>
                <w:rFonts w:ascii="Times New Roman" w:hAnsi="Times New Roman"/>
                <w:color w:val="000000"/>
              </w:rPr>
              <w:t>вул.Пушкіна, буд. 9, смт Меджибіж, Летичівський р-н., Хмельницька обл.</w:t>
            </w:r>
          </w:p>
        </w:tc>
        <w:tc>
          <w:tcPr>
            <w:tcW w:w="2223" w:type="dxa"/>
            <w:vAlign w:val="bottom"/>
          </w:tcPr>
          <w:p w:rsidR="00E824BE" w:rsidRPr="00CC3432" w:rsidRDefault="00E824BE" w:rsidP="00101765">
            <w:pPr>
              <w:rPr>
                <w:rFonts w:ascii="Times New Roman" w:hAnsi="Times New Roman"/>
                <w:color w:val="000000"/>
              </w:rPr>
            </w:pPr>
            <w:r w:rsidRPr="00CC3432">
              <w:rPr>
                <w:rFonts w:ascii="Times New Roman" w:hAnsi="Times New Roman"/>
                <w:color w:val="000000"/>
              </w:rPr>
              <w:t>62Z235174608949D</w:t>
            </w:r>
          </w:p>
        </w:tc>
        <w:tc>
          <w:tcPr>
            <w:tcW w:w="1207" w:type="dxa"/>
          </w:tcPr>
          <w:p w:rsidR="00E824BE" w:rsidRPr="00A96C35" w:rsidRDefault="00E824BE" w:rsidP="00101765">
            <w:pPr>
              <w:spacing w:after="0" w:line="240" w:lineRule="auto"/>
              <w:ind w:right="-1"/>
              <w:jc w:val="center"/>
              <w:rPr>
                <w:rFonts w:ascii="Times New Roman" w:hAnsi="Times New Roman"/>
                <w:lang w:val="uk-UA"/>
              </w:rPr>
            </w:pPr>
          </w:p>
        </w:tc>
      </w:tr>
    </w:tbl>
    <w:p w:rsidR="00E824BE" w:rsidRPr="00A96C35" w:rsidRDefault="00E824BE" w:rsidP="006670AE">
      <w:pPr>
        <w:spacing w:after="0" w:line="240" w:lineRule="auto"/>
        <w:ind w:left="5954" w:firstLine="283"/>
        <w:rPr>
          <w:rFonts w:ascii="Times New Roman" w:hAnsi="Times New Roman"/>
          <w:lang w:val="uk-UA"/>
        </w:rPr>
      </w:pPr>
    </w:p>
    <w:p w:rsidR="00E824BE" w:rsidRPr="00A96C35" w:rsidRDefault="00E824BE" w:rsidP="006670AE">
      <w:pPr>
        <w:spacing w:after="0" w:line="240" w:lineRule="auto"/>
        <w:ind w:firstLine="708"/>
        <w:jc w:val="both"/>
        <w:rPr>
          <w:rFonts w:ascii="Times New Roman" w:hAnsi="Times New Roman"/>
          <w:lang w:val="uk-UA"/>
        </w:rPr>
      </w:pPr>
      <w:r w:rsidRPr="00A96C35">
        <w:rPr>
          <w:rFonts w:ascii="Times New Roman" w:hAnsi="Times New Roman"/>
          <w:lang w:val="uk-UA"/>
        </w:rPr>
        <w:t xml:space="preserve">Початок постачання електричної енергії з «01» </w:t>
      </w:r>
      <w:r>
        <w:rPr>
          <w:rFonts w:ascii="Times New Roman" w:hAnsi="Times New Roman"/>
          <w:lang w:val="uk-UA"/>
        </w:rPr>
        <w:t xml:space="preserve">березня </w:t>
      </w:r>
      <w:r w:rsidRPr="00A96C35">
        <w:rPr>
          <w:rFonts w:ascii="Times New Roman" w:hAnsi="Times New Roman"/>
          <w:lang w:val="uk-UA"/>
        </w:rPr>
        <w:t>2023р., або з дати фактичного переведення Оператором системи розподілу на постачання електричної енергії постачальником ____________(назва постачальника)</w:t>
      </w:r>
    </w:p>
    <w:p w:rsidR="00E824BE" w:rsidRPr="00A96C35" w:rsidRDefault="00E824BE" w:rsidP="006670AE">
      <w:pPr>
        <w:spacing w:after="0" w:line="240" w:lineRule="auto"/>
        <w:ind w:firstLine="708"/>
        <w:jc w:val="both"/>
        <w:rPr>
          <w:rFonts w:ascii="Times New Roman" w:hAnsi="Times New Roman"/>
          <w:lang w:val="uk-UA"/>
        </w:rPr>
      </w:pPr>
      <w:r w:rsidRPr="00A96C35">
        <w:rPr>
          <w:rFonts w:ascii="Times New Roman" w:hAnsi="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824BE" w:rsidRPr="00A96C35" w:rsidRDefault="00E824BE" w:rsidP="006670AE">
      <w:pPr>
        <w:spacing w:after="0" w:line="240" w:lineRule="auto"/>
        <w:ind w:firstLine="709"/>
        <w:jc w:val="both"/>
        <w:rPr>
          <w:rFonts w:ascii="Times New Roman" w:hAnsi="Times New Roman"/>
          <w:b/>
          <w:lang w:val="uk-UA"/>
        </w:rPr>
      </w:pPr>
    </w:p>
    <w:p w:rsidR="00E824BE" w:rsidRPr="00A96C35" w:rsidRDefault="00E824BE" w:rsidP="006670AE">
      <w:pPr>
        <w:spacing w:after="0" w:line="240" w:lineRule="auto"/>
        <w:rPr>
          <w:rFonts w:ascii="Times New Roman" w:hAnsi="Times New Roman"/>
          <w:b/>
          <w:lang w:val="uk-UA"/>
        </w:rPr>
      </w:pPr>
    </w:p>
    <w:p w:rsidR="00E824BE" w:rsidRPr="00A96C35" w:rsidRDefault="00E824BE" w:rsidP="006670AE">
      <w:pPr>
        <w:spacing w:after="0" w:line="240" w:lineRule="auto"/>
        <w:rPr>
          <w:rFonts w:ascii="Times New Roman" w:hAnsi="Times New Roman"/>
          <w:b/>
          <w:lang w:val="uk-UA"/>
        </w:rPr>
      </w:pPr>
      <w:r w:rsidRPr="00A96C35">
        <w:rPr>
          <w:rFonts w:ascii="Times New Roman" w:hAnsi="Times New Roman"/>
          <w:b/>
          <w:lang w:val="uk-UA"/>
        </w:rPr>
        <w:t xml:space="preserve">Реквізити Споживача:  </w:t>
      </w:r>
    </w:p>
    <w:p w:rsidR="00E824BE" w:rsidRPr="00A96C35" w:rsidRDefault="00E824BE" w:rsidP="006670AE">
      <w:pPr>
        <w:spacing w:after="0" w:line="240" w:lineRule="auto"/>
        <w:rPr>
          <w:rFonts w:ascii="Times New Roman" w:hAnsi="Times New Roman"/>
          <w:lang w:val="uk-UA"/>
        </w:rPr>
      </w:pPr>
      <w:r w:rsidRPr="00A96C35">
        <w:rPr>
          <w:rFonts w:ascii="Times New Roman" w:hAnsi="Times New Roman"/>
          <w:lang w:val="uk-UA"/>
        </w:rPr>
        <w:t xml:space="preserve">Скорочена назва (за статутом): </w:t>
      </w:r>
    </w:p>
    <w:p w:rsidR="00E824BE" w:rsidRPr="00A96C35" w:rsidRDefault="00E824BE" w:rsidP="006670AE">
      <w:pPr>
        <w:spacing w:after="0" w:line="240" w:lineRule="auto"/>
        <w:rPr>
          <w:rFonts w:ascii="Times New Roman" w:hAnsi="Times New Roman"/>
          <w:u w:val="single"/>
          <w:lang w:val="uk-UA"/>
        </w:rPr>
      </w:pPr>
      <w:r w:rsidRPr="00A96C35">
        <w:rPr>
          <w:rFonts w:ascii="Times New Roman" w:hAnsi="Times New Roman"/>
          <w:lang w:val="uk-UA"/>
        </w:rPr>
        <w:t>Місцезнаходження:</w:t>
      </w:r>
      <w:r w:rsidRPr="00A96C35">
        <w:rPr>
          <w:rFonts w:ascii="Times New Roman" w:hAnsi="Times New Roman"/>
          <w:u w:val="single"/>
          <w:lang w:val="uk-UA"/>
        </w:rPr>
        <w:t xml:space="preserve"> </w:t>
      </w:r>
    </w:p>
    <w:p w:rsidR="00E824BE" w:rsidRPr="00A96C35" w:rsidRDefault="00E824BE" w:rsidP="006670AE">
      <w:pPr>
        <w:spacing w:after="0" w:line="240" w:lineRule="auto"/>
        <w:rPr>
          <w:rFonts w:ascii="Times New Roman" w:hAnsi="Times New Roman"/>
          <w:u w:val="single"/>
          <w:lang w:val="uk-UA"/>
        </w:rPr>
      </w:pPr>
      <w:r w:rsidRPr="00A96C35">
        <w:rPr>
          <w:rFonts w:ascii="Times New Roman" w:hAnsi="Times New Roman"/>
          <w:lang w:val="uk-UA"/>
        </w:rPr>
        <w:t>Поштова адреса:</w:t>
      </w:r>
      <w:r w:rsidRPr="00A96C35">
        <w:rPr>
          <w:rFonts w:ascii="Times New Roman" w:hAnsi="Times New Roman"/>
          <w:i/>
          <w:u w:val="single"/>
          <w:lang w:val="uk-UA"/>
        </w:rPr>
        <w:t xml:space="preserve">  </w:t>
      </w:r>
    </w:p>
    <w:p w:rsidR="00E824BE" w:rsidRPr="00A96C35" w:rsidRDefault="00E824BE" w:rsidP="006670AE">
      <w:pPr>
        <w:spacing w:after="0" w:line="240" w:lineRule="auto"/>
        <w:rPr>
          <w:rFonts w:ascii="Times New Roman" w:hAnsi="Times New Roman"/>
          <w:lang w:val="uk-UA"/>
        </w:rPr>
      </w:pPr>
      <w:r w:rsidRPr="00A96C35">
        <w:rPr>
          <w:rFonts w:ascii="Times New Roman" w:hAnsi="Times New Roman"/>
          <w:bCs/>
          <w:lang w:val="uk-UA"/>
        </w:rPr>
        <w:t xml:space="preserve">Рахунок </w:t>
      </w:r>
      <w:r w:rsidRPr="00A96C35">
        <w:rPr>
          <w:rFonts w:ascii="Times New Roman" w:hAnsi="Times New Roman"/>
          <w:i/>
          <w:u w:val="single"/>
          <w:lang w:val="uk-UA"/>
        </w:rPr>
        <w:t xml:space="preserve">№ UA </w:t>
      </w:r>
    </w:p>
    <w:p w:rsidR="00E824BE" w:rsidRPr="00A96C35" w:rsidRDefault="00E824BE" w:rsidP="006670AE">
      <w:pPr>
        <w:spacing w:after="0" w:line="240" w:lineRule="auto"/>
        <w:rPr>
          <w:rFonts w:ascii="Times New Roman" w:hAnsi="Times New Roman"/>
          <w:lang w:val="uk-UA"/>
        </w:rPr>
      </w:pPr>
      <w:r w:rsidRPr="00A96C35">
        <w:rPr>
          <w:rFonts w:ascii="Times New Roman" w:hAnsi="Times New Roman"/>
          <w:bCs/>
          <w:lang w:val="uk-UA"/>
        </w:rPr>
        <w:t>МФО __________</w:t>
      </w:r>
      <w:r w:rsidRPr="00A96C35">
        <w:rPr>
          <w:rFonts w:ascii="Times New Roman" w:hAnsi="Times New Roman"/>
          <w:lang w:val="uk-UA"/>
        </w:rPr>
        <w:t xml:space="preserve">, </w:t>
      </w:r>
      <w:r w:rsidRPr="00A96C35">
        <w:rPr>
          <w:rFonts w:ascii="Times New Roman" w:hAnsi="Times New Roman"/>
          <w:bCs/>
          <w:lang w:val="uk-UA"/>
        </w:rPr>
        <w:t xml:space="preserve">ІПН </w:t>
      </w:r>
    </w:p>
    <w:p w:rsidR="00E824BE" w:rsidRPr="00A96C35" w:rsidRDefault="00E824BE" w:rsidP="006670AE">
      <w:pPr>
        <w:spacing w:after="0" w:line="240" w:lineRule="auto"/>
        <w:rPr>
          <w:rFonts w:ascii="Times New Roman" w:hAnsi="Times New Roman"/>
          <w:lang w:val="uk-UA"/>
        </w:rPr>
      </w:pPr>
      <w:r w:rsidRPr="00A96C35">
        <w:rPr>
          <w:rFonts w:ascii="Times New Roman" w:hAnsi="Times New Roman"/>
          <w:lang w:val="uk-UA"/>
        </w:rPr>
        <w:t>Статус платника _________________________________________________</w:t>
      </w:r>
    </w:p>
    <w:p w:rsidR="00E824BE" w:rsidRPr="00A96C35" w:rsidRDefault="00E824BE" w:rsidP="006670AE">
      <w:pPr>
        <w:spacing w:after="0" w:line="240" w:lineRule="auto"/>
        <w:rPr>
          <w:rFonts w:ascii="Times New Roman" w:hAnsi="Times New Roman"/>
          <w:bCs/>
          <w:lang w:val="uk-UA"/>
        </w:rPr>
      </w:pPr>
      <w:r w:rsidRPr="00A96C35">
        <w:rPr>
          <w:rFonts w:ascii="Times New Roman" w:hAnsi="Times New Roman"/>
          <w:bCs/>
          <w:lang w:val="uk-UA"/>
        </w:rPr>
        <w:t xml:space="preserve">Свідоцтво (виписка) № </w:t>
      </w:r>
    </w:p>
    <w:p w:rsidR="00E824BE" w:rsidRPr="00A96C35" w:rsidRDefault="00E824BE" w:rsidP="006670AE">
      <w:pPr>
        <w:spacing w:after="0" w:line="240" w:lineRule="auto"/>
        <w:rPr>
          <w:rFonts w:ascii="Times New Roman" w:hAnsi="Times New Roman"/>
          <w:bCs/>
          <w:lang w:val="uk-UA"/>
        </w:rPr>
      </w:pPr>
      <w:r w:rsidRPr="00A96C35">
        <w:rPr>
          <w:rFonts w:ascii="Times New Roman" w:hAnsi="Times New Roman"/>
          <w:bCs/>
          <w:lang w:val="uk-UA"/>
        </w:rPr>
        <w:t xml:space="preserve">Тел. </w:t>
      </w:r>
    </w:p>
    <w:p w:rsidR="00E824BE" w:rsidRPr="00A96C35" w:rsidRDefault="00E824BE" w:rsidP="006670AE">
      <w:pPr>
        <w:spacing w:after="0" w:line="240" w:lineRule="auto"/>
        <w:rPr>
          <w:rFonts w:ascii="Times New Roman" w:hAnsi="Times New Roman"/>
          <w:bCs/>
          <w:lang w:val="uk-UA"/>
        </w:rPr>
      </w:pPr>
      <w:r w:rsidRPr="00A96C35">
        <w:rPr>
          <w:rFonts w:ascii="Times New Roman" w:hAnsi="Times New Roman"/>
          <w:bCs/>
          <w:lang w:val="uk-UA"/>
        </w:rPr>
        <w:t xml:space="preserve">Електронна адреса: </w:t>
      </w:r>
    </w:p>
    <w:p w:rsidR="00E824BE" w:rsidRPr="00A96C35" w:rsidRDefault="00E824BE" w:rsidP="006670AE">
      <w:pPr>
        <w:spacing w:after="0" w:line="240" w:lineRule="auto"/>
        <w:ind w:firstLine="709"/>
        <w:jc w:val="both"/>
        <w:rPr>
          <w:rFonts w:ascii="Times New Roman" w:hAnsi="Times New Roman"/>
          <w:b/>
          <w:lang w:val="uk-UA"/>
        </w:rPr>
      </w:pPr>
    </w:p>
    <w:p w:rsidR="00E824BE" w:rsidRPr="00A96C35" w:rsidRDefault="00E824BE" w:rsidP="006670AE">
      <w:pPr>
        <w:spacing w:after="0" w:line="240" w:lineRule="auto"/>
        <w:ind w:firstLine="709"/>
        <w:jc w:val="both"/>
        <w:rPr>
          <w:rFonts w:ascii="Times New Roman" w:hAnsi="Times New Roman"/>
          <w:b/>
          <w:lang w:val="uk-UA"/>
        </w:rPr>
      </w:pPr>
      <w:r w:rsidRPr="00A96C35">
        <w:rPr>
          <w:rFonts w:ascii="Times New Roman" w:hAnsi="Times New Roman"/>
          <w:b/>
          <w:lang w:val="uk-UA"/>
        </w:rPr>
        <w:t>Примітка:</w:t>
      </w:r>
    </w:p>
    <w:p w:rsidR="00E824BE" w:rsidRPr="00A96C35" w:rsidRDefault="00E824BE" w:rsidP="006670AE">
      <w:pPr>
        <w:spacing w:after="0" w:line="240" w:lineRule="auto"/>
        <w:ind w:firstLine="709"/>
        <w:jc w:val="both"/>
        <w:rPr>
          <w:rFonts w:ascii="Times New Roman" w:hAnsi="Times New Roman"/>
          <w:lang w:val="uk-UA"/>
        </w:rPr>
      </w:pPr>
      <w:r w:rsidRPr="00A96C35">
        <w:rPr>
          <w:rFonts w:ascii="Times New Roman" w:hAnsi="Times New Roman"/>
          <w:lang w:val="uk-UA"/>
        </w:rPr>
        <w:t>Споживач зобов’язується письмово повідомити Постачальника про зміну будь-якої інформації та даних, зазначених у цьому додатку у місячний строк, з моменту їх настання.</w:t>
      </w:r>
    </w:p>
    <w:p w:rsidR="00E824BE" w:rsidRPr="00A96C35" w:rsidRDefault="00E824BE" w:rsidP="006670AE">
      <w:pPr>
        <w:spacing w:after="0" w:line="240" w:lineRule="auto"/>
        <w:rPr>
          <w:rFonts w:ascii="Times New Roman" w:hAnsi="Times New Roman"/>
          <w:lang w:val="uk-UA"/>
        </w:rPr>
      </w:pPr>
    </w:p>
    <w:p w:rsidR="00E824BE" w:rsidRPr="00A96C35" w:rsidRDefault="00E824BE" w:rsidP="006670AE">
      <w:pPr>
        <w:spacing w:after="0" w:line="240" w:lineRule="auto"/>
        <w:rPr>
          <w:rFonts w:ascii="Times New Roman" w:hAnsi="Times New Roman"/>
          <w:b/>
          <w:lang w:val="uk-UA"/>
        </w:rPr>
      </w:pPr>
      <w:r w:rsidRPr="00A96C35">
        <w:rPr>
          <w:rFonts w:ascii="Times New Roman" w:hAnsi="Times New Roman"/>
          <w:b/>
          <w:lang w:val="uk-UA"/>
        </w:rPr>
        <w:t xml:space="preserve">Відмітка про підписання Споживачем Додатку 1: </w:t>
      </w:r>
    </w:p>
    <w:p w:rsidR="00E824BE" w:rsidRPr="00A96C35" w:rsidRDefault="00E824BE" w:rsidP="006670AE">
      <w:pPr>
        <w:spacing w:after="0" w:line="240" w:lineRule="auto"/>
        <w:jc w:val="both"/>
        <w:rPr>
          <w:rFonts w:ascii="Times New Roman" w:hAnsi="Times New Roman"/>
          <w:b/>
          <w:lang w:val="uk-UA"/>
        </w:rPr>
      </w:pPr>
      <w:r w:rsidRPr="00A96C35">
        <w:rPr>
          <w:rFonts w:ascii="Times New Roman" w:hAnsi="Times New Roman"/>
          <w:b/>
          <w:lang w:val="uk-UA"/>
        </w:rPr>
        <w:t>____________________ ________________ _____________ _________________________________</w:t>
      </w:r>
    </w:p>
    <w:p w:rsidR="00E824BE" w:rsidRPr="00A96C35" w:rsidRDefault="00E824BE" w:rsidP="006670AE">
      <w:pPr>
        <w:spacing w:after="0" w:line="240" w:lineRule="auto"/>
        <w:rPr>
          <w:rFonts w:ascii="Times New Roman" w:hAnsi="Times New Roman"/>
          <w:vertAlign w:val="superscript"/>
          <w:lang w:val="uk-UA"/>
        </w:rPr>
      </w:pPr>
      <w:r w:rsidRPr="00A96C35">
        <w:rPr>
          <w:rFonts w:ascii="Times New Roman" w:hAnsi="Times New Roman"/>
          <w:vertAlign w:val="superscript"/>
          <w:lang w:val="uk-UA"/>
        </w:rPr>
        <w:t>(дата підписання заяви-приєднання)</w:t>
      </w:r>
      <w:r w:rsidRPr="00A96C35">
        <w:rPr>
          <w:rFonts w:ascii="Times New Roman" w:hAnsi="Times New Roman"/>
          <w:vertAlign w:val="superscript"/>
          <w:lang w:val="uk-UA"/>
        </w:rPr>
        <w:tab/>
        <w:t xml:space="preserve">        (посада)</w:t>
      </w:r>
      <w:r w:rsidRPr="00A96C35">
        <w:rPr>
          <w:rFonts w:ascii="Times New Roman" w:hAnsi="Times New Roman"/>
          <w:vertAlign w:val="superscript"/>
          <w:lang w:val="uk-UA"/>
        </w:rPr>
        <w:tab/>
        <w:t xml:space="preserve">             (особистий підпис)                          (П.І.Б. споживача/уповноваженої особи)</w:t>
      </w:r>
    </w:p>
    <w:p w:rsidR="00E824BE" w:rsidRPr="00A96C35" w:rsidRDefault="00E824BE" w:rsidP="006670AE">
      <w:pPr>
        <w:spacing w:after="0" w:line="240" w:lineRule="auto"/>
        <w:ind w:left="5954" w:firstLine="283"/>
        <w:rPr>
          <w:rFonts w:ascii="Times New Roman" w:hAnsi="Times New Roman"/>
          <w:lang w:val="uk-UA"/>
        </w:rPr>
      </w:pPr>
    </w:p>
    <w:p w:rsidR="00E824BE" w:rsidRDefault="00E824BE" w:rsidP="006670AE">
      <w:pPr>
        <w:spacing w:after="0" w:line="240" w:lineRule="auto"/>
        <w:ind w:left="5954" w:firstLine="283"/>
        <w:rPr>
          <w:rFonts w:ascii="Times New Roman" w:hAnsi="Times New Roman"/>
          <w:lang w:val="uk-UA"/>
        </w:rPr>
      </w:pPr>
    </w:p>
    <w:p w:rsidR="00E824BE" w:rsidRPr="00A96C35" w:rsidRDefault="00E824BE" w:rsidP="006670AE">
      <w:pPr>
        <w:spacing w:after="0" w:line="240" w:lineRule="auto"/>
        <w:ind w:left="5954" w:firstLine="283"/>
        <w:rPr>
          <w:rFonts w:ascii="Times New Roman" w:hAnsi="Times New Roman"/>
          <w:lang w:val="uk-UA"/>
        </w:rPr>
      </w:pPr>
    </w:p>
    <w:p w:rsidR="00E824BE" w:rsidRPr="00A96C35" w:rsidRDefault="00E824BE" w:rsidP="006670AE">
      <w:pPr>
        <w:spacing w:after="0" w:line="240" w:lineRule="auto"/>
        <w:ind w:left="5954" w:firstLine="283"/>
        <w:rPr>
          <w:rFonts w:ascii="Times New Roman" w:hAnsi="Times New Roman"/>
          <w:lang w:val="uk-UA"/>
        </w:rPr>
      </w:pPr>
      <w:r w:rsidRPr="00A96C35">
        <w:rPr>
          <w:rFonts w:ascii="Times New Roman" w:hAnsi="Times New Roman"/>
          <w:lang w:val="uk-UA"/>
        </w:rPr>
        <w:t>Додаток №2</w:t>
      </w:r>
    </w:p>
    <w:p w:rsidR="00E824BE" w:rsidRPr="00A96C35" w:rsidRDefault="00E824BE" w:rsidP="006670AE">
      <w:pPr>
        <w:spacing w:after="0" w:line="240" w:lineRule="auto"/>
        <w:ind w:left="5954" w:firstLine="283"/>
        <w:rPr>
          <w:rFonts w:ascii="Times New Roman" w:hAnsi="Times New Roman"/>
          <w:lang w:val="uk-UA"/>
        </w:rPr>
      </w:pPr>
      <w:r w:rsidRPr="00A96C35">
        <w:rPr>
          <w:rFonts w:ascii="Times New Roman" w:hAnsi="Times New Roman"/>
          <w:lang w:val="uk-UA"/>
        </w:rPr>
        <w:t xml:space="preserve">до договору про постачання </w:t>
      </w:r>
    </w:p>
    <w:p w:rsidR="00E824BE" w:rsidRPr="00A96C35" w:rsidRDefault="00E824BE" w:rsidP="006670AE">
      <w:pPr>
        <w:spacing w:after="0" w:line="240" w:lineRule="auto"/>
        <w:ind w:left="5954" w:firstLine="283"/>
        <w:rPr>
          <w:rFonts w:ascii="Times New Roman" w:hAnsi="Times New Roman"/>
          <w:lang w:val="uk-UA"/>
        </w:rPr>
      </w:pPr>
      <w:r w:rsidRPr="00A96C35">
        <w:rPr>
          <w:rFonts w:ascii="Times New Roman" w:hAnsi="Times New Roman"/>
          <w:lang w:val="uk-UA"/>
        </w:rPr>
        <w:t xml:space="preserve">електричної енергії споживачу </w:t>
      </w:r>
    </w:p>
    <w:p w:rsidR="00E824BE" w:rsidRPr="00A96C35" w:rsidRDefault="00E824BE" w:rsidP="006670AE">
      <w:pPr>
        <w:tabs>
          <w:tab w:val="left" w:pos="6870"/>
          <w:tab w:val="right" w:pos="10063"/>
        </w:tabs>
        <w:spacing w:after="0" w:line="240" w:lineRule="auto"/>
        <w:ind w:left="5954" w:firstLine="283"/>
        <w:rPr>
          <w:rFonts w:ascii="Times New Roman" w:hAnsi="Times New Roman"/>
          <w:lang w:val="uk-UA"/>
        </w:rPr>
      </w:pPr>
      <w:r w:rsidRPr="00A96C35">
        <w:rPr>
          <w:rFonts w:ascii="Times New Roman" w:hAnsi="Times New Roman"/>
          <w:lang w:val="uk-UA"/>
        </w:rPr>
        <w:t>№________від _____________</w:t>
      </w:r>
    </w:p>
    <w:p w:rsidR="00E824BE" w:rsidRPr="00A96C35" w:rsidRDefault="00E824BE" w:rsidP="006670AE">
      <w:pPr>
        <w:shd w:val="clear" w:color="auto" w:fill="FFFFFF"/>
        <w:spacing w:after="0" w:line="240" w:lineRule="auto"/>
        <w:ind w:firstLine="491"/>
        <w:jc w:val="center"/>
        <w:rPr>
          <w:rFonts w:ascii="Times New Roman" w:hAnsi="Times New Roman"/>
          <w:b/>
          <w:lang w:val="uk-UA"/>
        </w:rPr>
      </w:pPr>
    </w:p>
    <w:p w:rsidR="00E824BE" w:rsidRPr="00A96C35" w:rsidRDefault="00E824BE" w:rsidP="006670AE">
      <w:pPr>
        <w:shd w:val="clear" w:color="auto" w:fill="FFFFFF"/>
        <w:spacing w:after="0" w:line="240" w:lineRule="auto"/>
        <w:ind w:firstLine="491"/>
        <w:jc w:val="center"/>
        <w:rPr>
          <w:rFonts w:ascii="Times New Roman" w:hAnsi="Times New Roman"/>
          <w:b/>
          <w:lang w:val="uk-UA"/>
        </w:rPr>
      </w:pPr>
      <w:r w:rsidRPr="00A96C35">
        <w:rPr>
          <w:rFonts w:ascii="Times New Roman" w:hAnsi="Times New Roman"/>
          <w:b/>
          <w:lang w:val="uk-UA"/>
        </w:rPr>
        <w:t>КОМЕРЦІЙНА ПРОПОЗИЦІЯ № ______</w:t>
      </w:r>
    </w:p>
    <w:p w:rsidR="00E824BE" w:rsidRPr="00A96C35" w:rsidRDefault="00E824BE" w:rsidP="006670AE">
      <w:pPr>
        <w:spacing w:after="0" w:line="240" w:lineRule="auto"/>
        <w:ind w:right="20" w:firstLine="708"/>
        <w:jc w:val="both"/>
        <w:rPr>
          <w:rFonts w:ascii="Times New Roman" w:hAnsi="Times New Roman"/>
          <w:lang w:val="uk-UA" w:eastAsia="uk-UA"/>
        </w:rPr>
      </w:pPr>
      <w:r w:rsidRPr="00A96C35">
        <w:rPr>
          <w:rFonts w:ascii="Times New Roman" w:hAnsi="Times New Roman"/>
          <w:lang w:val="uk-UA" w:eastAsia="uk-UA"/>
        </w:rPr>
        <w:t>Ця комерційна пропозиція розроблена у відповідності до норм Закону України «Про ринок електричної енергії» від 13.04.2017 № 2019-VIII,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за № 312  та Правил ринку (далі – ПР), затверджених постановою Національної комісії, що здійснює державне регулювання у сферах енергетики та комунальних послуг, від 14.03.2018 № 307.</w:t>
      </w:r>
    </w:p>
    <w:p w:rsidR="00E824BE" w:rsidRPr="00A96C35" w:rsidRDefault="00E824BE" w:rsidP="006670AE">
      <w:pPr>
        <w:spacing w:after="0" w:line="240" w:lineRule="auto"/>
        <w:ind w:right="20"/>
        <w:jc w:val="both"/>
        <w:rPr>
          <w:rFonts w:ascii="Times New Roman" w:hAnsi="Times New Roman"/>
          <w:lang w:val="uk-UA" w:eastAsia="uk-UA"/>
        </w:rPr>
      </w:pPr>
    </w:p>
    <w:p w:rsidR="00E824BE" w:rsidRPr="00A96C35" w:rsidRDefault="00E824BE" w:rsidP="006670AE">
      <w:pPr>
        <w:spacing w:after="0" w:line="240" w:lineRule="auto"/>
        <w:ind w:right="20" w:firstLine="708"/>
        <w:jc w:val="both"/>
        <w:rPr>
          <w:rFonts w:ascii="Times New Roman" w:hAnsi="Times New Roman"/>
          <w:lang w:val="uk-UA" w:eastAsia="uk-UA"/>
        </w:rPr>
      </w:pPr>
      <w:r w:rsidRPr="00A96C35">
        <w:rPr>
          <w:rFonts w:ascii="Times New Roman" w:hAnsi="Times New Roman"/>
          <w:b/>
          <w:u w:val="single"/>
          <w:lang w:val="uk-UA" w:eastAsia="uk-UA"/>
        </w:rPr>
        <w:t>Обов’язковою умовою постачання електричної енергії Споживачу є відсутній факт набуття Споживачем та Постачальником, статусу «Переддефолтний» або «Дефолтний</w:t>
      </w:r>
      <w:r w:rsidRPr="00A96C35">
        <w:rPr>
          <w:rFonts w:ascii="Times New Roman" w:hAnsi="Times New Roman"/>
          <w:lang w:val="uk-UA" w:eastAsia="uk-UA"/>
        </w:rPr>
        <w:t>» у відповідності до Закону України «Про ринок електричної енергії» та ПР.</w:t>
      </w:r>
    </w:p>
    <w:p w:rsidR="00E824BE" w:rsidRPr="00A96C35" w:rsidRDefault="00E824BE" w:rsidP="006670AE">
      <w:pPr>
        <w:shd w:val="clear" w:color="auto" w:fill="FFFFFF"/>
        <w:spacing w:after="0" w:line="240" w:lineRule="auto"/>
        <w:ind w:firstLine="491"/>
        <w:jc w:val="both"/>
        <w:rPr>
          <w:rFonts w:ascii="Times New Roman" w:hAnsi="Times New Roman"/>
          <w:lang w:val="uk-UA"/>
        </w:rPr>
      </w:pPr>
      <w:r w:rsidRPr="00A96C35">
        <w:rPr>
          <w:rFonts w:ascii="Times New Roman" w:hAnsi="Times New Roman"/>
          <w:lang w:val="uk-UA"/>
        </w:rPr>
        <w:t>Комерційна пропозиція електропостачальника повинна мати унікальну назву в межах одного електропостачальника та має містити таку інформацію:</w:t>
      </w:r>
    </w:p>
    <w:p w:rsidR="00E824BE" w:rsidRPr="00A96C35" w:rsidRDefault="00E824BE" w:rsidP="006670AE">
      <w:pPr>
        <w:tabs>
          <w:tab w:val="left" w:pos="851"/>
        </w:tabs>
        <w:spacing w:after="0" w:line="240" w:lineRule="auto"/>
        <w:ind w:firstLine="567"/>
        <w:jc w:val="both"/>
        <w:rPr>
          <w:rFonts w:ascii="Times New Roman" w:hAnsi="Times New Roman"/>
          <w:b/>
          <w:lang w:val="uk-UA"/>
        </w:rPr>
      </w:pPr>
      <w:r w:rsidRPr="00A96C35">
        <w:rPr>
          <w:rFonts w:ascii="Times New Roman" w:hAnsi="Times New Roman"/>
          <w:b/>
          <w:lang w:val="uk-UA"/>
        </w:rPr>
        <w:t>1. Спосіб визначення ціни (тарифу) електричної енергії:</w:t>
      </w:r>
    </w:p>
    <w:p w:rsidR="00E824BE" w:rsidRPr="00A96C35" w:rsidRDefault="00E824BE" w:rsidP="006670AE">
      <w:pPr>
        <w:spacing w:after="0" w:line="240" w:lineRule="auto"/>
        <w:ind w:firstLine="456"/>
        <w:jc w:val="both"/>
        <w:rPr>
          <w:rFonts w:ascii="Times New Roman" w:hAnsi="Times New Roman"/>
          <w:lang w:val="uk-UA"/>
        </w:rPr>
      </w:pPr>
      <w:r w:rsidRPr="00A96C35">
        <w:rPr>
          <w:rFonts w:ascii="Times New Roman" w:hAnsi="Times New Roman"/>
          <w:lang w:val="uk-UA"/>
        </w:rPr>
        <w:t>Ціна за одиницю електроенергії (</w:t>
      </w:r>
      <w:r w:rsidRPr="00A96C35">
        <w:rPr>
          <w:rFonts w:ascii="Times New Roman" w:hAnsi="Times New Roman"/>
          <w:b/>
          <w:lang w:val="uk-UA"/>
        </w:rPr>
        <w:t>Ц</w:t>
      </w:r>
      <w:r w:rsidRPr="00A96C35">
        <w:rPr>
          <w:rFonts w:ascii="Times New Roman" w:hAnsi="Times New Roman"/>
          <w:lang w:val="uk-UA"/>
        </w:rPr>
        <w:t>) включає всі витрати Постачальника, у тому числі:</w:t>
      </w:r>
    </w:p>
    <w:p w:rsidR="00E824BE" w:rsidRPr="00A96C35" w:rsidRDefault="00E824BE" w:rsidP="006670AE">
      <w:pPr>
        <w:spacing w:after="0" w:line="240" w:lineRule="auto"/>
        <w:ind w:firstLine="426"/>
        <w:jc w:val="both"/>
        <w:rPr>
          <w:rFonts w:ascii="Times New Roman" w:hAnsi="Times New Roman"/>
          <w:lang w:val="uk-UA"/>
        </w:rPr>
      </w:pPr>
      <w:r w:rsidRPr="00A96C35">
        <w:rPr>
          <w:rFonts w:ascii="Times New Roman" w:hAnsi="Times New Roman"/>
          <w:b/>
          <w:lang w:val="uk-UA"/>
        </w:rPr>
        <w:t>Црдн</w:t>
      </w:r>
      <w:r w:rsidRPr="00A96C35">
        <w:rPr>
          <w:rFonts w:ascii="Times New Roman" w:hAnsi="Times New Roman"/>
          <w:lang w:val="uk-UA"/>
        </w:rPr>
        <w:t xml:space="preserve"> – </w:t>
      </w:r>
      <w:r w:rsidRPr="00A96C35">
        <w:rPr>
          <w:rFonts w:ascii="Times New Roman" w:hAnsi="Times New Roman"/>
          <w:sz w:val="24"/>
          <w:szCs w:val="24"/>
          <w:lang w:val="uk-UA"/>
        </w:rPr>
        <w:t xml:space="preserve">вільна (базова) ціна електричної енергії </w:t>
      </w:r>
      <w:r w:rsidRPr="00A96C35">
        <w:rPr>
          <w:rFonts w:ascii="Times New Roman" w:hAnsi="Times New Roman"/>
          <w:lang w:val="uk-UA"/>
        </w:rPr>
        <w:t xml:space="preserve">(______ </w:t>
      </w:r>
      <w:r w:rsidRPr="00A96C35">
        <w:rPr>
          <w:rFonts w:ascii="Times New Roman" w:hAnsi="Times New Roman"/>
          <w:bCs/>
          <w:lang w:val="uk-UA" w:eastAsia="uk-UA"/>
        </w:rPr>
        <w:t>грн/кВт*год</w:t>
      </w:r>
      <w:r w:rsidRPr="00A96C35">
        <w:rPr>
          <w:rFonts w:ascii="Times New Roman" w:hAnsi="Times New Roman"/>
          <w:lang w:val="uk-UA"/>
        </w:rPr>
        <w:t xml:space="preserve"> без урахування ПДВ);</w:t>
      </w:r>
    </w:p>
    <w:p w:rsidR="00E824BE" w:rsidRPr="00A96C35" w:rsidRDefault="00E824BE" w:rsidP="006670AE">
      <w:pPr>
        <w:suppressAutoHyphens/>
        <w:spacing w:after="0" w:line="240" w:lineRule="auto"/>
        <w:ind w:right="119" w:firstLine="426"/>
        <w:contextualSpacing/>
        <w:jc w:val="both"/>
        <w:rPr>
          <w:rFonts w:ascii="Times New Roman" w:hAnsi="Times New Roman"/>
          <w:lang w:val="uk-UA"/>
        </w:rPr>
      </w:pPr>
      <w:r w:rsidRPr="00A96C35">
        <w:rPr>
          <w:rFonts w:ascii="Times New Roman" w:hAnsi="Times New Roman"/>
          <w:b/>
          <w:lang w:val="uk-UA"/>
        </w:rPr>
        <w:t>Цосп</w:t>
      </w:r>
      <w:r w:rsidRPr="00A96C35">
        <w:rPr>
          <w:rFonts w:ascii="Times New Roman" w:hAnsi="Times New Roman"/>
          <w:lang w:val="uk-UA"/>
        </w:rPr>
        <w:t xml:space="preserve"> –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 </w:t>
      </w:r>
      <w:r w:rsidRPr="00A96C35">
        <w:rPr>
          <w:rFonts w:ascii="Times New Roman" w:hAnsi="Times New Roman"/>
          <w:bCs/>
          <w:lang w:val="uk-UA" w:eastAsia="uk-UA"/>
        </w:rPr>
        <w:t xml:space="preserve">грн/кВт*год </w:t>
      </w:r>
      <w:r w:rsidRPr="00A96C35">
        <w:rPr>
          <w:rFonts w:ascii="Times New Roman" w:hAnsi="Times New Roman"/>
          <w:lang w:val="uk-UA"/>
        </w:rPr>
        <w:t>без урахування ПДВ);</w:t>
      </w:r>
    </w:p>
    <w:p w:rsidR="00E824BE" w:rsidRPr="00C17EAC" w:rsidRDefault="00E824BE" w:rsidP="006670AE">
      <w:pPr>
        <w:suppressAutoHyphens/>
        <w:spacing w:after="0" w:line="240" w:lineRule="auto"/>
        <w:ind w:right="119" w:firstLine="426"/>
        <w:contextualSpacing/>
        <w:jc w:val="both"/>
        <w:rPr>
          <w:rFonts w:ascii="Times New Roman" w:hAnsi="Times New Roman"/>
          <w:lang w:val="uk-UA"/>
        </w:rPr>
      </w:pPr>
      <w:r w:rsidRPr="00C17EAC">
        <w:rPr>
          <w:rFonts w:ascii="Times New Roman" w:hAnsi="Times New Roman"/>
          <w:b/>
          <w:lang w:val="uk-UA"/>
        </w:rPr>
        <w:t>Цоср</w:t>
      </w:r>
      <w:r w:rsidRPr="00C17EAC">
        <w:rPr>
          <w:rFonts w:ascii="Times New Roman" w:hAnsi="Times New Roman"/>
          <w:lang w:val="uk-UA"/>
        </w:rPr>
        <w:t xml:space="preserve"> – базовий тариф на послуги з розподілу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 </w:t>
      </w:r>
      <w:r w:rsidRPr="00C17EAC">
        <w:rPr>
          <w:rFonts w:ascii="Times New Roman" w:hAnsi="Times New Roman"/>
          <w:bCs/>
          <w:lang w:val="uk-UA" w:eastAsia="uk-UA"/>
        </w:rPr>
        <w:t xml:space="preserve">грн/кВт*год </w:t>
      </w:r>
      <w:r w:rsidRPr="00C17EAC">
        <w:rPr>
          <w:rFonts w:ascii="Times New Roman" w:hAnsi="Times New Roman"/>
          <w:lang w:val="uk-UA"/>
        </w:rPr>
        <w:t>без урахування ПДВ);</w:t>
      </w:r>
    </w:p>
    <w:p w:rsidR="00E824BE" w:rsidRPr="00C17EAC" w:rsidRDefault="00E824BE" w:rsidP="006670AE">
      <w:pPr>
        <w:suppressAutoHyphens/>
        <w:spacing w:after="0" w:line="240" w:lineRule="auto"/>
        <w:ind w:right="119" w:firstLine="426"/>
        <w:contextualSpacing/>
        <w:jc w:val="both"/>
        <w:rPr>
          <w:rFonts w:ascii="Times New Roman" w:hAnsi="Times New Roman"/>
          <w:lang w:val="uk-UA"/>
        </w:rPr>
      </w:pPr>
      <w:r w:rsidRPr="00C17EAC">
        <w:rPr>
          <w:rFonts w:ascii="Times New Roman" w:hAnsi="Times New Roman"/>
          <w:b/>
          <w:lang w:val="uk-UA"/>
        </w:rPr>
        <w:t>ПДВ</w:t>
      </w:r>
      <w:r w:rsidRPr="00C17EAC">
        <w:rPr>
          <w:rFonts w:ascii="Times New Roman" w:hAnsi="Times New Roman"/>
          <w:lang w:val="uk-UA"/>
        </w:rPr>
        <w:t xml:space="preserve"> – податок на додану вартість.</w:t>
      </w:r>
    </w:p>
    <w:p w:rsidR="00E824BE" w:rsidRPr="00C17EAC" w:rsidRDefault="00E824BE" w:rsidP="006670AE">
      <w:pPr>
        <w:spacing w:after="0" w:line="240" w:lineRule="auto"/>
        <w:ind w:firstLine="456"/>
        <w:jc w:val="both"/>
        <w:rPr>
          <w:rFonts w:ascii="Times New Roman" w:hAnsi="Times New Roman"/>
          <w:lang w:val="uk-UA"/>
        </w:rPr>
      </w:pPr>
      <w:r w:rsidRPr="00C17EAC">
        <w:rPr>
          <w:rFonts w:ascii="Times New Roman" w:hAnsi="Times New Roman"/>
          <w:lang w:val="uk-UA"/>
        </w:rPr>
        <w:t>Ціна за одиницю електроенергії (</w:t>
      </w:r>
      <w:r w:rsidRPr="00C17EAC">
        <w:rPr>
          <w:rFonts w:ascii="Times New Roman" w:hAnsi="Times New Roman"/>
          <w:b/>
          <w:lang w:val="uk-UA"/>
        </w:rPr>
        <w:t>Ц</w:t>
      </w:r>
      <w:r w:rsidRPr="00C17EAC">
        <w:rPr>
          <w:rFonts w:ascii="Times New Roman" w:hAnsi="Times New Roman"/>
          <w:lang w:val="uk-UA"/>
        </w:rPr>
        <w:t>) включає витрати щодо оплати послуг з розподілу електричної енергії.</w:t>
      </w:r>
    </w:p>
    <w:p w:rsidR="00E824BE" w:rsidRPr="00A96C35" w:rsidRDefault="00E824BE" w:rsidP="006670AE">
      <w:pPr>
        <w:tabs>
          <w:tab w:val="left" w:pos="851"/>
        </w:tabs>
        <w:autoSpaceDE w:val="0"/>
        <w:autoSpaceDN w:val="0"/>
        <w:adjustRightInd w:val="0"/>
        <w:spacing w:after="0" w:line="240" w:lineRule="auto"/>
        <w:ind w:right="136" w:firstLine="567"/>
        <w:jc w:val="both"/>
        <w:rPr>
          <w:rFonts w:ascii="Times New Roman" w:hAnsi="Times New Roman"/>
          <w:b/>
          <w:lang w:val="uk-UA"/>
        </w:rPr>
      </w:pPr>
      <w:r w:rsidRPr="00C17EAC">
        <w:rPr>
          <w:rFonts w:ascii="Times New Roman" w:hAnsi="Times New Roman"/>
          <w:b/>
          <w:lang w:val="uk-UA"/>
        </w:rPr>
        <w:t>2. Території здійснення</w:t>
      </w:r>
      <w:r w:rsidRPr="00A96C35">
        <w:rPr>
          <w:rFonts w:ascii="Times New Roman" w:hAnsi="Times New Roman"/>
          <w:b/>
          <w:lang w:val="uk-UA"/>
        </w:rPr>
        <w:t xml:space="preserve"> діяльності оператора системи, доступ до якої має електропостачальник і на якій пропонує відповідну комерційну пропозицію: </w:t>
      </w:r>
      <w:r w:rsidRPr="00A96C35">
        <w:rPr>
          <w:rFonts w:ascii="Times New Roman" w:hAnsi="Times New Roman"/>
          <w:lang w:val="uk-UA" w:eastAsia="uk-UA"/>
        </w:rPr>
        <w:t>Постачальник здійснює</w:t>
      </w:r>
      <w:r w:rsidRPr="00A96C35">
        <w:rPr>
          <w:rFonts w:ascii="Times New Roman" w:hAnsi="Times New Roman"/>
          <w:b/>
          <w:lang w:val="uk-UA" w:eastAsia="uk-UA"/>
        </w:rPr>
        <w:t xml:space="preserve"> </w:t>
      </w:r>
      <w:r w:rsidRPr="00A96C35">
        <w:rPr>
          <w:rFonts w:ascii="Times New Roman" w:hAnsi="Times New Roman"/>
          <w:lang w:val="uk-UA" w:eastAsia="uk-UA"/>
        </w:rPr>
        <w:t>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електропостачальника про надання послуг з розподілу (передачу) електричної енергії.</w:t>
      </w:r>
    </w:p>
    <w:p w:rsidR="00E824BE" w:rsidRPr="00A96C35" w:rsidRDefault="00E824BE" w:rsidP="006670AE">
      <w:pPr>
        <w:autoSpaceDE w:val="0"/>
        <w:autoSpaceDN w:val="0"/>
        <w:adjustRightInd w:val="0"/>
        <w:spacing w:after="0" w:line="240" w:lineRule="auto"/>
        <w:ind w:right="136" w:firstLine="567"/>
        <w:jc w:val="both"/>
        <w:rPr>
          <w:rFonts w:ascii="Times New Roman" w:hAnsi="Times New Roman"/>
          <w:b/>
          <w:lang w:val="uk-UA"/>
        </w:rPr>
      </w:pPr>
      <w:r w:rsidRPr="00A96C35">
        <w:rPr>
          <w:rFonts w:ascii="Times New Roman" w:hAnsi="Times New Roman"/>
          <w:b/>
          <w:lang w:val="uk-UA"/>
        </w:rPr>
        <w:t xml:space="preserve">3. Предмет договору: </w:t>
      </w:r>
      <w:r w:rsidRPr="00A96C35">
        <w:rPr>
          <w:rFonts w:ascii="Times New Roman" w:hAnsi="Times New Roman"/>
          <w:lang w:val="uk-UA" w:eastAsia="uk-UA"/>
        </w:rPr>
        <w:t>Постачання електричної енергії  у 2023р.</w:t>
      </w:r>
    </w:p>
    <w:p w:rsidR="00E824BE" w:rsidRPr="00A96C35" w:rsidRDefault="00E824BE" w:rsidP="006670AE">
      <w:pPr>
        <w:autoSpaceDE w:val="0"/>
        <w:autoSpaceDN w:val="0"/>
        <w:adjustRightInd w:val="0"/>
        <w:spacing w:after="0" w:line="240" w:lineRule="auto"/>
        <w:ind w:right="136" w:firstLine="567"/>
        <w:jc w:val="both"/>
        <w:rPr>
          <w:rFonts w:ascii="Times New Roman" w:hAnsi="Times New Roman"/>
          <w:b/>
          <w:lang w:val="uk-UA"/>
        </w:rPr>
      </w:pPr>
      <w:r w:rsidRPr="00A96C35">
        <w:rPr>
          <w:rFonts w:ascii="Times New Roman" w:hAnsi="Times New Roman"/>
          <w:b/>
          <w:lang w:val="uk-UA"/>
        </w:rPr>
        <w:t>4.</w:t>
      </w:r>
      <w:r w:rsidRPr="00A96C35">
        <w:rPr>
          <w:rFonts w:ascii="Times New Roman" w:hAnsi="Times New Roman"/>
          <w:lang w:val="uk-UA"/>
        </w:rPr>
        <w:t xml:space="preserve"> </w:t>
      </w:r>
      <w:r w:rsidRPr="00A96C35">
        <w:rPr>
          <w:rFonts w:ascii="Times New Roman" w:hAnsi="Times New Roman"/>
          <w:b/>
          <w:lang w:val="uk-UA"/>
        </w:rPr>
        <w:t>Спосіб оплати та джерело фінансування:</w:t>
      </w:r>
    </w:p>
    <w:p w:rsidR="00E824BE" w:rsidRPr="00A96C35" w:rsidRDefault="00E824BE" w:rsidP="006670AE">
      <w:pPr>
        <w:spacing w:after="0" w:line="240" w:lineRule="auto"/>
        <w:ind w:firstLine="567"/>
        <w:jc w:val="both"/>
        <w:rPr>
          <w:rFonts w:ascii="Times New Roman" w:hAnsi="Times New Roman"/>
          <w:lang w:val="uk-UA"/>
        </w:rPr>
      </w:pPr>
      <w:r w:rsidRPr="00A96C35">
        <w:rPr>
          <w:rFonts w:ascii="Times New Roman" w:hAnsi="Times New Roman"/>
          <w:lang w:val="uk-UA"/>
        </w:rPr>
        <w:t xml:space="preserve">Оплата за Договором здійснюється Споживачем у безготівковій формі в національній валюті України. </w:t>
      </w:r>
    </w:p>
    <w:p w:rsidR="00E824BE" w:rsidRPr="00A96C35" w:rsidRDefault="00E824BE" w:rsidP="006670AE">
      <w:pPr>
        <w:spacing w:after="0" w:line="240" w:lineRule="auto"/>
        <w:ind w:firstLine="567"/>
        <w:jc w:val="both"/>
        <w:rPr>
          <w:rFonts w:ascii="Times New Roman" w:hAnsi="Times New Roman"/>
          <w:lang w:val="uk-UA"/>
        </w:rPr>
      </w:pPr>
      <w:r w:rsidRPr="00A96C35">
        <w:rPr>
          <w:rFonts w:ascii="Times New Roman" w:hAnsi="Times New Roman"/>
          <w:lang w:val="uk-UA"/>
        </w:rPr>
        <w:t>Оплата здійснюється на поточний рахунок із спеціальним режимом використання Постачальника зазначений у розрахункових документах.</w:t>
      </w:r>
    </w:p>
    <w:p w:rsidR="00E824BE" w:rsidRPr="00A96C35" w:rsidRDefault="00E824BE" w:rsidP="006670AE">
      <w:pPr>
        <w:tabs>
          <w:tab w:val="left" w:pos="284"/>
          <w:tab w:val="left" w:pos="426"/>
          <w:tab w:val="left" w:pos="709"/>
        </w:tabs>
        <w:spacing w:after="0" w:line="240" w:lineRule="auto"/>
        <w:ind w:firstLine="567"/>
        <w:jc w:val="both"/>
        <w:rPr>
          <w:rFonts w:ascii="Times New Roman" w:hAnsi="Times New Roman"/>
          <w:lang w:val="uk-UA"/>
        </w:rPr>
      </w:pPr>
      <w:r w:rsidRPr="00A96C35">
        <w:rPr>
          <w:rFonts w:ascii="Times New Roman" w:hAnsi="Times New Roman"/>
          <w:lang w:val="uk-UA"/>
        </w:rPr>
        <w:t>Фінансування здійснюється за  кошти  державного / місцевого бюджету.</w:t>
      </w:r>
    </w:p>
    <w:p w:rsidR="00E824BE" w:rsidRPr="00A96C35" w:rsidRDefault="00E824BE" w:rsidP="006670AE">
      <w:pPr>
        <w:shd w:val="clear" w:color="auto" w:fill="FFFFFF"/>
        <w:spacing w:after="0" w:line="240" w:lineRule="auto"/>
        <w:ind w:firstLine="567"/>
        <w:jc w:val="both"/>
        <w:rPr>
          <w:rFonts w:ascii="Times New Roman" w:hAnsi="Times New Roman"/>
          <w:b/>
          <w:lang w:val="uk-UA"/>
        </w:rPr>
      </w:pPr>
      <w:r w:rsidRPr="00A96C35">
        <w:rPr>
          <w:rFonts w:ascii="Times New Roman" w:hAnsi="Times New Roman"/>
          <w:b/>
          <w:lang w:val="uk-UA"/>
        </w:rPr>
        <w:t>5. Термін (строк) виставлення рахунку за спожиту електричну енергію та термін (строк) його оплати:</w:t>
      </w:r>
    </w:p>
    <w:p w:rsidR="00E824BE" w:rsidRPr="00A96C35" w:rsidRDefault="00E824BE" w:rsidP="006670AE">
      <w:pPr>
        <w:spacing w:after="0" w:line="240" w:lineRule="auto"/>
        <w:ind w:firstLine="567"/>
        <w:jc w:val="both"/>
        <w:rPr>
          <w:rFonts w:ascii="Times New Roman" w:hAnsi="Times New Roman"/>
          <w:lang w:val="uk-UA" w:eastAsia="ru-RU"/>
        </w:rPr>
      </w:pPr>
      <w:r w:rsidRPr="00A96C35">
        <w:rPr>
          <w:rFonts w:ascii="Times New Roman" w:hAnsi="Times New Roman"/>
          <w:lang w:val="uk-UA" w:eastAsia="ru-RU"/>
        </w:rPr>
        <w:t xml:space="preserve">Розрахунок за спожиту електричну енергію здійснюється Споживачем за розрахунковий період, який, становить календарний місяць. </w:t>
      </w:r>
    </w:p>
    <w:p w:rsidR="00E824BE" w:rsidRPr="00A96C35" w:rsidRDefault="00E824BE" w:rsidP="006670AE">
      <w:pPr>
        <w:spacing w:after="0" w:line="240" w:lineRule="auto"/>
        <w:ind w:firstLine="567"/>
        <w:jc w:val="both"/>
        <w:rPr>
          <w:rFonts w:ascii="Times New Roman" w:hAnsi="Times New Roman"/>
          <w:lang w:val="uk-UA" w:eastAsia="ru-RU"/>
        </w:rPr>
      </w:pPr>
      <w:r w:rsidRPr="00A96C35">
        <w:rPr>
          <w:rFonts w:ascii="Times New Roman" w:hAnsi="Times New Roman"/>
          <w:lang w:val="uk-UA" w:eastAsia="ru-RU"/>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E824BE" w:rsidRPr="00A96C35" w:rsidRDefault="00E824BE" w:rsidP="006670AE">
      <w:pPr>
        <w:spacing w:after="0" w:line="240" w:lineRule="auto"/>
        <w:ind w:firstLine="567"/>
        <w:jc w:val="both"/>
        <w:rPr>
          <w:rFonts w:ascii="Times New Roman" w:hAnsi="Times New Roman"/>
          <w:lang w:val="uk-UA" w:eastAsia="ru-RU"/>
        </w:rPr>
      </w:pPr>
      <w:r w:rsidRPr="00A96C35">
        <w:rPr>
          <w:rFonts w:ascii="Times New Roman" w:hAnsi="Times New Roman"/>
          <w:lang w:val="uk-UA" w:eastAsia="ru-RU"/>
        </w:rPr>
        <w:t>Рахунок на оплату спожитої електричної енергії надається Споживачу до 10 числа місяця, наступного за розрахунковим періодом.</w:t>
      </w:r>
    </w:p>
    <w:p w:rsidR="00E824BE" w:rsidRPr="00A96C35" w:rsidRDefault="00E824BE" w:rsidP="006670AE">
      <w:pPr>
        <w:spacing w:after="0" w:line="240" w:lineRule="auto"/>
        <w:ind w:firstLine="567"/>
        <w:jc w:val="both"/>
        <w:rPr>
          <w:rFonts w:ascii="Times New Roman" w:hAnsi="Times New Roman"/>
          <w:lang w:val="uk-UA"/>
        </w:rPr>
      </w:pPr>
      <w:r w:rsidRPr="00A96C35">
        <w:rPr>
          <w:rFonts w:ascii="Times New Roman" w:hAnsi="Times New Roman"/>
          <w:lang w:val="uk-UA"/>
        </w:rPr>
        <w:t xml:space="preserve">Плата за спожиту протягом розрахункового періоду електричну енергію вноситься Споживачем на поточний рахунок із спеціальним режимом використання Постачальника, протягом 10 робочих днів з моменту отримання рахунку та акту приймання-передачі електричної енергії. </w:t>
      </w:r>
    </w:p>
    <w:p w:rsidR="00E824BE" w:rsidRPr="00A96C35" w:rsidRDefault="00E824BE" w:rsidP="006670AE">
      <w:pPr>
        <w:shd w:val="clear" w:color="auto" w:fill="FFFFFF"/>
        <w:tabs>
          <w:tab w:val="left" w:pos="851"/>
        </w:tabs>
        <w:spacing w:after="0" w:line="240" w:lineRule="auto"/>
        <w:ind w:firstLine="567"/>
        <w:jc w:val="both"/>
        <w:rPr>
          <w:rFonts w:ascii="Times New Roman" w:hAnsi="Times New Roman"/>
          <w:b/>
          <w:lang w:val="uk-UA"/>
        </w:rPr>
      </w:pPr>
      <w:r w:rsidRPr="00A96C35">
        <w:rPr>
          <w:rFonts w:ascii="Times New Roman" w:hAnsi="Times New Roman"/>
          <w:b/>
          <w:lang w:val="uk-UA"/>
        </w:rPr>
        <w:t>6. Оплата послуг з розподілу та передачі електричної енергії:</w:t>
      </w:r>
    </w:p>
    <w:p w:rsidR="00E824BE" w:rsidRPr="00A96C35" w:rsidRDefault="00E824BE" w:rsidP="006670AE">
      <w:pPr>
        <w:shd w:val="clear" w:color="auto" w:fill="FFFFFF"/>
        <w:spacing w:after="0" w:line="240" w:lineRule="auto"/>
        <w:ind w:firstLine="567"/>
        <w:jc w:val="both"/>
        <w:rPr>
          <w:rFonts w:ascii="Times New Roman" w:hAnsi="Times New Roman"/>
          <w:lang w:val="uk-UA"/>
        </w:rPr>
      </w:pPr>
      <w:r w:rsidRPr="00A96C35">
        <w:rPr>
          <w:rFonts w:ascii="Times New Roman" w:hAnsi="Times New Roman"/>
          <w:lang w:val="uk-UA"/>
        </w:rPr>
        <w:t xml:space="preserve">Споживач здійснює оплату послуг з розподілу електричної енергії </w:t>
      </w:r>
      <w:r w:rsidRPr="00C17EAC">
        <w:rPr>
          <w:rFonts w:ascii="Times New Roman" w:hAnsi="Times New Roman"/>
          <w:lang w:val="uk-UA"/>
        </w:rPr>
        <w:t>через Постачальника</w:t>
      </w:r>
      <w:r w:rsidRPr="00A96C35">
        <w:rPr>
          <w:rFonts w:ascii="Times New Roman" w:hAnsi="Times New Roman"/>
          <w:lang w:val="uk-UA"/>
        </w:rPr>
        <w:t xml:space="preserve">. Послуги з передачі електричної енергії сплачуються споживачем через Постачальника. </w:t>
      </w:r>
    </w:p>
    <w:p w:rsidR="00E824BE" w:rsidRPr="00A96C35" w:rsidRDefault="00E824BE" w:rsidP="006670AE">
      <w:pPr>
        <w:shd w:val="clear" w:color="auto" w:fill="FFFFFF"/>
        <w:tabs>
          <w:tab w:val="left" w:pos="851"/>
        </w:tabs>
        <w:spacing w:after="0" w:line="240" w:lineRule="auto"/>
        <w:ind w:firstLine="567"/>
        <w:jc w:val="both"/>
        <w:rPr>
          <w:rFonts w:ascii="Times New Roman" w:hAnsi="Times New Roman"/>
          <w:b/>
          <w:lang w:val="uk-UA"/>
        </w:rPr>
      </w:pPr>
      <w:r w:rsidRPr="00A96C35">
        <w:rPr>
          <w:rFonts w:ascii="Times New Roman" w:hAnsi="Times New Roman"/>
          <w:b/>
          <w:lang w:val="uk-UA"/>
        </w:rPr>
        <w:t>7. Розмір пені за порушення строку оплати або штраф:</w:t>
      </w:r>
    </w:p>
    <w:p w:rsidR="00E824BE" w:rsidRPr="00A96C35" w:rsidRDefault="00E824BE" w:rsidP="006670AE">
      <w:pPr>
        <w:spacing w:after="0" w:line="240" w:lineRule="auto"/>
        <w:ind w:firstLine="567"/>
        <w:jc w:val="both"/>
        <w:rPr>
          <w:rFonts w:ascii="Times New Roman" w:hAnsi="Times New Roman"/>
          <w:lang w:val="uk-UA"/>
        </w:rPr>
      </w:pPr>
      <w:r w:rsidRPr="00A96C35">
        <w:rPr>
          <w:rFonts w:ascii="Times New Roman" w:hAnsi="Times New Roman"/>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w:t>
      </w:r>
    </w:p>
    <w:p w:rsidR="00E824BE" w:rsidRPr="00A96C35" w:rsidRDefault="00E824BE" w:rsidP="006670AE">
      <w:pPr>
        <w:shd w:val="clear" w:color="auto" w:fill="FFFFFF"/>
        <w:tabs>
          <w:tab w:val="left" w:pos="851"/>
        </w:tabs>
        <w:spacing w:after="0" w:line="240" w:lineRule="auto"/>
        <w:ind w:firstLine="567"/>
        <w:jc w:val="both"/>
        <w:rPr>
          <w:rFonts w:ascii="Times New Roman" w:hAnsi="Times New Roman"/>
          <w:b/>
          <w:lang w:val="uk-UA"/>
        </w:rPr>
      </w:pPr>
      <w:r w:rsidRPr="00A96C35">
        <w:rPr>
          <w:rFonts w:ascii="Times New Roman" w:hAnsi="Times New Roman"/>
          <w:b/>
          <w:lang w:val="uk-UA"/>
        </w:rPr>
        <w:t xml:space="preserve">8. Зобов’язання надавати компенсації споживачу за недотримання електропостачальником комерційної якості надання послуг: </w:t>
      </w:r>
    </w:p>
    <w:p w:rsidR="00E824BE" w:rsidRPr="00A96C35" w:rsidRDefault="00E824BE" w:rsidP="006670AE">
      <w:pPr>
        <w:shd w:val="clear" w:color="auto" w:fill="FFFFFF"/>
        <w:spacing w:after="0" w:line="240" w:lineRule="auto"/>
        <w:ind w:firstLine="567"/>
        <w:jc w:val="both"/>
        <w:rPr>
          <w:rFonts w:ascii="Times New Roman" w:hAnsi="Times New Roman"/>
          <w:lang w:val="uk-UA"/>
        </w:rPr>
      </w:pPr>
      <w:r w:rsidRPr="00A96C35">
        <w:rPr>
          <w:rFonts w:ascii="Times New Roman" w:hAnsi="Times New Roman"/>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rsidR="00E824BE" w:rsidRPr="00A96C35" w:rsidRDefault="00E824BE" w:rsidP="006670AE">
      <w:pPr>
        <w:shd w:val="clear" w:color="auto" w:fill="FFFFFF"/>
        <w:tabs>
          <w:tab w:val="left" w:pos="851"/>
        </w:tabs>
        <w:spacing w:after="0" w:line="240" w:lineRule="auto"/>
        <w:ind w:firstLine="567"/>
        <w:jc w:val="both"/>
        <w:rPr>
          <w:rFonts w:ascii="Times New Roman" w:hAnsi="Times New Roman"/>
          <w:b/>
          <w:lang w:val="uk-UA"/>
        </w:rPr>
      </w:pPr>
      <w:r w:rsidRPr="00A96C35">
        <w:rPr>
          <w:rFonts w:ascii="Times New Roman" w:hAnsi="Times New Roman"/>
          <w:b/>
          <w:lang w:val="uk-UA"/>
        </w:rPr>
        <w:t xml:space="preserve">9. Наявність або відсутність штрафу за дострокове припинення дії договору, розмір штрафу: </w:t>
      </w:r>
    </w:p>
    <w:p w:rsidR="00E824BE" w:rsidRPr="00A96C35" w:rsidRDefault="00E824BE" w:rsidP="006670AE">
      <w:pPr>
        <w:shd w:val="clear" w:color="auto" w:fill="FFFFFF"/>
        <w:spacing w:after="0" w:line="240" w:lineRule="auto"/>
        <w:ind w:firstLine="567"/>
        <w:jc w:val="both"/>
        <w:rPr>
          <w:rFonts w:ascii="Times New Roman" w:hAnsi="Times New Roman"/>
          <w:lang w:val="uk-UA"/>
        </w:rPr>
      </w:pPr>
      <w:r w:rsidRPr="00A96C35">
        <w:rPr>
          <w:rFonts w:ascii="Times New Roman" w:hAnsi="Times New Roman"/>
          <w:lang w:val="uk-UA"/>
        </w:rPr>
        <w:t>Відсутній.</w:t>
      </w:r>
    </w:p>
    <w:p w:rsidR="00E824BE" w:rsidRPr="00A96C35" w:rsidRDefault="00E824BE" w:rsidP="006670AE">
      <w:pPr>
        <w:shd w:val="clear" w:color="auto" w:fill="FFFFFF"/>
        <w:spacing w:after="0" w:line="240" w:lineRule="auto"/>
        <w:ind w:firstLine="567"/>
        <w:jc w:val="both"/>
        <w:rPr>
          <w:rFonts w:ascii="Times New Roman" w:hAnsi="Times New Roman"/>
          <w:b/>
          <w:lang w:val="uk-UA"/>
        </w:rPr>
      </w:pPr>
      <w:r w:rsidRPr="00A96C35">
        <w:rPr>
          <w:rFonts w:ascii="Times New Roman" w:hAnsi="Times New Roman"/>
          <w:b/>
          <w:lang w:val="uk-UA"/>
        </w:rPr>
        <w:t xml:space="preserve">10. Умови дострокового припинення дії договору: </w:t>
      </w:r>
    </w:p>
    <w:p w:rsidR="00E824BE" w:rsidRPr="00A96C35" w:rsidRDefault="00E824BE" w:rsidP="006670AE">
      <w:pPr>
        <w:shd w:val="clear" w:color="auto" w:fill="FFFFFF"/>
        <w:spacing w:after="0" w:line="240" w:lineRule="auto"/>
        <w:ind w:firstLine="567"/>
        <w:jc w:val="both"/>
        <w:rPr>
          <w:rFonts w:ascii="Times New Roman" w:hAnsi="Times New Roman"/>
          <w:lang w:val="uk-UA"/>
        </w:rPr>
      </w:pPr>
      <w:r w:rsidRPr="00A96C35">
        <w:rPr>
          <w:rFonts w:ascii="Times New Roman" w:hAnsi="Times New Roman"/>
          <w:lang w:val="uk-UA"/>
        </w:rPr>
        <w:t>У разі, якщо ціна електричної енергії не задовольняє Споживача (наприклад: у разі, зміни ціни за одиницю товару, вона не повинна дорівнювати або перевищувати ціну за одиницю товару у постачальника останньої надії на момент зміни ціни), Споживач має право достроково розірвати цей Договір, попередивши про це Постачальника за 20 (двадцять) календарних днів до його розірвання. При цьому Споживач ніяких штрафів та інших фінансових компенсацій, не виплачує.</w:t>
      </w:r>
    </w:p>
    <w:p w:rsidR="00E824BE" w:rsidRPr="00A96C35" w:rsidRDefault="00E824BE" w:rsidP="006670AE">
      <w:pPr>
        <w:shd w:val="clear" w:color="auto" w:fill="FFFFFF"/>
        <w:spacing w:after="0" w:line="240" w:lineRule="auto"/>
        <w:ind w:firstLine="567"/>
        <w:jc w:val="both"/>
        <w:rPr>
          <w:rFonts w:ascii="Times New Roman" w:hAnsi="Times New Roman"/>
          <w:b/>
          <w:lang w:val="uk-UA"/>
        </w:rPr>
      </w:pPr>
      <w:r w:rsidRPr="00A96C35">
        <w:rPr>
          <w:rFonts w:ascii="Times New Roman" w:hAnsi="Times New Roman"/>
          <w:b/>
          <w:lang w:val="uk-UA"/>
        </w:rPr>
        <w:t>11. Урахування пільг, субсидій.</w:t>
      </w:r>
    </w:p>
    <w:p w:rsidR="00E824BE" w:rsidRPr="00A96C35" w:rsidRDefault="00E824BE" w:rsidP="006670AE">
      <w:pPr>
        <w:shd w:val="clear" w:color="auto" w:fill="FFFFFF"/>
        <w:spacing w:after="0" w:line="240" w:lineRule="auto"/>
        <w:ind w:firstLine="567"/>
        <w:jc w:val="both"/>
        <w:rPr>
          <w:rFonts w:ascii="Times New Roman" w:hAnsi="Times New Roman"/>
          <w:lang w:val="uk-UA"/>
        </w:rPr>
      </w:pPr>
      <w:r w:rsidRPr="00A96C35">
        <w:rPr>
          <w:rFonts w:ascii="Times New Roman" w:hAnsi="Times New Roman"/>
          <w:lang w:val="uk-UA"/>
        </w:rPr>
        <w:t xml:space="preserve">Відсутні. </w:t>
      </w:r>
    </w:p>
    <w:p w:rsidR="00E824BE" w:rsidRPr="00A96C35" w:rsidRDefault="00E824BE" w:rsidP="006670AE">
      <w:pPr>
        <w:shd w:val="clear" w:color="auto" w:fill="FFFFFF"/>
        <w:spacing w:after="0" w:line="240" w:lineRule="auto"/>
        <w:ind w:firstLine="567"/>
        <w:jc w:val="both"/>
        <w:rPr>
          <w:rFonts w:ascii="Times New Roman" w:hAnsi="Times New Roman"/>
          <w:b/>
          <w:lang w:val="uk-UA"/>
        </w:rPr>
      </w:pPr>
      <w:r w:rsidRPr="00A96C35">
        <w:rPr>
          <w:rFonts w:ascii="Times New Roman" w:hAnsi="Times New Roman"/>
          <w:b/>
          <w:lang w:val="uk-UA"/>
        </w:rPr>
        <w:t>12. Визначення обсягів спожитої електроенергії:</w:t>
      </w:r>
    </w:p>
    <w:p w:rsidR="00E824BE" w:rsidRPr="00A96C35" w:rsidRDefault="00E824BE" w:rsidP="006670AE">
      <w:pPr>
        <w:shd w:val="clear" w:color="auto" w:fill="FFFFFF"/>
        <w:spacing w:after="0" w:line="240" w:lineRule="auto"/>
        <w:ind w:firstLine="567"/>
        <w:jc w:val="both"/>
        <w:rPr>
          <w:rFonts w:ascii="Times New Roman" w:hAnsi="Times New Roman"/>
          <w:lang w:val="uk-UA"/>
        </w:rPr>
      </w:pPr>
      <w:r w:rsidRPr="00A96C35">
        <w:rPr>
          <w:rFonts w:ascii="Times New Roman" w:hAnsi="Times New Roman"/>
          <w:lang w:val="uk-UA"/>
        </w:rPr>
        <w:t>Обсяги спожитої електричної енергії визначаються Операторами системи розподілу відповідно до чинного законодавства. У разі, якщо на момент подання інформації Додатку 1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E824BE" w:rsidRPr="00A96C35" w:rsidRDefault="00E824BE" w:rsidP="006670AE">
      <w:pPr>
        <w:spacing w:after="0" w:line="240" w:lineRule="auto"/>
        <w:ind w:firstLine="567"/>
        <w:jc w:val="both"/>
        <w:rPr>
          <w:rFonts w:ascii="Times New Roman" w:hAnsi="Times New Roman"/>
          <w:b/>
          <w:lang w:val="uk-UA"/>
        </w:rPr>
      </w:pPr>
      <w:r w:rsidRPr="00A96C35">
        <w:rPr>
          <w:rFonts w:ascii="Times New Roman" w:hAnsi="Times New Roman"/>
          <w:b/>
          <w:lang w:val="uk-UA"/>
        </w:rPr>
        <w:t>13. Коригування замовлених величин споживання електрично енергії:</w:t>
      </w:r>
    </w:p>
    <w:p w:rsidR="00E824BE" w:rsidRPr="00A96C35" w:rsidRDefault="00E824BE" w:rsidP="006670AE">
      <w:pPr>
        <w:spacing w:after="0" w:line="240" w:lineRule="auto"/>
        <w:ind w:firstLine="567"/>
        <w:jc w:val="both"/>
        <w:rPr>
          <w:rFonts w:ascii="Times New Roman" w:hAnsi="Times New Roman"/>
          <w:lang w:val="uk-UA"/>
        </w:rPr>
      </w:pPr>
      <w:r w:rsidRPr="00A96C35">
        <w:rPr>
          <w:rFonts w:ascii="Times New Roman" w:hAnsi="Times New Roman"/>
          <w:lang w:val="uk-UA"/>
        </w:rPr>
        <w:t>13.1 У разі необхідності споживач може скорегувати замовлений обсяг купівлі електричної енергії шляхом надання Постачальнику скорегованої заяви на електронну адресу, що зазначена у реквізитах цієї Комерційної пропозиції не пізніше ніж за 3 (три) календарних дні до дати запланованих змін об’ємів споживання електричної енергії.</w:t>
      </w:r>
    </w:p>
    <w:p w:rsidR="00E824BE" w:rsidRPr="00A96C35" w:rsidRDefault="00E824BE" w:rsidP="006670AE">
      <w:pPr>
        <w:spacing w:after="0" w:line="240" w:lineRule="auto"/>
        <w:ind w:firstLine="567"/>
        <w:jc w:val="both"/>
        <w:rPr>
          <w:rFonts w:ascii="Times New Roman" w:hAnsi="Times New Roman"/>
          <w:lang w:val="uk-UA"/>
        </w:rPr>
      </w:pPr>
      <w:r w:rsidRPr="00A96C35">
        <w:rPr>
          <w:rFonts w:ascii="Times New Roman" w:hAnsi="Times New Roman"/>
          <w:lang w:val="uk-UA"/>
        </w:rPr>
        <w:t>13.2. Відомості про скореговані замовлені обсяги купівлі електричної енергії отримані пізніше, ніж у строк, який визначено в п. 13.1. не розглядаються.</w:t>
      </w:r>
    </w:p>
    <w:tbl>
      <w:tblPr>
        <w:tblpPr w:leftFromText="180" w:rightFromText="180" w:vertAnchor="text" w:horzAnchor="margin" w:tblpXSpec="center" w:tblpY="125"/>
        <w:tblW w:w="9335" w:type="dxa"/>
        <w:tblLayout w:type="fixed"/>
        <w:tblLook w:val="00A0"/>
      </w:tblPr>
      <w:tblGrid>
        <w:gridCol w:w="4927"/>
        <w:gridCol w:w="4408"/>
      </w:tblGrid>
      <w:tr w:rsidR="00E824BE" w:rsidRPr="00636432" w:rsidTr="00F70882">
        <w:trPr>
          <w:trHeight w:val="964"/>
        </w:trPr>
        <w:tc>
          <w:tcPr>
            <w:tcW w:w="4927" w:type="dxa"/>
          </w:tcPr>
          <w:p w:rsidR="00E824BE" w:rsidRPr="00A96C35" w:rsidRDefault="00E824BE" w:rsidP="006670AE">
            <w:pPr>
              <w:spacing w:after="0" w:line="240" w:lineRule="auto"/>
              <w:contextualSpacing/>
              <w:rPr>
                <w:rFonts w:ascii="Times New Roman" w:hAnsi="Times New Roman"/>
                <w:b/>
                <w:lang w:val="uk-UA"/>
              </w:rPr>
            </w:pPr>
            <w:r w:rsidRPr="00A96C35">
              <w:rPr>
                <w:rFonts w:ascii="Times New Roman" w:hAnsi="Times New Roman"/>
                <w:b/>
                <w:lang w:val="uk-UA"/>
              </w:rPr>
              <w:t>Постачальник</w:t>
            </w:r>
          </w:p>
          <w:p w:rsidR="00E824BE" w:rsidRPr="00A96C35" w:rsidRDefault="00E824BE" w:rsidP="006670AE">
            <w:pPr>
              <w:spacing w:after="0" w:line="240" w:lineRule="auto"/>
              <w:contextualSpacing/>
              <w:rPr>
                <w:rFonts w:ascii="Times New Roman" w:hAnsi="Times New Roman"/>
                <w:b/>
                <w:lang w:val="uk-UA"/>
              </w:rPr>
            </w:pPr>
          </w:p>
          <w:p w:rsidR="00E824BE" w:rsidRPr="00A96C35" w:rsidRDefault="00E824BE" w:rsidP="006670AE">
            <w:pPr>
              <w:spacing w:after="0" w:line="240" w:lineRule="auto"/>
              <w:rPr>
                <w:rFonts w:ascii="Times New Roman" w:hAnsi="Times New Roman"/>
                <w:lang w:val="uk-UA"/>
              </w:rPr>
            </w:pPr>
          </w:p>
        </w:tc>
        <w:tc>
          <w:tcPr>
            <w:tcW w:w="4408" w:type="dxa"/>
          </w:tcPr>
          <w:p w:rsidR="00E824BE" w:rsidRPr="00A96C35" w:rsidRDefault="00E824BE" w:rsidP="006670AE">
            <w:pPr>
              <w:spacing w:after="0" w:line="240" w:lineRule="auto"/>
              <w:contextualSpacing/>
              <w:rPr>
                <w:rFonts w:ascii="Times New Roman" w:hAnsi="Times New Roman"/>
                <w:b/>
                <w:lang w:val="uk-UA"/>
              </w:rPr>
            </w:pPr>
            <w:r w:rsidRPr="00A96C35">
              <w:rPr>
                <w:rFonts w:ascii="Times New Roman" w:hAnsi="Times New Roman"/>
                <w:b/>
                <w:lang w:val="uk-UA"/>
              </w:rPr>
              <w:t xml:space="preserve">                               Споживач:</w:t>
            </w:r>
          </w:p>
          <w:p w:rsidR="00E824BE" w:rsidRPr="00A96C35" w:rsidRDefault="00E824BE" w:rsidP="00101765">
            <w:pPr>
              <w:spacing w:after="0" w:line="240" w:lineRule="auto"/>
              <w:contextualSpacing/>
              <w:rPr>
                <w:rFonts w:ascii="Times New Roman" w:hAnsi="Times New Roman"/>
                <w:b/>
                <w:lang w:val="uk-UA"/>
              </w:rPr>
            </w:pPr>
            <w:r>
              <w:rPr>
                <w:rFonts w:ascii="Times New Roman" w:hAnsi="Times New Roman"/>
                <w:b/>
                <w:lang w:val="uk-UA"/>
              </w:rPr>
              <w:t>Комунальне підприємство «Добробут» Меджибізької селищної ради</w:t>
            </w:r>
          </w:p>
          <w:p w:rsidR="00E824BE" w:rsidRPr="00F64ABA" w:rsidRDefault="00E824BE" w:rsidP="00101765">
            <w:pPr>
              <w:pStyle w:val="Standard"/>
              <w:spacing w:line="6" w:lineRule="atLeast"/>
              <w:rPr>
                <w:rFonts w:cs="Times New Roman"/>
                <w:color w:val="000000"/>
                <w:lang w:val="uk-UA"/>
              </w:rPr>
            </w:pPr>
            <w:r w:rsidRPr="00F64ABA">
              <w:rPr>
                <w:rFonts w:cs="Times New Roman"/>
                <w:color w:val="000000"/>
                <w:lang w:val="uk-UA"/>
              </w:rPr>
              <w:t>Юридична адреса: 31530, Хмельницька обл., Хмельницький район, смт. Меджибіж,</w:t>
            </w:r>
          </w:p>
          <w:p w:rsidR="00E824BE" w:rsidRPr="00F64ABA" w:rsidRDefault="00E824BE" w:rsidP="00101765">
            <w:pPr>
              <w:pStyle w:val="Standard"/>
              <w:spacing w:line="6" w:lineRule="atLeast"/>
              <w:rPr>
                <w:rFonts w:cs="Times New Roman"/>
                <w:color w:val="000000"/>
                <w:lang w:val="uk-UA"/>
              </w:rPr>
            </w:pPr>
            <w:r w:rsidRPr="00F64ABA">
              <w:rPr>
                <w:rFonts w:cs="Times New Roman"/>
                <w:color w:val="000000"/>
                <w:lang w:val="uk-UA"/>
              </w:rPr>
              <w:t xml:space="preserve">вул. </w:t>
            </w:r>
            <w:r>
              <w:rPr>
                <w:rFonts w:cs="Times New Roman"/>
                <w:color w:val="000000"/>
                <w:lang w:val="uk-UA"/>
              </w:rPr>
              <w:t>Пушкін</w:t>
            </w:r>
            <w:r w:rsidRPr="00F64ABA">
              <w:rPr>
                <w:rFonts w:cs="Times New Roman"/>
                <w:color w:val="000000"/>
                <w:lang w:val="uk-UA"/>
              </w:rPr>
              <w:t>а, 9</w:t>
            </w:r>
            <w:r>
              <w:rPr>
                <w:rFonts w:cs="Times New Roman"/>
                <w:color w:val="000000"/>
                <w:lang w:val="uk-UA"/>
              </w:rPr>
              <w:t xml:space="preserve">, </w:t>
            </w:r>
            <w:r w:rsidRPr="00F64ABA">
              <w:rPr>
                <w:rFonts w:cs="Times New Roman"/>
                <w:color w:val="000000"/>
                <w:lang w:val="uk-UA"/>
              </w:rPr>
              <w:t>ЄДРПОУ 34323403</w:t>
            </w:r>
          </w:p>
          <w:p w:rsidR="00E824BE" w:rsidRPr="00F64ABA" w:rsidRDefault="00E824BE" w:rsidP="00101765">
            <w:pPr>
              <w:pStyle w:val="Standard"/>
              <w:spacing w:line="6" w:lineRule="atLeast"/>
              <w:rPr>
                <w:rFonts w:cs="Times New Roman"/>
                <w:color w:val="000000"/>
                <w:lang w:val="uk-UA"/>
              </w:rPr>
            </w:pPr>
            <w:r w:rsidRPr="00F64ABA">
              <w:rPr>
                <w:rFonts w:cs="Times New Roman"/>
                <w:color w:val="000000"/>
                <w:lang w:val="uk-UA"/>
              </w:rPr>
              <w:t>МФО 315784</w:t>
            </w:r>
          </w:p>
          <w:p w:rsidR="00E824BE" w:rsidRPr="00F64ABA" w:rsidRDefault="00E824BE" w:rsidP="00101765">
            <w:pPr>
              <w:pStyle w:val="Standard"/>
              <w:spacing w:line="6" w:lineRule="atLeast"/>
              <w:rPr>
                <w:rFonts w:cs="Times New Roman"/>
                <w:color w:val="000000"/>
                <w:lang w:val="uk-UA"/>
              </w:rPr>
            </w:pPr>
            <w:r>
              <w:rPr>
                <w:rFonts w:cs="Times New Roman"/>
                <w:color w:val="000000"/>
                <w:lang w:val="uk-UA"/>
              </w:rPr>
              <w:t>п</w:t>
            </w:r>
            <w:r w:rsidRPr="00F64ABA">
              <w:rPr>
                <w:rFonts w:cs="Times New Roman"/>
                <w:color w:val="000000"/>
                <w:lang w:val="uk-UA"/>
              </w:rPr>
              <w:t xml:space="preserve">/р  </w:t>
            </w:r>
            <w:r>
              <w:rPr>
                <w:rFonts w:cs="Times New Roman"/>
                <w:color w:val="000000"/>
                <w:lang w:val="uk-UA"/>
              </w:rPr>
              <w:t>_____________________________</w:t>
            </w:r>
          </w:p>
          <w:p w:rsidR="00E824BE" w:rsidRDefault="00E824BE" w:rsidP="00101765">
            <w:pPr>
              <w:pStyle w:val="Standard"/>
              <w:spacing w:line="6" w:lineRule="atLeast"/>
              <w:rPr>
                <w:rFonts w:cs="Times New Roman"/>
                <w:color w:val="000000"/>
                <w:lang w:val="uk-UA"/>
              </w:rPr>
            </w:pPr>
            <w:r>
              <w:rPr>
                <w:rFonts w:cs="Times New Roman"/>
                <w:color w:val="000000"/>
                <w:lang w:val="uk-UA"/>
              </w:rPr>
              <w:t>_________________________________</w:t>
            </w:r>
          </w:p>
          <w:p w:rsidR="00E824BE" w:rsidRDefault="00E824BE" w:rsidP="00101765">
            <w:pPr>
              <w:pStyle w:val="Standard"/>
              <w:spacing w:line="6" w:lineRule="atLeast"/>
              <w:rPr>
                <w:rFonts w:cs="Times New Roman"/>
                <w:color w:val="000000"/>
                <w:lang w:val="uk-UA"/>
              </w:rPr>
            </w:pPr>
          </w:p>
          <w:p w:rsidR="00E824BE" w:rsidRDefault="00E824BE" w:rsidP="00101765">
            <w:pPr>
              <w:pStyle w:val="Standard"/>
              <w:spacing w:line="6" w:lineRule="atLeast"/>
              <w:rPr>
                <w:rFonts w:cs="Times New Roman"/>
                <w:color w:val="000000"/>
                <w:lang w:val="uk-UA"/>
              </w:rPr>
            </w:pPr>
            <w:r>
              <w:rPr>
                <w:rFonts w:cs="Times New Roman"/>
                <w:color w:val="000000"/>
                <w:lang w:val="uk-UA"/>
              </w:rPr>
              <w:t>________________</w:t>
            </w:r>
          </w:p>
          <w:p w:rsidR="00E824BE" w:rsidRDefault="00E824BE" w:rsidP="00101765">
            <w:pPr>
              <w:pStyle w:val="Standard"/>
              <w:spacing w:line="6" w:lineRule="atLeast"/>
              <w:rPr>
                <w:rFonts w:cs="Times New Roman"/>
                <w:color w:val="000000"/>
                <w:lang w:val="uk-UA"/>
              </w:rPr>
            </w:pPr>
          </w:p>
          <w:p w:rsidR="00E824BE" w:rsidRPr="00F907A7" w:rsidRDefault="00E824BE" w:rsidP="00F907A7">
            <w:pPr>
              <w:pStyle w:val="Standard"/>
              <w:spacing w:line="6" w:lineRule="atLeast"/>
              <w:rPr>
                <w:rFonts w:cs="Times New Roman"/>
                <w:color w:val="000000"/>
                <w:lang w:val="uk-UA"/>
              </w:rPr>
            </w:pPr>
            <w:r>
              <w:t>________________/________________/</w:t>
            </w:r>
          </w:p>
          <w:p w:rsidR="00E824BE" w:rsidRPr="00A96C35" w:rsidRDefault="00E824BE" w:rsidP="006670AE">
            <w:pPr>
              <w:spacing w:after="0" w:line="240" w:lineRule="auto"/>
              <w:contextualSpacing/>
              <w:rPr>
                <w:rFonts w:ascii="Times New Roman" w:hAnsi="Times New Roman"/>
                <w:lang w:val="uk-UA"/>
              </w:rPr>
            </w:pPr>
          </w:p>
        </w:tc>
      </w:tr>
    </w:tbl>
    <w:p w:rsidR="00E824BE" w:rsidRPr="00A96C35" w:rsidRDefault="00E824BE" w:rsidP="006670AE">
      <w:pPr>
        <w:spacing w:after="0" w:line="240" w:lineRule="auto"/>
        <w:rPr>
          <w:rFonts w:ascii="Times New Roman" w:hAnsi="Times New Roman"/>
          <w:lang w:val="uk-UA"/>
        </w:rPr>
      </w:pPr>
    </w:p>
    <w:p w:rsidR="00E824BE" w:rsidRPr="00A96C35" w:rsidRDefault="00E824BE" w:rsidP="006670AE">
      <w:pPr>
        <w:tabs>
          <w:tab w:val="left" w:pos="451"/>
        </w:tabs>
        <w:autoSpaceDE w:val="0"/>
        <w:autoSpaceDN w:val="0"/>
        <w:adjustRightInd w:val="0"/>
        <w:spacing w:after="0" w:line="240" w:lineRule="auto"/>
        <w:ind w:firstLine="567"/>
        <w:jc w:val="both"/>
        <w:rPr>
          <w:rFonts w:ascii="Times New Roman" w:hAnsi="Times New Roman"/>
          <w:lang w:val="uk-UA"/>
        </w:rPr>
      </w:pPr>
    </w:p>
    <w:p w:rsidR="00E824BE" w:rsidRPr="00A96C35" w:rsidRDefault="00E824BE" w:rsidP="006670AE">
      <w:pPr>
        <w:tabs>
          <w:tab w:val="left" w:pos="451"/>
        </w:tabs>
        <w:autoSpaceDE w:val="0"/>
        <w:autoSpaceDN w:val="0"/>
        <w:adjustRightInd w:val="0"/>
        <w:spacing w:after="0" w:line="240" w:lineRule="auto"/>
        <w:ind w:firstLine="567"/>
        <w:jc w:val="both"/>
        <w:rPr>
          <w:rFonts w:ascii="Times New Roman" w:hAnsi="Times New Roman"/>
          <w:lang w:val="uk-UA"/>
        </w:rPr>
      </w:pPr>
    </w:p>
    <w:p w:rsidR="00E824BE" w:rsidRPr="00A96C35" w:rsidRDefault="00E824BE" w:rsidP="006670AE">
      <w:pPr>
        <w:spacing w:after="0" w:line="240" w:lineRule="auto"/>
        <w:rPr>
          <w:rFonts w:ascii="Times New Roman" w:hAnsi="Times New Roman"/>
          <w:lang w:val="uk-UA"/>
        </w:rPr>
      </w:pPr>
    </w:p>
    <w:p w:rsidR="00E824BE" w:rsidRPr="00A96C35" w:rsidRDefault="00E824BE" w:rsidP="006670AE">
      <w:pPr>
        <w:tabs>
          <w:tab w:val="left" w:pos="3930"/>
        </w:tabs>
        <w:spacing w:after="160" w:line="240" w:lineRule="auto"/>
        <w:rPr>
          <w:rFonts w:ascii="Times New Roman" w:hAnsi="Times New Roman"/>
          <w:lang w:val="uk-UA"/>
        </w:rPr>
        <w:sectPr w:rsidR="00E824BE" w:rsidRPr="00A96C35" w:rsidSect="00A37412">
          <w:headerReference w:type="default" r:id="rId8"/>
          <w:footerReference w:type="default" r:id="rId9"/>
          <w:pgSz w:w="11906" w:h="16838"/>
          <w:pgMar w:top="1134" w:right="849" w:bottom="851" w:left="1276" w:header="709" w:footer="709" w:gutter="0"/>
          <w:cols w:space="708"/>
          <w:docGrid w:linePitch="360"/>
        </w:sectPr>
      </w:pPr>
      <w:r w:rsidRPr="00A96C35">
        <w:rPr>
          <w:rFonts w:ascii="Times New Roman" w:hAnsi="Times New Roman"/>
          <w:lang w:val="uk-UA"/>
        </w:rPr>
        <w:tab/>
      </w:r>
    </w:p>
    <w:p w:rsidR="00E824BE" w:rsidRPr="00101765" w:rsidRDefault="00E824BE" w:rsidP="006670AE">
      <w:pPr>
        <w:spacing w:after="0" w:line="240" w:lineRule="auto"/>
        <w:jc w:val="right"/>
        <w:rPr>
          <w:rFonts w:ascii="Times New Roman" w:hAnsi="Times New Roman"/>
          <w:sz w:val="18"/>
          <w:szCs w:val="18"/>
          <w:lang w:val="uk-UA" w:eastAsia="uk-UA"/>
        </w:rPr>
      </w:pPr>
      <w:r w:rsidRPr="00101765">
        <w:rPr>
          <w:rFonts w:ascii="Times New Roman" w:hAnsi="Times New Roman"/>
          <w:sz w:val="18"/>
          <w:szCs w:val="18"/>
          <w:lang w:val="uk-UA" w:eastAsia="uk-UA"/>
        </w:rPr>
        <w:t>Додаток №3</w:t>
      </w:r>
    </w:p>
    <w:p w:rsidR="00E824BE" w:rsidRPr="00101765" w:rsidRDefault="00E824BE" w:rsidP="006670AE">
      <w:pPr>
        <w:spacing w:after="0" w:line="240" w:lineRule="auto"/>
        <w:ind w:left="9912" w:firstLine="708"/>
        <w:jc w:val="right"/>
        <w:rPr>
          <w:rFonts w:ascii="Times New Roman" w:hAnsi="Times New Roman"/>
          <w:sz w:val="18"/>
          <w:szCs w:val="18"/>
          <w:lang w:val="uk-UA" w:eastAsia="uk-UA"/>
        </w:rPr>
      </w:pPr>
      <w:r w:rsidRPr="00101765">
        <w:rPr>
          <w:rFonts w:ascii="Times New Roman" w:hAnsi="Times New Roman"/>
          <w:sz w:val="18"/>
          <w:szCs w:val="18"/>
          <w:lang w:val="uk-UA" w:eastAsia="uk-UA"/>
        </w:rPr>
        <w:t xml:space="preserve"> до договору про постачання </w:t>
      </w:r>
    </w:p>
    <w:p w:rsidR="00E824BE" w:rsidRPr="00101765" w:rsidRDefault="00E824BE" w:rsidP="006670AE">
      <w:pPr>
        <w:spacing w:after="0" w:line="240" w:lineRule="auto"/>
        <w:ind w:left="5664" w:firstLine="708"/>
        <w:jc w:val="right"/>
        <w:rPr>
          <w:rFonts w:ascii="Times New Roman" w:hAnsi="Times New Roman"/>
          <w:sz w:val="18"/>
          <w:szCs w:val="18"/>
          <w:lang w:val="uk-UA" w:eastAsia="uk-UA"/>
        </w:rPr>
      </w:pPr>
      <w:r w:rsidRPr="00101765">
        <w:rPr>
          <w:rFonts w:ascii="Times New Roman" w:hAnsi="Times New Roman"/>
          <w:sz w:val="18"/>
          <w:szCs w:val="18"/>
          <w:lang w:val="uk-UA" w:eastAsia="uk-UA"/>
        </w:rPr>
        <w:t xml:space="preserve">        </w:t>
      </w:r>
      <w:r w:rsidRPr="00101765">
        <w:rPr>
          <w:rFonts w:ascii="Times New Roman" w:hAnsi="Times New Roman"/>
          <w:sz w:val="18"/>
          <w:szCs w:val="18"/>
          <w:lang w:val="uk-UA" w:eastAsia="uk-UA"/>
        </w:rPr>
        <w:tab/>
      </w:r>
      <w:r w:rsidRPr="00101765">
        <w:rPr>
          <w:rFonts w:ascii="Times New Roman" w:hAnsi="Times New Roman"/>
          <w:sz w:val="18"/>
          <w:szCs w:val="18"/>
          <w:lang w:val="uk-UA" w:eastAsia="uk-UA"/>
        </w:rPr>
        <w:tab/>
      </w:r>
      <w:r w:rsidRPr="00101765">
        <w:rPr>
          <w:rFonts w:ascii="Times New Roman" w:hAnsi="Times New Roman"/>
          <w:sz w:val="18"/>
          <w:szCs w:val="18"/>
          <w:lang w:val="uk-UA" w:eastAsia="uk-UA"/>
        </w:rPr>
        <w:tab/>
      </w:r>
      <w:r w:rsidRPr="00101765">
        <w:rPr>
          <w:rFonts w:ascii="Times New Roman" w:hAnsi="Times New Roman"/>
          <w:sz w:val="18"/>
          <w:szCs w:val="18"/>
          <w:lang w:val="uk-UA" w:eastAsia="uk-UA"/>
        </w:rPr>
        <w:tab/>
      </w:r>
      <w:r w:rsidRPr="00101765">
        <w:rPr>
          <w:rFonts w:ascii="Times New Roman" w:hAnsi="Times New Roman"/>
          <w:sz w:val="18"/>
          <w:szCs w:val="18"/>
          <w:lang w:val="uk-UA" w:eastAsia="uk-UA"/>
        </w:rPr>
        <w:tab/>
      </w:r>
      <w:r w:rsidRPr="00101765">
        <w:rPr>
          <w:rFonts w:ascii="Times New Roman" w:hAnsi="Times New Roman"/>
          <w:sz w:val="18"/>
          <w:szCs w:val="18"/>
          <w:lang w:val="uk-UA" w:eastAsia="uk-UA"/>
        </w:rPr>
        <w:tab/>
      </w:r>
      <w:r w:rsidRPr="00101765">
        <w:rPr>
          <w:rFonts w:ascii="Times New Roman" w:hAnsi="Times New Roman"/>
          <w:sz w:val="18"/>
          <w:szCs w:val="18"/>
          <w:lang w:val="uk-UA" w:eastAsia="uk-UA"/>
        </w:rPr>
        <w:tab/>
        <w:t xml:space="preserve">   електричної енергії споживачу </w:t>
      </w:r>
    </w:p>
    <w:p w:rsidR="00E824BE" w:rsidRPr="00101765" w:rsidRDefault="00E824BE" w:rsidP="006670AE">
      <w:pPr>
        <w:tabs>
          <w:tab w:val="left" w:pos="6870"/>
          <w:tab w:val="right" w:pos="10063"/>
        </w:tabs>
        <w:spacing w:after="0" w:line="240" w:lineRule="auto"/>
        <w:jc w:val="right"/>
        <w:rPr>
          <w:rFonts w:ascii="Times New Roman" w:hAnsi="Times New Roman"/>
          <w:sz w:val="18"/>
          <w:szCs w:val="18"/>
          <w:lang w:val="uk-UA" w:eastAsia="uk-UA"/>
        </w:rPr>
      </w:pPr>
      <w:r w:rsidRPr="00101765">
        <w:rPr>
          <w:rFonts w:ascii="Times New Roman" w:hAnsi="Times New Roman"/>
          <w:sz w:val="18"/>
          <w:szCs w:val="18"/>
          <w:lang w:val="uk-UA" w:eastAsia="uk-UA"/>
        </w:rPr>
        <w:tab/>
      </w:r>
      <w:r w:rsidRPr="00101765">
        <w:rPr>
          <w:rFonts w:ascii="Times New Roman" w:hAnsi="Times New Roman"/>
          <w:sz w:val="18"/>
          <w:szCs w:val="18"/>
          <w:lang w:val="uk-UA" w:eastAsia="uk-UA"/>
        </w:rPr>
        <w:tab/>
      </w:r>
      <w:r w:rsidRPr="00101765">
        <w:rPr>
          <w:rFonts w:ascii="Times New Roman" w:hAnsi="Times New Roman"/>
          <w:sz w:val="18"/>
          <w:szCs w:val="18"/>
          <w:lang w:val="uk-UA" w:eastAsia="uk-UA"/>
        </w:rPr>
        <w:tab/>
        <w:t xml:space="preserve">    №________від _____________</w:t>
      </w:r>
    </w:p>
    <w:p w:rsidR="00E824BE" w:rsidRPr="00101765" w:rsidRDefault="00E824BE" w:rsidP="006670AE">
      <w:pPr>
        <w:spacing w:after="0" w:line="240" w:lineRule="auto"/>
        <w:rPr>
          <w:rFonts w:ascii="Times New Roman" w:hAnsi="Times New Roman"/>
          <w:sz w:val="18"/>
          <w:szCs w:val="18"/>
          <w:lang w:val="uk-UA"/>
        </w:rPr>
      </w:pPr>
    </w:p>
    <w:p w:rsidR="00E824BE" w:rsidRPr="00A96C35" w:rsidRDefault="00E824BE" w:rsidP="006670AE">
      <w:pPr>
        <w:spacing w:after="0" w:line="240" w:lineRule="auto"/>
        <w:jc w:val="center"/>
        <w:rPr>
          <w:rFonts w:ascii="Times New Roman" w:hAnsi="Times New Roman"/>
          <w:b/>
          <w:i/>
          <w:lang w:val="uk-UA"/>
        </w:rPr>
      </w:pPr>
    </w:p>
    <w:p w:rsidR="00E824BE" w:rsidRPr="00101765" w:rsidRDefault="00E824BE" w:rsidP="006670AE">
      <w:pPr>
        <w:spacing w:after="0" w:line="240" w:lineRule="auto"/>
        <w:jc w:val="center"/>
        <w:rPr>
          <w:rFonts w:ascii="Times New Roman" w:hAnsi="Times New Roman"/>
          <w:b/>
          <w:i/>
          <w:sz w:val="20"/>
          <w:szCs w:val="20"/>
          <w:lang w:val="uk-UA"/>
        </w:rPr>
      </w:pPr>
      <w:r w:rsidRPr="00101765">
        <w:rPr>
          <w:rFonts w:ascii="Times New Roman" w:hAnsi="Times New Roman"/>
          <w:b/>
          <w:i/>
          <w:sz w:val="20"/>
          <w:szCs w:val="20"/>
          <w:lang w:val="uk-UA"/>
        </w:rPr>
        <w:t>Прогнозне споживання електричної енергії</w:t>
      </w:r>
    </w:p>
    <w:p w:rsidR="00E824BE" w:rsidRPr="00101765" w:rsidRDefault="00E824BE" w:rsidP="006670AE">
      <w:pPr>
        <w:spacing w:after="0" w:line="240" w:lineRule="auto"/>
        <w:jc w:val="center"/>
        <w:rPr>
          <w:rFonts w:ascii="Times New Roman" w:hAnsi="Times New Roman"/>
          <w:bCs/>
          <w:sz w:val="20"/>
          <w:szCs w:val="20"/>
          <w:u w:val="single"/>
          <w:lang w:val="uk-UA"/>
        </w:rPr>
      </w:pPr>
      <w:r w:rsidRPr="00101765">
        <w:rPr>
          <w:rFonts w:ascii="Times New Roman" w:hAnsi="Times New Roman"/>
          <w:bCs/>
          <w:sz w:val="20"/>
          <w:szCs w:val="20"/>
          <w:u w:val="single"/>
          <w:lang w:val="uk-UA"/>
        </w:rPr>
        <w:t>Комунальне підприємство «Добробут» Меджибізької селищної ради»</w:t>
      </w:r>
    </w:p>
    <w:p w:rsidR="00E824BE" w:rsidRPr="00101765" w:rsidRDefault="00E824BE" w:rsidP="006670AE">
      <w:pPr>
        <w:spacing w:after="0" w:line="240" w:lineRule="auto"/>
        <w:jc w:val="center"/>
        <w:rPr>
          <w:rFonts w:ascii="Times New Roman" w:hAnsi="Times New Roman"/>
          <w:bCs/>
          <w:sz w:val="20"/>
          <w:szCs w:val="20"/>
          <w:lang w:val="uk-UA"/>
        </w:rPr>
      </w:pPr>
      <w:r w:rsidRPr="00101765">
        <w:rPr>
          <w:rFonts w:ascii="Times New Roman" w:hAnsi="Times New Roman"/>
          <w:bCs/>
          <w:sz w:val="20"/>
          <w:szCs w:val="20"/>
          <w:lang w:val="uk-UA"/>
        </w:rPr>
        <w:t xml:space="preserve"> (найменування Споживача)</w:t>
      </w:r>
    </w:p>
    <w:p w:rsidR="00E824BE" w:rsidRPr="00101765" w:rsidRDefault="00E824BE" w:rsidP="006670AE">
      <w:pPr>
        <w:spacing w:after="0" w:line="240" w:lineRule="auto"/>
        <w:jc w:val="center"/>
        <w:rPr>
          <w:rFonts w:ascii="Times New Roman" w:hAnsi="Times New Roman"/>
          <w:bCs/>
          <w:sz w:val="20"/>
          <w:szCs w:val="20"/>
          <w:lang w:val="uk-UA"/>
        </w:rPr>
      </w:pPr>
    </w:p>
    <w:p w:rsidR="00E824BE" w:rsidRPr="00101765" w:rsidRDefault="00E824BE" w:rsidP="006670AE">
      <w:pPr>
        <w:tabs>
          <w:tab w:val="left" w:pos="12474"/>
        </w:tabs>
        <w:spacing w:after="0" w:line="240" w:lineRule="auto"/>
        <w:jc w:val="both"/>
        <w:rPr>
          <w:rFonts w:ascii="Times New Roman" w:hAnsi="Times New Roman"/>
          <w:sz w:val="20"/>
          <w:szCs w:val="20"/>
          <w:lang w:val="uk-UA"/>
        </w:rPr>
      </w:pPr>
      <w:r w:rsidRPr="00101765">
        <w:rPr>
          <w:rFonts w:ascii="Times New Roman" w:hAnsi="Times New Roman"/>
          <w:sz w:val="20"/>
          <w:szCs w:val="20"/>
          <w:lang w:val="uk-UA"/>
        </w:rPr>
        <w:t>1. Прогнозовані обсяг споживання електричної енергії:</w:t>
      </w:r>
    </w:p>
    <w:tbl>
      <w:tblPr>
        <w:tblW w:w="14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44"/>
        <w:gridCol w:w="1134"/>
        <w:gridCol w:w="1134"/>
        <w:gridCol w:w="1116"/>
        <w:gridCol w:w="1134"/>
        <w:gridCol w:w="1134"/>
        <w:gridCol w:w="1134"/>
        <w:gridCol w:w="1134"/>
        <w:gridCol w:w="1275"/>
        <w:gridCol w:w="1134"/>
        <w:gridCol w:w="1094"/>
        <w:gridCol w:w="1134"/>
      </w:tblGrid>
      <w:tr w:rsidR="00E824BE" w:rsidRPr="00101765" w:rsidTr="00B10596">
        <w:trPr>
          <w:cantSplit/>
          <w:trHeight w:val="538"/>
          <w:jc w:val="center"/>
        </w:trPr>
        <w:tc>
          <w:tcPr>
            <w:tcW w:w="14801" w:type="dxa"/>
            <w:gridSpan w:val="12"/>
            <w:vAlign w:val="center"/>
          </w:tcPr>
          <w:p w:rsidR="00E824BE" w:rsidRPr="00101765" w:rsidRDefault="00E824BE" w:rsidP="002B7465">
            <w:pPr>
              <w:tabs>
                <w:tab w:val="left" w:pos="3090"/>
              </w:tabs>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 xml:space="preserve">Прогнозовані обсяги споживання електроенергії на </w:t>
            </w:r>
            <w:r w:rsidRPr="00101765">
              <w:rPr>
                <w:rFonts w:ascii="Times New Roman" w:hAnsi="Times New Roman"/>
                <w:b/>
                <w:i/>
                <w:sz w:val="20"/>
                <w:szCs w:val="20"/>
                <w:lang w:val="uk-UA"/>
              </w:rPr>
              <w:t>2023</w:t>
            </w:r>
            <w:r w:rsidRPr="00101765">
              <w:rPr>
                <w:rFonts w:ascii="Times New Roman" w:hAnsi="Times New Roman"/>
                <w:sz w:val="20"/>
                <w:szCs w:val="20"/>
                <w:lang w:val="uk-UA"/>
              </w:rPr>
              <w:t xml:space="preserve"> рік, тис. кВт*год </w:t>
            </w:r>
          </w:p>
        </w:tc>
      </w:tr>
      <w:tr w:rsidR="00E824BE" w:rsidRPr="00101765" w:rsidTr="00B10596">
        <w:trPr>
          <w:cantSplit/>
          <w:trHeight w:val="1290"/>
          <w:jc w:val="center"/>
        </w:trPr>
        <w:tc>
          <w:tcPr>
            <w:tcW w:w="2244" w:type="dxa"/>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Березень</w:t>
            </w: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Квітень</w:t>
            </w:r>
          </w:p>
        </w:tc>
        <w:tc>
          <w:tcPr>
            <w:tcW w:w="1116"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Травень</w:t>
            </w: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Червень</w:t>
            </w: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Липень</w:t>
            </w: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Серпень</w:t>
            </w: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Вересень</w:t>
            </w:r>
          </w:p>
        </w:tc>
        <w:tc>
          <w:tcPr>
            <w:tcW w:w="1275"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Жовтень</w:t>
            </w: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Листопад</w:t>
            </w:r>
          </w:p>
        </w:tc>
        <w:tc>
          <w:tcPr>
            <w:tcW w:w="1094"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Грудень</w:t>
            </w: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Рік, всього</w:t>
            </w:r>
          </w:p>
        </w:tc>
      </w:tr>
      <w:tr w:rsidR="00E824BE" w:rsidRPr="00101765" w:rsidTr="0013730B">
        <w:trPr>
          <w:cantSplit/>
          <w:trHeight w:val="557"/>
          <w:jc w:val="center"/>
        </w:trPr>
        <w:tc>
          <w:tcPr>
            <w:tcW w:w="224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A628B3">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9500</w:t>
            </w:r>
          </w:p>
        </w:tc>
        <w:tc>
          <w:tcPr>
            <w:tcW w:w="1134" w:type="dxa"/>
            <w:vAlign w:val="center"/>
          </w:tcPr>
          <w:p w:rsidR="00E824BE" w:rsidRPr="00101765" w:rsidRDefault="00E824BE" w:rsidP="00A628B3">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9000</w:t>
            </w:r>
          </w:p>
        </w:tc>
        <w:tc>
          <w:tcPr>
            <w:tcW w:w="1116" w:type="dxa"/>
            <w:vAlign w:val="center"/>
          </w:tcPr>
          <w:p w:rsidR="00E824BE" w:rsidRPr="00101765" w:rsidRDefault="00E824BE" w:rsidP="00A628B3">
            <w:pPr>
              <w:autoSpaceDE w:val="0"/>
              <w:autoSpaceDN w:val="0"/>
              <w:adjustRightInd w:val="0"/>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9500</w:t>
            </w:r>
          </w:p>
        </w:tc>
        <w:tc>
          <w:tcPr>
            <w:tcW w:w="1134" w:type="dxa"/>
            <w:vAlign w:val="center"/>
          </w:tcPr>
          <w:p w:rsidR="00E824BE" w:rsidRPr="00101765" w:rsidRDefault="00E824BE" w:rsidP="00A628B3">
            <w:pPr>
              <w:autoSpaceDE w:val="0"/>
              <w:autoSpaceDN w:val="0"/>
              <w:adjustRightInd w:val="0"/>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9500</w:t>
            </w:r>
          </w:p>
        </w:tc>
        <w:tc>
          <w:tcPr>
            <w:tcW w:w="1134" w:type="dxa"/>
            <w:vAlign w:val="center"/>
          </w:tcPr>
          <w:p w:rsidR="00E824BE" w:rsidRPr="00101765" w:rsidRDefault="00E824BE" w:rsidP="00A628B3">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10500</w:t>
            </w:r>
          </w:p>
        </w:tc>
        <w:tc>
          <w:tcPr>
            <w:tcW w:w="1134" w:type="dxa"/>
            <w:vAlign w:val="center"/>
          </w:tcPr>
          <w:p w:rsidR="00E824BE" w:rsidRPr="00101765" w:rsidRDefault="00E824BE" w:rsidP="00A628B3">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10500</w:t>
            </w:r>
          </w:p>
        </w:tc>
        <w:tc>
          <w:tcPr>
            <w:tcW w:w="1134" w:type="dxa"/>
            <w:vAlign w:val="center"/>
          </w:tcPr>
          <w:p w:rsidR="00E824BE" w:rsidRPr="00101765" w:rsidRDefault="00E824BE" w:rsidP="00A628B3">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9000</w:t>
            </w:r>
          </w:p>
        </w:tc>
        <w:tc>
          <w:tcPr>
            <w:tcW w:w="1275" w:type="dxa"/>
            <w:vAlign w:val="center"/>
          </w:tcPr>
          <w:p w:rsidR="00E824BE" w:rsidRPr="00101765" w:rsidRDefault="00E824BE" w:rsidP="00A628B3">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8500</w:t>
            </w:r>
          </w:p>
        </w:tc>
        <w:tc>
          <w:tcPr>
            <w:tcW w:w="1134" w:type="dxa"/>
            <w:vAlign w:val="center"/>
          </w:tcPr>
          <w:p w:rsidR="00E824BE" w:rsidRPr="00101765" w:rsidRDefault="00E824BE" w:rsidP="00A628B3">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8500</w:t>
            </w:r>
          </w:p>
        </w:tc>
        <w:tc>
          <w:tcPr>
            <w:tcW w:w="1094" w:type="dxa"/>
            <w:vAlign w:val="center"/>
          </w:tcPr>
          <w:p w:rsidR="00E824BE" w:rsidRPr="00101765" w:rsidRDefault="00E824BE" w:rsidP="00A628B3">
            <w:pPr>
              <w:spacing w:after="0" w:line="240" w:lineRule="auto"/>
              <w:jc w:val="center"/>
              <w:rPr>
                <w:rFonts w:ascii="Times New Roman" w:hAnsi="Times New Roman"/>
                <w:sz w:val="20"/>
                <w:szCs w:val="20"/>
                <w:lang w:val="uk-UA"/>
              </w:rPr>
            </w:pPr>
            <w:r w:rsidRPr="00101765">
              <w:rPr>
                <w:rFonts w:ascii="Times New Roman" w:hAnsi="Times New Roman"/>
                <w:sz w:val="20"/>
                <w:szCs w:val="20"/>
                <w:lang w:val="uk-UA"/>
              </w:rPr>
              <w:t>9000</w:t>
            </w:r>
          </w:p>
        </w:tc>
        <w:tc>
          <w:tcPr>
            <w:tcW w:w="1134" w:type="dxa"/>
            <w:vAlign w:val="center"/>
          </w:tcPr>
          <w:p w:rsidR="00E824BE" w:rsidRPr="00101765" w:rsidRDefault="00E824BE" w:rsidP="00A628B3">
            <w:pPr>
              <w:autoSpaceDE w:val="0"/>
              <w:autoSpaceDN w:val="0"/>
              <w:adjustRightInd w:val="0"/>
              <w:spacing w:after="0" w:line="240" w:lineRule="auto"/>
              <w:jc w:val="center"/>
              <w:rPr>
                <w:rFonts w:ascii="Times New Roman" w:hAnsi="Times New Roman"/>
                <w:b/>
                <w:sz w:val="20"/>
                <w:szCs w:val="20"/>
                <w:lang w:val="uk-UA"/>
              </w:rPr>
            </w:pPr>
            <w:r w:rsidRPr="00101765">
              <w:rPr>
                <w:rFonts w:ascii="Times New Roman" w:hAnsi="Times New Roman"/>
                <w:b/>
                <w:sz w:val="20"/>
                <w:szCs w:val="20"/>
                <w:lang w:val="uk-UA"/>
              </w:rPr>
              <w:t>93500</w:t>
            </w:r>
          </w:p>
        </w:tc>
      </w:tr>
      <w:tr w:rsidR="00E824BE" w:rsidRPr="00101765" w:rsidTr="00B10596">
        <w:trPr>
          <w:cantSplit/>
          <w:trHeight w:val="565"/>
          <w:jc w:val="center"/>
        </w:trPr>
        <w:tc>
          <w:tcPr>
            <w:tcW w:w="224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16" w:type="dxa"/>
          </w:tcPr>
          <w:p w:rsidR="00E824BE" w:rsidRPr="00101765" w:rsidRDefault="00E824BE" w:rsidP="006670AE">
            <w:pPr>
              <w:autoSpaceDE w:val="0"/>
              <w:autoSpaceDN w:val="0"/>
              <w:adjustRightInd w:val="0"/>
              <w:spacing w:after="0" w:line="240" w:lineRule="auto"/>
              <w:jc w:val="center"/>
              <w:rPr>
                <w:rFonts w:ascii="Times New Roman" w:hAnsi="Times New Roman"/>
                <w:sz w:val="20"/>
                <w:szCs w:val="20"/>
                <w:lang w:val="uk-UA"/>
              </w:rPr>
            </w:pPr>
          </w:p>
        </w:tc>
        <w:tc>
          <w:tcPr>
            <w:tcW w:w="1134" w:type="dxa"/>
          </w:tcPr>
          <w:p w:rsidR="00E824BE" w:rsidRPr="00101765" w:rsidRDefault="00E824BE" w:rsidP="006670AE">
            <w:pPr>
              <w:autoSpaceDE w:val="0"/>
              <w:autoSpaceDN w:val="0"/>
              <w:adjustRightInd w:val="0"/>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275"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09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autoSpaceDE w:val="0"/>
              <w:autoSpaceDN w:val="0"/>
              <w:adjustRightInd w:val="0"/>
              <w:spacing w:after="0" w:line="240" w:lineRule="auto"/>
              <w:jc w:val="center"/>
              <w:rPr>
                <w:rFonts w:ascii="Times New Roman" w:hAnsi="Times New Roman"/>
                <w:sz w:val="20"/>
                <w:szCs w:val="20"/>
                <w:lang w:val="uk-UA"/>
              </w:rPr>
            </w:pPr>
          </w:p>
        </w:tc>
      </w:tr>
      <w:tr w:rsidR="00E824BE" w:rsidRPr="00101765" w:rsidTr="00B10596">
        <w:trPr>
          <w:cantSplit/>
          <w:trHeight w:val="565"/>
          <w:jc w:val="center"/>
        </w:trPr>
        <w:tc>
          <w:tcPr>
            <w:tcW w:w="224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16" w:type="dxa"/>
          </w:tcPr>
          <w:p w:rsidR="00E824BE" w:rsidRPr="00101765" w:rsidRDefault="00E824BE" w:rsidP="006670AE">
            <w:pPr>
              <w:autoSpaceDE w:val="0"/>
              <w:autoSpaceDN w:val="0"/>
              <w:adjustRightInd w:val="0"/>
              <w:spacing w:after="0" w:line="240" w:lineRule="auto"/>
              <w:jc w:val="center"/>
              <w:rPr>
                <w:rFonts w:ascii="Times New Roman" w:hAnsi="Times New Roman"/>
                <w:sz w:val="20"/>
                <w:szCs w:val="20"/>
                <w:lang w:val="uk-UA"/>
              </w:rPr>
            </w:pPr>
          </w:p>
        </w:tc>
        <w:tc>
          <w:tcPr>
            <w:tcW w:w="1134" w:type="dxa"/>
          </w:tcPr>
          <w:p w:rsidR="00E824BE" w:rsidRPr="00101765" w:rsidRDefault="00E824BE" w:rsidP="006670AE">
            <w:pPr>
              <w:autoSpaceDE w:val="0"/>
              <w:autoSpaceDN w:val="0"/>
              <w:adjustRightInd w:val="0"/>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275"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094" w:type="dxa"/>
            <w:vAlign w:val="center"/>
          </w:tcPr>
          <w:p w:rsidR="00E824BE" w:rsidRPr="00101765" w:rsidRDefault="00E824BE" w:rsidP="006670AE">
            <w:pPr>
              <w:spacing w:after="0" w:line="240" w:lineRule="auto"/>
              <w:jc w:val="center"/>
              <w:rPr>
                <w:rFonts w:ascii="Times New Roman" w:hAnsi="Times New Roman"/>
                <w:sz w:val="20"/>
                <w:szCs w:val="20"/>
                <w:lang w:val="uk-UA"/>
              </w:rPr>
            </w:pPr>
          </w:p>
        </w:tc>
        <w:tc>
          <w:tcPr>
            <w:tcW w:w="1134" w:type="dxa"/>
            <w:vAlign w:val="center"/>
          </w:tcPr>
          <w:p w:rsidR="00E824BE" w:rsidRPr="00101765" w:rsidRDefault="00E824BE" w:rsidP="006670AE">
            <w:pPr>
              <w:autoSpaceDE w:val="0"/>
              <w:autoSpaceDN w:val="0"/>
              <w:adjustRightInd w:val="0"/>
              <w:spacing w:after="0" w:line="240" w:lineRule="auto"/>
              <w:jc w:val="center"/>
              <w:rPr>
                <w:rFonts w:ascii="Times New Roman" w:hAnsi="Times New Roman"/>
                <w:sz w:val="20"/>
                <w:szCs w:val="20"/>
                <w:lang w:val="uk-UA"/>
              </w:rPr>
            </w:pPr>
          </w:p>
        </w:tc>
      </w:tr>
    </w:tbl>
    <w:p w:rsidR="00E824BE" w:rsidRPr="00101765" w:rsidRDefault="00E824BE" w:rsidP="006670AE">
      <w:pPr>
        <w:tabs>
          <w:tab w:val="left" w:pos="1752"/>
        </w:tabs>
        <w:spacing w:line="240" w:lineRule="auto"/>
        <w:rPr>
          <w:rFonts w:ascii="Times New Roman" w:hAnsi="Times New Roman"/>
          <w:sz w:val="20"/>
          <w:szCs w:val="20"/>
          <w:lang w:val="uk-UA"/>
        </w:rPr>
      </w:pPr>
    </w:p>
    <w:tbl>
      <w:tblPr>
        <w:tblpPr w:leftFromText="180" w:rightFromText="180" w:vertAnchor="text" w:horzAnchor="margin" w:tblpXSpec="center" w:tblpY="125"/>
        <w:tblW w:w="9335" w:type="dxa"/>
        <w:tblLayout w:type="fixed"/>
        <w:tblLook w:val="00A0"/>
      </w:tblPr>
      <w:tblGrid>
        <w:gridCol w:w="4927"/>
        <w:gridCol w:w="4408"/>
      </w:tblGrid>
      <w:tr w:rsidR="00E824BE" w:rsidRPr="00F907A7" w:rsidTr="00546E00">
        <w:trPr>
          <w:trHeight w:val="964"/>
        </w:trPr>
        <w:tc>
          <w:tcPr>
            <w:tcW w:w="4927" w:type="dxa"/>
          </w:tcPr>
          <w:p w:rsidR="00E824BE" w:rsidRPr="00F907A7" w:rsidRDefault="00E824BE" w:rsidP="006670AE">
            <w:pPr>
              <w:spacing w:after="0" w:line="240" w:lineRule="auto"/>
              <w:contextualSpacing/>
              <w:rPr>
                <w:rFonts w:ascii="Times New Roman" w:hAnsi="Times New Roman"/>
                <w:b/>
                <w:sz w:val="20"/>
                <w:szCs w:val="20"/>
                <w:lang w:val="uk-UA"/>
              </w:rPr>
            </w:pPr>
            <w:r w:rsidRPr="00F907A7">
              <w:rPr>
                <w:rFonts w:ascii="Times New Roman" w:hAnsi="Times New Roman"/>
                <w:b/>
                <w:sz w:val="20"/>
                <w:szCs w:val="20"/>
                <w:lang w:val="uk-UA"/>
              </w:rPr>
              <w:t>Постачальник</w:t>
            </w:r>
          </w:p>
          <w:p w:rsidR="00E824BE" w:rsidRPr="00F907A7" w:rsidRDefault="00E824BE" w:rsidP="006670AE">
            <w:pPr>
              <w:spacing w:after="0" w:line="240" w:lineRule="auto"/>
              <w:contextualSpacing/>
              <w:rPr>
                <w:rFonts w:ascii="Times New Roman" w:hAnsi="Times New Roman"/>
                <w:b/>
                <w:sz w:val="20"/>
                <w:szCs w:val="20"/>
                <w:lang w:val="uk-UA"/>
              </w:rPr>
            </w:pPr>
          </w:p>
          <w:p w:rsidR="00E824BE" w:rsidRPr="00F907A7" w:rsidRDefault="00E824BE" w:rsidP="006670AE">
            <w:pPr>
              <w:spacing w:after="0" w:line="240" w:lineRule="auto"/>
              <w:rPr>
                <w:rFonts w:ascii="Times New Roman" w:hAnsi="Times New Roman"/>
                <w:sz w:val="20"/>
                <w:szCs w:val="20"/>
                <w:lang w:val="uk-UA"/>
              </w:rPr>
            </w:pPr>
          </w:p>
        </w:tc>
        <w:tc>
          <w:tcPr>
            <w:tcW w:w="4408" w:type="dxa"/>
          </w:tcPr>
          <w:p w:rsidR="00E824BE" w:rsidRPr="00F907A7" w:rsidRDefault="00E824BE" w:rsidP="006670AE">
            <w:pPr>
              <w:spacing w:after="0" w:line="240" w:lineRule="auto"/>
              <w:contextualSpacing/>
              <w:rPr>
                <w:rFonts w:ascii="Times New Roman" w:hAnsi="Times New Roman"/>
                <w:b/>
                <w:sz w:val="20"/>
                <w:szCs w:val="20"/>
                <w:lang w:val="uk-UA"/>
              </w:rPr>
            </w:pPr>
            <w:r w:rsidRPr="00F907A7">
              <w:rPr>
                <w:rFonts w:ascii="Times New Roman" w:hAnsi="Times New Roman"/>
                <w:b/>
                <w:sz w:val="20"/>
                <w:szCs w:val="20"/>
                <w:lang w:val="uk-UA"/>
              </w:rPr>
              <w:t xml:space="preserve">                               Споживач:</w:t>
            </w:r>
          </w:p>
          <w:p w:rsidR="00E824BE" w:rsidRPr="00F907A7" w:rsidRDefault="00E824BE" w:rsidP="00101765">
            <w:pPr>
              <w:spacing w:after="0" w:line="240" w:lineRule="auto"/>
              <w:contextualSpacing/>
              <w:rPr>
                <w:rFonts w:ascii="Times New Roman" w:hAnsi="Times New Roman"/>
                <w:b/>
                <w:sz w:val="20"/>
                <w:szCs w:val="20"/>
                <w:lang w:val="uk-UA"/>
              </w:rPr>
            </w:pPr>
            <w:r w:rsidRPr="00F907A7">
              <w:rPr>
                <w:rFonts w:ascii="Times New Roman" w:hAnsi="Times New Roman"/>
                <w:b/>
                <w:sz w:val="20"/>
                <w:szCs w:val="20"/>
                <w:lang w:val="uk-UA"/>
              </w:rPr>
              <w:t>Комунальне підприємство «Добробут» Меджибізької селищної ради</w:t>
            </w:r>
          </w:p>
          <w:p w:rsidR="00E824BE" w:rsidRPr="00F907A7" w:rsidRDefault="00E824BE" w:rsidP="00101765">
            <w:pPr>
              <w:pStyle w:val="Standard"/>
              <w:spacing w:line="6" w:lineRule="atLeast"/>
              <w:rPr>
                <w:rFonts w:cs="Times New Roman"/>
                <w:color w:val="000000"/>
                <w:sz w:val="20"/>
                <w:szCs w:val="20"/>
                <w:lang w:val="uk-UA"/>
              </w:rPr>
            </w:pPr>
            <w:r w:rsidRPr="00F907A7">
              <w:rPr>
                <w:rFonts w:cs="Times New Roman"/>
                <w:color w:val="000000"/>
                <w:sz w:val="20"/>
                <w:szCs w:val="20"/>
                <w:lang w:val="uk-UA"/>
              </w:rPr>
              <w:t>Юридична адреса: 31530, Хмельницька обл., Хмельницький район, смт. Меджибіж,</w:t>
            </w:r>
          </w:p>
          <w:p w:rsidR="00E824BE" w:rsidRPr="00F907A7" w:rsidRDefault="00E824BE" w:rsidP="00101765">
            <w:pPr>
              <w:pStyle w:val="Standard"/>
              <w:spacing w:line="6" w:lineRule="atLeast"/>
              <w:rPr>
                <w:rFonts w:cs="Times New Roman"/>
                <w:color w:val="000000"/>
                <w:sz w:val="20"/>
                <w:szCs w:val="20"/>
                <w:lang w:val="uk-UA"/>
              </w:rPr>
            </w:pPr>
            <w:r w:rsidRPr="00F907A7">
              <w:rPr>
                <w:rFonts w:cs="Times New Roman"/>
                <w:color w:val="000000"/>
                <w:sz w:val="20"/>
                <w:szCs w:val="20"/>
                <w:lang w:val="uk-UA"/>
              </w:rPr>
              <w:t>вул. Пушкіна, 9, ЄДРПОУ 34323403</w:t>
            </w:r>
          </w:p>
          <w:p w:rsidR="00E824BE" w:rsidRPr="00F907A7" w:rsidRDefault="00E824BE" w:rsidP="00101765">
            <w:pPr>
              <w:pStyle w:val="Standard"/>
              <w:spacing w:line="6" w:lineRule="atLeast"/>
              <w:rPr>
                <w:rFonts w:cs="Times New Roman"/>
                <w:color w:val="000000"/>
                <w:sz w:val="20"/>
                <w:szCs w:val="20"/>
                <w:lang w:val="uk-UA"/>
              </w:rPr>
            </w:pPr>
            <w:r w:rsidRPr="00F907A7">
              <w:rPr>
                <w:rFonts w:cs="Times New Roman"/>
                <w:color w:val="000000"/>
                <w:sz w:val="20"/>
                <w:szCs w:val="20"/>
                <w:lang w:val="uk-UA"/>
              </w:rPr>
              <w:t>МФО 315784</w:t>
            </w:r>
          </w:p>
          <w:p w:rsidR="00E824BE" w:rsidRPr="00F907A7" w:rsidRDefault="00E824BE" w:rsidP="00101765">
            <w:pPr>
              <w:pStyle w:val="Standard"/>
              <w:spacing w:line="6" w:lineRule="atLeast"/>
              <w:rPr>
                <w:rFonts w:cs="Times New Roman"/>
                <w:color w:val="000000"/>
                <w:sz w:val="20"/>
                <w:szCs w:val="20"/>
                <w:lang w:val="uk-UA"/>
              </w:rPr>
            </w:pPr>
            <w:r w:rsidRPr="00F907A7">
              <w:rPr>
                <w:rFonts w:cs="Times New Roman"/>
                <w:color w:val="000000"/>
                <w:sz w:val="20"/>
                <w:szCs w:val="20"/>
                <w:lang w:val="uk-UA"/>
              </w:rPr>
              <w:t>п/р  _____________________________</w:t>
            </w:r>
          </w:p>
          <w:p w:rsidR="00E824BE" w:rsidRPr="00F907A7" w:rsidRDefault="00E824BE" w:rsidP="00101765">
            <w:pPr>
              <w:pStyle w:val="Standard"/>
              <w:spacing w:line="6" w:lineRule="atLeast"/>
              <w:rPr>
                <w:rFonts w:cs="Times New Roman"/>
                <w:color w:val="000000"/>
                <w:sz w:val="20"/>
                <w:szCs w:val="20"/>
                <w:lang w:val="uk-UA"/>
              </w:rPr>
            </w:pPr>
            <w:r w:rsidRPr="00F907A7">
              <w:rPr>
                <w:rFonts w:cs="Times New Roman"/>
                <w:color w:val="000000"/>
                <w:sz w:val="20"/>
                <w:szCs w:val="20"/>
                <w:lang w:val="uk-UA"/>
              </w:rPr>
              <w:t>_________________________________</w:t>
            </w:r>
          </w:p>
          <w:p w:rsidR="00E824BE" w:rsidRPr="00F907A7" w:rsidRDefault="00E824BE" w:rsidP="00101765">
            <w:pPr>
              <w:pStyle w:val="Standard"/>
              <w:spacing w:line="6" w:lineRule="atLeast"/>
              <w:rPr>
                <w:rFonts w:cs="Times New Roman"/>
                <w:color w:val="000000"/>
                <w:sz w:val="20"/>
                <w:szCs w:val="20"/>
                <w:lang w:val="uk-UA"/>
              </w:rPr>
            </w:pPr>
          </w:p>
          <w:p w:rsidR="00E824BE" w:rsidRPr="00F907A7" w:rsidRDefault="00E824BE" w:rsidP="00101765">
            <w:pPr>
              <w:pStyle w:val="Standard"/>
              <w:spacing w:line="6" w:lineRule="atLeast"/>
              <w:rPr>
                <w:rFonts w:cs="Times New Roman"/>
                <w:color w:val="000000"/>
                <w:sz w:val="20"/>
                <w:szCs w:val="20"/>
                <w:lang w:val="uk-UA"/>
              </w:rPr>
            </w:pPr>
            <w:r w:rsidRPr="00F907A7">
              <w:rPr>
                <w:rFonts w:cs="Times New Roman"/>
                <w:color w:val="000000"/>
                <w:sz w:val="20"/>
                <w:szCs w:val="20"/>
                <w:lang w:val="uk-UA"/>
              </w:rPr>
              <w:t>________________</w:t>
            </w:r>
          </w:p>
          <w:p w:rsidR="00E824BE" w:rsidRPr="00F907A7" w:rsidRDefault="00E824BE" w:rsidP="00101765">
            <w:pPr>
              <w:pStyle w:val="Standard"/>
              <w:spacing w:line="6" w:lineRule="atLeast"/>
              <w:rPr>
                <w:rFonts w:cs="Times New Roman"/>
                <w:color w:val="000000"/>
                <w:sz w:val="20"/>
                <w:szCs w:val="20"/>
                <w:lang w:val="uk-UA"/>
              </w:rPr>
            </w:pPr>
          </w:p>
          <w:p w:rsidR="00E824BE" w:rsidRPr="00F907A7" w:rsidRDefault="00E824BE" w:rsidP="00101765">
            <w:pPr>
              <w:pStyle w:val="Standard"/>
              <w:spacing w:line="6" w:lineRule="atLeast"/>
              <w:rPr>
                <w:rFonts w:cs="Times New Roman"/>
                <w:color w:val="000000"/>
                <w:sz w:val="20"/>
                <w:szCs w:val="20"/>
                <w:lang w:val="uk-UA"/>
              </w:rPr>
            </w:pPr>
            <w:r w:rsidRPr="00F907A7">
              <w:rPr>
                <w:rFonts w:cs="Times New Roman"/>
                <w:color w:val="000000"/>
                <w:sz w:val="20"/>
                <w:szCs w:val="20"/>
                <w:lang w:val="uk-UA"/>
              </w:rPr>
              <w:t>________________/________________/</w:t>
            </w:r>
          </w:p>
          <w:p w:rsidR="00E824BE" w:rsidRPr="00F907A7" w:rsidRDefault="00E824BE" w:rsidP="00101765">
            <w:pPr>
              <w:spacing w:after="0" w:line="240" w:lineRule="auto"/>
              <w:contextualSpacing/>
              <w:rPr>
                <w:rFonts w:ascii="Times New Roman" w:hAnsi="Times New Roman"/>
                <w:sz w:val="20"/>
                <w:szCs w:val="20"/>
                <w:lang w:val="uk-UA"/>
              </w:rPr>
            </w:pPr>
          </w:p>
          <w:p w:rsidR="00E824BE" w:rsidRPr="00F907A7" w:rsidRDefault="00E824BE" w:rsidP="006670AE">
            <w:pPr>
              <w:spacing w:after="0" w:line="240" w:lineRule="auto"/>
              <w:contextualSpacing/>
              <w:rPr>
                <w:rFonts w:ascii="Times New Roman" w:hAnsi="Times New Roman"/>
                <w:sz w:val="20"/>
                <w:szCs w:val="20"/>
                <w:lang w:val="uk-UA"/>
              </w:rPr>
            </w:pPr>
          </w:p>
        </w:tc>
      </w:tr>
    </w:tbl>
    <w:p w:rsidR="00E824BE" w:rsidRPr="00F907A7" w:rsidRDefault="00E824BE" w:rsidP="006670AE">
      <w:pPr>
        <w:tabs>
          <w:tab w:val="left" w:pos="1752"/>
        </w:tabs>
        <w:spacing w:line="240" w:lineRule="auto"/>
        <w:rPr>
          <w:rFonts w:ascii="Times New Roman" w:hAnsi="Times New Roman"/>
          <w:sz w:val="20"/>
          <w:szCs w:val="20"/>
          <w:lang w:val="uk-UA"/>
        </w:rPr>
      </w:pPr>
    </w:p>
    <w:p w:rsidR="00E824BE" w:rsidRPr="00A96C35" w:rsidRDefault="00E824BE" w:rsidP="006670AE">
      <w:pPr>
        <w:tabs>
          <w:tab w:val="left" w:pos="1752"/>
        </w:tabs>
        <w:spacing w:line="240" w:lineRule="auto"/>
        <w:rPr>
          <w:rFonts w:ascii="Times New Roman" w:hAnsi="Times New Roman"/>
          <w:lang w:val="uk-UA"/>
        </w:rPr>
        <w:sectPr w:rsidR="00E824BE" w:rsidRPr="00A96C35" w:rsidSect="00101765">
          <w:pgSz w:w="16838" w:h="11906" w:orient="landscape"/>
          <w:pgMar w:top="425" w:right="851" w:bottom="397" w:left="1134" w:header="709" w:footer="709" w:gutter="0"/>
          <w:cols w:space="708"/>
          <w:docGrid w:linePitch="360"/>
        </w:sectPr>
      </w:pPr>
      <w:r w:rsidRPr="00A96C35">
        <w:rPr>
          <w:rFonts w:ascii="Times New Roman" w:hAnsi="Times New Roman"/>
          <w:lang w:val="uk-UA"/>
        </w:rPr>
        <w:tab/>
      </w:r>
    </w:p>
    <w:bookmarkEnd w:id="0"/>
    <w:p w:rsidR="00E824BE" w:rsidRPr="00A96C35" w:rsidRDefault="00E824BE" w:rsidP="00F907A7">
      <w:pPr>
        <w:spacing w:after="0" w:line="240" w:lineRule="auto"/>
        <w:rPr>
          <w:lang w:val="uk-UA" w:eastAsia="uk-UA"/>
        </w:rPr>
      </w:pPr>
    </w:p>
    <w:sectPr w:rsidR="00E824BE" w:rsidRPr="00A96C35" w:rsidSect="00F907A7">
      <w:headerReference w:type="default" r:id="rId10"/>
      <w:footerReference w:type="default" r:id="rId11"/>
      <w:headerReference w:type="first" r:id="rId12"/>
      <w:pgSz w:w="11906" w:h="16838" w:code="9"/>
      <w:pgMar w:top="510" w:right="851"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BE" w:rsidRDefault="00E824BE">
      <w:pPr>
        <w:spacing w:after="0" w:line="240" w:lineRule="auto"/>
      </w:pPr>
      <w:r>
        <w:separator/>
      </w:r>
    </w:p>
  </w:endnote>
  <w:endnote w:type="continuationSeparator" w:id="0">
    <w:p w:rsidR="00E824BE" w:rsidRDefault="00E82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BE" w:rsidRPr="00651273" w:rsidRDefault="00E824BE" w:rsidP="00A37412">
    <w:pPr>
      <w:pStyle w:val="Footer"/>
      <w:jc w:val="right"/>
      <w:rPr>
        <w:rFonts w:ascii="Times New Roman" w:hAnsi="Times New Roman"/>
        <w:i/>
        <w:sz w:val="20"/>
        <w:szCs w:val="20"/>
      </w:rPr>
    </w:pPr>
    <w:r w:rsidRPr="00651273">
      <w:rPr>
        <w:rFonts w:ascii="Times New Roman" w:hAnsi="Times New Roman"/>
        <w:i/>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BE" w:rsidRPr="004D1CF9" w:rsidRDefault="00E824BE">
    <w:pPr>
      <w:pStyle w:val="Footer"/>
      <w:jc w:val="center"/>
      <w:rPr>
        <w:rFonts w:ascii="Times New Roman" w:hAnsi="Times New Roman"/>
        <w:sz w:val="16"/>
        <w:szCs w:val="16"/>
      </w:rPr>
    </w:pPr>
    <w:r w:rsidRPr="004D1CF9">
      <w:rPr>
        <w:rFonts w:ascii="Times New Roman" w:hAnsi="Times New Roman"/>
        <w:sz w:val="16"/>
        <w:szCs w:val="16"/>
      </w:rPr>
      <w:t xml:space="preserve">Сторінка </w:t>
    </w:r>
    <w:r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Pr="004D1CF9">
      <w:rPr>
        <w:rFonts w:ascii="Times New Roman" w:hAnsi="Times New Roman"/>
        <w:bCs/>
        <w:sz w:val="16"/>
        <w:szCs w:val="16"/>
      </w:rPr>
      <w:fldChar w:fldCharType="separate"/>
    </w:r>
    <w:r>
      <w:rPr>
        <w:rFonts w:ascii="Times New Roman" w:hAnsi="Times New Roman"/>
        <w:bCs/>
        <w:noProof/>
        <w:sz w:val="16"/>
        <w:szCs w:val="16"/>
      </w:rPr>
      <w:t>17</w:t>
    </w:r>
    <w:r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Pr="004D1CF9">
      <w:rPr>
        <w:rFonts w:ascii="Times New Roman" w:hAnsi="Times New Roman"/>
        <w:bCs/>
        <w:sz w:val="16"/>
        <w:szCs w:val="16"/>
      </w:rPr>
      <w:fldChar w:fldCharType="separate"/>
    </w:r>
    <w:r>
      <w:rPr>
        <w:rFonts w:ascii="Times New Roman" w:hAnsi="Times New Roman"/>
        <w:bCs/>
        <w:noProof/>
        <w:sz w:val="16"/>
        <w:szCs w:val="16"/>
      </w:rPr>
      <w:t>17</w:t>
    </w:r>
    <w:r w:rsidRPr="004D1CF9">
      <w:rPr>
        <w:rFonts w:ascii="Times New Roman" w:hAnsi="Times New Roman"/>
        <w:bCs/>
        <w:sz w:val="16"/>
        <w:szCs w:val="16"/>
      </w:rPr>
      <w:fldChar w:fldCharType="end"/>
    </w:r>
  </w:p>
  <w:p w:rsidR="00E824BE" w:rsidRDefault="00E82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BE" w:rsidRDefault="00E824BE">
      <w:pPr>
        <w:spacing w:after="0" w:line="240" w:lineRule="auto"/>
      </w:pPr>
      <w:r>
        <w:separator/>
      </w:r>
    </w:p>
  </w:footnote>
  <w:footnote w:type="continuationSeparator" w:id="0">
    <w:p w:rsidR="00E824BE" w:rsidRDefault="00E82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BE" w:rsidRPr="00651273" w:rsidRDefault="00E824BE" w:rsidP="00A37412">
    <w:pPr>
      <w:pStyle w:val="Header"/>
      <w:jc w:val="right"/>
      <w:rPr>
        <w:rFonts w:ascii="Times New Roman" w:hAnsi="Times New Roman"/>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BE" w:rsidRPr="004D1CF9" w:rsidRDefault="00E824BE" w:rsidP="00BF13FE">
    <w:pPr>
      <w:tabs>
        <w:tab w:val="center" w:pos="4819"/>
        <w:tab w:val="right" w:pos="9639"/>
      </w:tabs>
      <w:spacing w:after="0" w:line="240" w:lineRule="auto"/>
      <w:jc w:val="cent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BE" w:rsidRDefault="00E824BE">
    <w:pPr>
      <w:pStyle w:val="Header"/>
      <w:jc w:val="right"/>
    </w:pPr>
  </w:p>
  <w:p w:rsidR="00E824BE" w:rsidRDefault="00E82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091E6BEB"/>
    <w:multiLevelType w:val="hybridMultilevel"/>
    <w:tmpl w:val="CF56A2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B230B2"/>
    <w:multiLevelType w:val="multilevel"/>
    <w:tmpl w:val="A830B104"/>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nsid w:val="508C570C"/>
    <w:multiLevelType w:val="multilevel"/>
    <w:tmpl w:val="6994B324"/>
    <w:lvl w:ilvl="0">
      <w:start w:val="14"/>
      <w:numFmt w:val="decimal"/>
      <w:lvlText w:val="%1"/>
      <w:lvlJc w:val="left"/>
      <w:pPr>
        <w:ind w:left="420" w:hanging="420"/>
      </w:pPr>
      <w:rPr>
        <w:rFonts w:cs="Times New Roman" w:hint="default"/>
      </w:rPr>
    </w:lvl>
    <w:lvl w:ilvl="1">
      <w:start w:val="6"/>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51858"/>
    <w:multiLevelType w:val="multilevel"/>
    <w:tmpl w:val="5BD2F2E4"/>
    <w:lvl w:ilvl="0">
      <w:start w:val="7"/>
      <w:numFmt w:val="decimal"/>
      <w:lvlText w:val="%1."/>
      <w:lvlJc w:val="left"/>
      <w:pPr>
        <w:ind w:left="540" w:hanging="540"/>
      </w:pPr>
      <w:rPr>
        <w:rFonts w:cs="Times New Roman"/>
      </w:rPr>
    </w:lvl>
    <w:lvl w:ilvl="1">
      <w:start w:val="1"/>
      <w:numFmt w:val="decimal"/>
      <w:lvlText w:val="%1.%2."/>
      <w:lvlJc w:val="left"/>
      <w:pPr>
        <w:ind w:left="626" w:hanging="540"/>
      </w:pPr>
      <w:rPr>
        <w:rFonts w:cs="Times New Roman"/>
      </w:rPr>
    </w:lvl>
    <w:lvl w:ilvl="2">
      <w:start w:val="1"/>
      <w:numFmt w:val="decimal"/>
      <w:lvlText w:val="%1.%2.%3."/>
      <w:lvlJc w:val="left"/>
      <w:pPr>
        <w:ind w:left="6249" w:hanging="720"/>
      </w:pPr>
      <w:rPr>
        <w:rFonts w:cs="Times New Roman"/>
        <w:b/>
      </w:rPr>
    </w:lvl>
    <w:lvl w:ilvl="3">
      <w:start w:val="1"/>
      <w:numFmt w:val="decimal"/>
      <w:lvlText w:val="%1.%2.%3.%4."/>
      <w:lvlJc w:val="left"/>
      <w:pPr>
        <w:ind w:left="978" w:hanging="720"/>
      </w:pPr>
      <w:rPr>
        <w:rFonts w:cs="Times New Roman"/>
      </w:rPr>
    </w:lvl>
    <w:lvl w:ilvl="4">
      <w:start w:val="1"/>
      <w:numFmt w:val="decimal"/>
      <w:lvlText w:val="%1.%2.%3.%4.%5."/>
      <w:lvlJc w:val="left"/>
      <w:pPr>
        <w:ind w:left="1424" w:hanging="1080"/>
      </w:pPr>
      <w:rPr>
        <w:rFonts w:cs="Times New Roman"/>
      </w:rPr>
    </w:lvl>
    <w:lvl w:ilvl="5">
      <w:start w:val="1"/>
      <w:numFmt w:val="decimal"/>
      <w:lvlText w:val="%1.%2.%3.%4.%5.%6."/>
      <w:lvlJc w:val="left"/>
      <w:pPr>
        <w:ind w:left="1510" w:hanging="1080"/>
      </w:pPr>
      <w:rPr>
        <w:rFonts w:cs="Times New Roman"/>
      </w:rPr>
    </w:lvl>
    <w:lvl w:ilvl="6">
      <w:start w:val="1"/>
      <w:numFmt w:val="decimal"/>
      <w:lvlText w:val="%1.%2.%3.%4.%5.%6.%7."/>
      <w:lvlJc w:val="left"/>
      <w:pPr>
        <w:ind w:left="1956" w:hanging="1440"/>
      </w:pPr>
      <w:rPr>
        <w:rFonts w:cs="Times New Roman"/>
      </w:rPr>
    </w:lvl>
    <w:lvl w:ilvl="7">
      <w:start w:val="1"/>
      <w:numFmt w:val="decimal"/>
      <w:lvlText w:val="%1.%2.%3.%4.%5.%6.%7.%8."/>
      <w:lvlJc w:val="left"/>
      <w:pPr>
        <w:ind w:left="2042" w:hanging="1440"/>
      </w:pPr>
      <w:rPr>
        <w:rFonts w:cs="Times New Roman"/>
      </w:rPr>
    </w:lvl>
    <w:lvl w:ilvl="8">
      <w:start w:val="1"/>
      <w:numFmt w:val="decimal"/>
      <w:lvlText w:val="%1.%2.%3.%4.%5.%6.%7.%8.%9."/>
      <w:lvlJc w:val="left"/>
      <w:pPr>
        <w:ind w:left="2488" w:hanging="1800"/>
      </w:pPr>
      <w:rPr>
        <w:rFonts w:cs="Times New Roman"/>
      </w:rPr>
    </w:lvl>
  </w:abstractNum>
  <w:num w:numId="1">
    <w:abstractNumId w:val="1"/>
  </w:num>
  <w:num w:numId="2">
    <w:abstractNumId w:val="2"/>
  </w:num>
  <w:num w:numId="3">
    <w:abstractNumId w:val="7"/>
  </w:num>
  <w:num w:numId="4">
    <w:abstractNumId w:val="8"/>
  </w:num>
  <w:num w:numId="5">
    <w:abstractNumId w:val="6"/>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28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649"/>
    <w:rsid w:val="000436B1"/>
    <w:rsid w:val="000743D3"/>
    <w:rsid w:val="000B5087"/>
    <w:rsid w:val="000C7940"/>
    <w:rsid w:val="000D148D"/>
    <w:rsid w:val="000E3E4C"/>
    <w:rsid w:val="000E6863"/>
    <w:rsid w:val="000F2A7E"/>
    <w:rsid w:val="00101765"/>
    <w:rsid w:val="0013730B"/>
    <w:rsid w:val="001574A1"/>
    <w:rsid w:val="001777E1"/>
    <w:rsid w:val="001C1172"/>
    <w:rsid w:val="002924BE"/>
    <w:rsid w:val="002A4884"/>
    <w:rsid w:val="002B7465"/>
    <w:rsid w:val="002C36F4"/>
    <w:rsid w:val="00355C11"/>
    <w:rsid w:val="00374044"/>
    <w:rsid w:val="003740ED"/>
    <w:rsid w:val="003A016C"/>
    <w:rsid w:val="003B32EE"/>
    <w:rsid w:val="003C2CF6"/>
    <w:rsid w:val="0040717B"/>
    <w:rsid w:val="004356D8"/>
    <w:rsid w:val="00490532"/>
    <w:rsid w:val="004D1CF9"/>
    <w:rsid w:val="004F02B0"/>
    <w:rsid w:val="00546E00"/>
    <w:rsid w:val="005B4950"/>
    <w:rsid w:val="005D273A"/>
    <w:rsid w:val="005D7BDD"/>
    <w:rsid w:val="005F531C"/>
    <w:rsid w:val="006117CE"/>
    <w:rsid w:val="0062789D"/>
    <w:rsid w:val="00636432"/>
    <w:rsid w:val="00651273"/>
    <w:rsid w:val="006670AE"/>
    <w:rsid w:val="00671975"/>
    <w:rsid w:val="0068726B"/>
    <w:rsid w:val="00696737"/>
    <w:rsid w:val="00696A29"/>
    <w:rsid w:val="006C2F37"/>
    <w:rsid w:val="006C5F57"/>
    <w:rsid w:val="007634BB"/>
    <w:rsid w:val="00773818"/>
    <w:rsid w:val="007A3CED"/>
    <w:rsid w:val="007F4002"/>
    <w:rsid w:val="008120A1"/>
    <w:rsid w:val="008506C6"/>
    <w:rsid w:val="008A27F5"/>
    <w:rsid w:val="008A4F45"/>
    <w:rsid w:val="008B6AC5"/>
    <w:rsid w:val="008E11A6"/>
    <w:rsid w:val="008F1A3B"/>
    <w:rsid w:val="0090434D"/>
    <w:rsid w:val="00916222"/>
    <w:rsid w:val="00933168"/>
    <w:rsid w:val="00982EF7"/>
    <w:rsid w:val="009B721D"/>
    <w:rsid w:val="009C4480"/>
    <w:rsid w:val="009E3E56"/>
    <w:rsid w:val="00A33835"/>
    <w:rsid w:val="00A37412"/>
    <w:rsid w:val="00A628B3"/>
    <w:rsid w:val="00A70649"/>
    <w:rsid w:val="00A96C35"/>
    <w:rsid w:val="00AB5DF5"/>
    <w:rsid w:val="00B10596"/>
    <w:rsid w:val="00B21093"/>
    <w:rsid w:val="00B40986"/>
    <w:rsid w:val="00B43981"/>
    <w:rsid w:val="00B5384B"/>
    <w:rsid w:val="00B6328A"/>
    <w:rsid w:val="00B74C0B"/>
    <w:rsid w:val="00BE5C17"/>
    <w:rsid w:val="00BF13FE"/>
    <w:rsid w:val="00C17EAC"/>
    <w:rsid w:val="00C2784F"/>
    <w:rsid w:val="00C60EEF"/>
    <w:rsid w:val="00C916F9"/>
    <w:rsid w:val="00CB24FE"/>
    <w:rsid w:val="00CC3432"/>
    <w:rsid w:val="00D15024"/>
    <w:rsid w:val="00D7363F"/>
    <w:rsid w:val="00DB2647"/>
    <w:rsid w:val="00DB29BE"/>
    <w:rsid w:val="00DD66F1"/>
    <w:rsid w:val="00DE3359"/>
    <w:rsid w:val="00E824BE"/>
    <w:rsid w:val="00EB3EC4"/>
    <w:rsid w:val="00EE7EE6"/>
    <w:rsid w:val="00F05B01"/>
    <w:rsid w:val="00F31E9C"/>
    <w:rsid w:val="00F371E0"/>
    <w:rsid w:val="00F64ABA"/>
    <w:rsid w:val="00F70882"/>
    <w:rsid w:val="00F907A7"/>
    <w:rsid w:val="00F9341B"/>
    <w:rsid w:val="00FB52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6B"/>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26B"/>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68726B"/>
    <w:rPr>
      <w:rFonts w:cs="Times New Roman"/>
      <w:lang w:val="ru-RU"/>
    </w:rPr>
  </w:style>
  <w:style w:type="paragraph" w:styleId="Footer">
    <w:name w:val="footer"/>
    <w:basedOn w:val="Normal"/>
    <w:link w:val="FooterChar"/>
    <w:uiPriority w:val="99"/>
    <w:rsid w:val="0068726B"/>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68726B"/>
    <w:rPr>
      <w:rFonts w:cs="Times New Roman"/>
      <w:lang w:val="ru-RU"/>
    </w:rPr>
  </w:style>
  <w:style w:type="paragraph" w:styleId="NoSpacing">
    <w:name w:val="No Spacing"/>
    <w:uiPriority w:val="99"/>
    <w:qFormat/>
    <w:rsid w:val="0068726B"/>
    <w:pPr>
      <w:suppressAutoHyphens/>
    </w:pPr>
    <w:rPr>
      <w:rFonts w:eastAsia="Times New Roman"/>
      <w:lang w:val="ru-RU" w:eastAsia="zh-CN"/>
    </w:rPr>
  </w:style>
  <w:style w:type="paragraph" w:styleId="ListParagraph">
    <w:name w:val="List Paragraph"/>
    <w:basedOn w:val="Normal"/>
    <w:uiPriority w:val="99"/>
    <w:qFormat/>
    <w:rsid w:val="00696737"/>
    <w:pPr>
      <w:spacing w:after="160" w:line="259" w:lineRule="auto"/>
      <w:ind w:left="720"/>
      <w:contextualSpacing/>
    </w:pPr>
  </w:style>
  <w:style w:type="character" w:styleId="Hyperlink">
    <w:name w:val="Hyperlink"/>
    <w:basedOn w:val="DefaultParagraphFont"/>
    <w:uiPriority w:val="99"/>
    <w:rsid w:val="00B74C0B"/>
    <w:rPr>
      <w:rFonts w:cs="Times New Roman"/>
      <w:color w:val="0563C1"/>
      <w:u w:val="single"/>
    </w:rPr>
  </w:style>
  <w:style w:type="paragraph" w:styleId="BodyText">
    <w:name w:val="Body Text"/>
    <w:basedOn w:val="Normal"/>
    <w:link w:val="BodyTextChar"/>
    <w:uiPriority w:val="99"/>
    <w:semiHidden/>
    <w:rsid w:val="008A4F45"/>
    <w:pPr>
      <w:spacing w:after="120"/>
    </w:pPr>
  </w:style>
  <w:style w:type="character" w:customStyle="1" w:styleId="BodyTextChar">
    <w:name w:val="Body Text Char"/>
    <w:basedOn w:val="DefaultParagraphFont"/>
    <w:link w:val="BodyText"/>
    <w:uiPriority w:val="99"/>
    <w:semiHidden/>
    <w:locked/>
    <w:rsid w:val="008A4F45"/>
    <w:rPr>
      <w:rFonts w:cs="Times New Roman"/>
      <w:lang w:val="ru-RU"/>
    </w:rPr>
  </w:style>
  <w:style w:type="paragraph" w:styleId="BalloonText">
    <w:name w:val="Balloon Text"/>
    <w:basedOn w:val="Normal"/>
    <w:link w:val="BalloonTextChar"/>
    <w:uiPriority w:val="99"/>
    <w:semiHidden/>
    <w:rsid w:val="009E3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3E56"/>
    <w:rPr>
      <w:rFonts w:ascii="Segoe UI" w:hAnsi="Segoe UI" w:cs="Segoe UI"/>
      <w:sz w:val="18"/>
      <w:szCs w:val="18"/>
      <w:lang w:val="ru-RU"/>
    </w:rPr>
  </w:style>
  <w:style w:type="paragraph" w:customStyle="1" w:styleId="Standard">
    <w:name w:val="Standard"/>
    <w:uiPriority w:val="99"/>
    <w:rsid w:val="00C17EAC"/>
    <w:pPr>
      <w:widowControl w:val="0"/>
      <w:suppressAutoHyphens/>
      <w:autoSpaceDN w:val="0"/>
      <w:textAlignment w:val="baseline"/>
    </w:pPr>
    <w:rPr>
      <w:rFonts w:ascii="Times New Roman"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2004236990">
      <w:marLeft w:val="0"/>
      <w:marRight w:val="0"/>
      <w:marTop w:val="0"/>
      <w:marBottom w:val="0"/>
      <w:divBdr>
        <w:top w:val="none" w:sz="0" w:space="0" w:color="auto"/>
        <w:left w:val="none" w:sz="0" w:space="0" w:color="auto"/>
        <w:bottom w:val="none" w:sz="0" w:space="0" w:color="auto"/>
        <w:right w:val="none" w:sz="0" w:space="0" w:color="auto"/>
      </w:divBdr>
    </w:div>
    <w:div w:id="2004236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17</Pages>
  <Words>7999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Іващенко Катерина Володим</dc:creator>
  <cp:keywords/>
  <dc:description/>
  <cp:lastModifiedBy>Microsoft Office</cp:lastModifiedBy>
  <cp:revision>3</cp:revision>
  <cp:lastPrinted>2022-11-16T07:48:00Z</cp:lastPrinted>
  <dcterms:created xsi:type="dcterms:W3CDTF">2023-01-18T11:10:00Z</dcterms:created>
  <dcterms:modified xsi:type="dcterms:W3CDTF">2023-01-18T11:21:00Z</dcterms:modified>
</cp:coreProperties>
</file>