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8E" w:rsidRDefault="00CD5C21">
      <w:pPr>
        <w:tabs>
          <w:tab w:val="left" w:pos="582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</w:t>
      </w:r>
    </w:p>
    <w:p w:rsidR="00150F8E" w:rsidRDefault="00CD5C21">
      <w:pPr>
        <w:tabs>
          <w:tab w:val="left" w:pos="5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150F8E" w:rsidRDefault="00150F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150F8E" w:rsidRDefault="00150F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150F8E" w:rsidRDefault="00CD5C21">
      <w:pPr>
        <w:pStyle w:val="1"/>
        <w:shd w:val="clear" w:color="auto" w:fill="FFFFFF"/>
        <w:spacing w:beforeAutospacing="0" w:after="255" w:afterAutospacing="0" w:line="525" w:lineRule="atLeast"/>
        <w:jc w:val="both"/>
        <w:textAlignment w:val="baseline"/>
        <w:rPr>
          <w:iCs/>
          <w:sz w:val="24"/>
          <w:szCs w:val="24"/>
          <w:lang w:val="uk-UA"/>
        </w:rPr>
      </w:pPr>
      <w:r>
        <w:rPr>
          <w:sz w:val="24"/>
          <w:szCs w:val="24"/>
          <w:lang w:bidi="hi-IN"/>
        </w:rPr>
        <w:t>ТЕХНІЧНІ, ЯКІСНІ ТА КІЛЬКІСНІ ХАРАКТЕРИСТИКИ  ПРЕДМЕТА ЗАКУПІВЛІ</w:t>
      </w:r>
      <w:r>
        <w:rPr>
          <w:iCs/>
          <w:sz w:val="24"/>
          <w:szCs w:val="24"/>
          <w:lang w:val="uk-UA"/>
        </w:rPr>
        <w:t xml:space="preserve"> на закупівлю: ДК 021:2015 34990000-3 Регулювальне, запобіжне, сигналь</w:t>
      </w:r>
      <w:r w:rsidR="00614458">
        <w:rPr>
          <w:iCs/>
          <w:sz w:val="24"/>
          <w:szCs w:val="24"/>
          <w:lang w:val="uk-UA"/>
        </w:rPr>
        <w:t xml:space="preserve">не та освітлювальне обладнання </w:t>
      </w:r>
    </w:p>
    <w:tbl>
      <w:tblPr>
        <w:tblW w:w="10139" w:type="dxa"/>
        <w:tblLayout w:type="fixed"/>
        <w:tblLook w:val="01E0" w:firstRow="1" w:lastRow="1" w:firstColumn="1" w:lastColumn="1" w:noHBand="0" w:noVBand="0"/>
      </w:tblPr>
      <w:tblGrid>
        <w:gridCol w:w="8352"/>
        <w:gridCol w:w="1787"/>
      </w:tblGrid>
      <w:tr w:rsidR="00150F8E">
        <w:trPr>
          <w:trHeight w:val="486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8E" w:rsidRDefault="00CD5C2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положення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8E" w:rsidRDefault="00CD5C21">
            <w:pPr>
              <w:widowControl w:val="0"/>
              <w:ind w:left="-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Підтвердження Учасником</w:t>
            </w:r>
          </w:p>
          <w:p w:rsidR="00150F8E" w:rsidRDefault="00CD5C21">
            <w:pPr>
              <w:widowControl w:val="0"/>
              <w:ind w:left="-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(так/ні) </w:t>
            </w:r>
          </w:p>
        </w:tc>
      </w:tr>
      <w:tr w:rsidR="00150F8E"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8E" w:rsidRPr="00C66ACE" w:rsidRDefault="00CD5C21">
            <w:pPr>
              <w:widowControl w:val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6A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1.1.Обсяг закупівлі: </w:t>
            </w:r>
            <w:r w:rsidRPr="00C66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Дорожні знаки </w:t>
            </w:r>
            <w:r w:rsidR="00C66ACE" w:rsidRPr="00C66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 кріпленням</w:t>
            </w:r>
          </w:p>
          <w:p w:rsidR="00150F8E" w:rsidRPr="00C66ACE" w:rsidRDefault="00CD5C21">
            <w:pPr>
              <w:widowControl w:val="0"/>
              <w:ind w:right="-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6ACE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Знак 5.49 </w:t>
            </w:r>
            <w:proofErr w:type="gramStart"/>
            <w:r w:rsidRPr="00C66ACE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  <w:t>«</w:t>
            </w:r>
            <w:r w:rsidR="008554A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Pr="00C66ACE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  <w:t>Початок</w:t>
            </w:r>
            <w:proofErr w:type="gramEnd"/>
            <w:r w:rsidRPr="00C66ACE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6ACE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  <w:t>населеного</w:t>
            </w:r>
            <w:proofErr w:type="spellEnd"/>
            <w:r w:rsidRPr="00C66ACE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пункту</w:t>
            </w:r>
            <w:r w:rsidR="008554A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Pr="00C66ACE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  <w:t>»</w:t>
            </w:r>
            <w:r w:rsidRPr="00C6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-42 </w:t>
            </w:r>
            <w:proofErr w:type="spellStart"/>
            <w:r w:rsidRPr="00C66ACE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="00C66ACE" w:rsidRPr="00C66A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66AC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66ACE" w:rsidRPr="00C66A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6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r w:rsidRPr="00C66ACE">
              <w:rPr>
                <w:rFonts w:ascii="Times New Roman" w:hAnsi="Times New Roman" w:cs="Times New Roman"/>
                <w:b/>
                <w:sz w:val="24"/>
                <w:szCs w:val="24"/>
              </w:rPr>
              <w:t>саме</w:t>
            </w:r>
            <w:proofErr w:type="spellEnd"/>
            <w:r w:rsidRPr="00C66A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6420" w:type="dxa"/>
              <w:tblLayout w:type="fixed"/>
              <w:tblLook w:val="04A0" w:firstRow="1" w:lastRow="0" w:firstColumn="1" w:lastColumn="0" w:noHBand="0" w:noVBand="1"/>
            </w:tblPr>
            <w:tblGrid>
              <w:gridCol w:w="3000"/>
              <w:gridCol w:w="1899"/>
              <w:gridCol w:w="1521"/>
            </w:tblGrid>
            <w:tr w:rsidR="00150F8E" w:rsidRPr="00614458">
              <w:trPr>
                <w:trHeight w:val="300"/>
              </w:trPr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Красне  з гербом  та </w:t>
                  </w:r>
                  <w:proofErr w:type="spellStart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англ</w:t>
                  </w:r>
                  <w:proofErr w:type="spellEnd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.</w:t>
                  </w:r>
                </w:p>
              </w:tc>
              <w:tc>
                <w:tcPr>
                  <w:tcW w:w="18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1300х500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4шт</w:t>
                  </w:r>
                </w:p>
              </w:tc>
            </w:tr>
            <w:tr w:rsidR="00150F8E" w:rsidRPr="00614458">
              <w:trPr>
                <w:trHeight w:val="511"/>
              </w:trPr>
              <w:tc>
                <w:tcPr>
                  <w:tcW w:w="3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Куткір</w:t>
                  </w:r>
                  <w:proofErr w:type="spellEnd"/>
                </w:p>
              </w:tc>
              <w:tc>
                <w:tcPr>
                  <w:tcW w:w="189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850х500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2шт</w:t>
                  </w:r>
                </w:p>
              </w:tc>
            </w:tr>
            <w:tr w:rsidR="00150F8E" w:rsidRPr="00614458">
              <w:trPr>
                <w:trHeight w:val="575"/>
              </w:trPr>
              <w:tc>
                <w:tcPr>
                  <w:tcW w:w="3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Петричі</w:t>
                  </w:r>
                  <w:proofErr w:type="spellEnd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950х500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2шт</w:t>
                  </w:r>
                </w:p>
              </w:tc>
            </w:tr>
            <w:tr w:rsidR="00150F8E" w:rsidRPr="00614458">
              <w:trPr>
                <w:trHeight w:val="413"/>
              </w:trPr>
              <w:tc>
                <w:tcPr>
                  <w:tcW w:w="3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Безброди</w:t>
                  </w:r>
                  <w:proofErr w:type="spellEnd"/>
                </w:p>
              </w:tc>
              <w:tc>
                <w:tcPr>
                  <w:tcW w:w="189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1150х500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1шт</w:t>
                  </w:r>
                </w:p>
              </w:tc>
            </w:tr>
            <w:tr w:rsidR="00150F8E" w:rsidRPr="00614458">
              <w:trPr>
                <w:trHeight w:val="405"/>
              </w:trPr>
              <w:tc>
                <w:tcPr>
                  <w:tcW w:w="3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Острів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850х500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2шт</w:t>
                  </w:r>
                </w:p>
              </w:tc>
            </w:tr>
            <w:tr w:rsidR="00150F8E" w:rsidRPr="00614458">
              <w:trPr>
                <w:trHeight w:val="573"/>
              </w:trPr>
              <w:tc>
                <w:tcPr>
                  <w:tcW w:w="3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Полоничі</w:t>
                  </w:r>
                  <w:proofErr w:type="spellEnd"/>
                </w:p>
              </w:tc>
              <w:tc>
                <w:tcPr>
                  <w:tcW w:w="189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1100х500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1шт</w:t>
                  </w:r>
                </w:p>
              </w:tc>
            </w:tr>
            <w:tr w:rsidR="00150F8E" w:rsidRPr="00614458">
              <w:trPr>
                <w:trHeight w:val="417"/>
              </w:trPr>
              <w:tc>
                <w:tcPr>
                  <w:tcW w:w="3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Богданівка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1250х500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3шт</w:t>
                  </w:r>
                </w:p>
              </w:tc>
            </w:tr>
            <w:tr w:rsidR="00150F8E" w:rsidRPr="00614458">
              <w:trPr>
                <w:trHeight w:val="397"/>
              </w:trPr>
              <w:tc>
                <w:tcPr>
                  <w:tcW w:w="3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Задвір'я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950х500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3шт</w:t>
                  </w:r>
                </w:p>
              </w:tc>
            </w:tr>
            <w:tr w:rsidR="00150F8E" w:rsidRPr="00614458">
              <w:trPr>
                <w:trHeight w:val="417"/>
              </w:trPr>
              <w:tc>
                <w:tcPr>
                  <w:tcW w:w="3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Полтва</w:t>
                  </w:r>
                  <w:proofErr w:type="spellEnd"/>
                </w:p>
              </w:tc>
              <w:tc>
                <w:tcPr>
                  <w:tcW w:w="189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900х500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2шт</w:t>
                  </w:r>
                </w:p>
              </w:tc>
            </w:tr>
            <w:tr w:rsidR="00150F8E" w:rsidRPr="00614458">
              <w:trPr>
                <w:trHeight w:val="422"/>
              </w:trPr>
              <w:tc>
                <w:tcPr>
                  <w:tcW w:w="3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Балучин</w:t>
                  </w:r>
                  <w:proofErr w:type="spellEnd"/>
                </w:p>
              </w:tc>
              <w:tc>
                <w:tcPr>
                  <w:tcW w:w="189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1000х500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2шт</w:t>
                  </w:r>
                </w:p>
              </w:tc>
            </w:tr>
            <w:tr w:rsidR="00150F8E" w:rsidRPr="00614458">
              <w:trPr>
                <w:trHeight w:val="557"/>
              </w:trPr>
              <w:tc>
                <w:tcPr>
                  <w:tcW w:w="3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Скнилів</w:t>
                  </w:r>
                  <w:proofErr w:type="spellEnd"/>
                </w:p>
              </w:tc>
              <w:tc>
                <w:tcPr>
                  <w:tcW w:w="189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1000х500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2шт</w:t>
                  </w:r>
                </w:p>
              </w:tc>
            </w:tr>
            <w:tr w:rsidR="00150F8E" w:rsidRPr="00614458">
              <w:trPr>
                <w:trHeight w:val="409"/>
              </w:trPr>
              <w:tc>
                <w:tcPr>
                  <w:tcW w:w="3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Бортків</w:t>
                  </w:r>
                  <w:proofErr w:type="spellEnd"/>
                </w:p>
              </w:tc>
              <w:tc>
                <w:tcPr>
                  <w:tcW w:w="189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900х500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2шт</w:t>
                  </w:r>
                </w:p>
              </w:tc>
            </w:tr>
            <w:tr w:rsidR="00150F8E" w:rsidRPr="00614458">
              <w:trPr>
                <w:trHeight w:val="415"/>
              </w:trPr>
              <w:tc>
                <w:tcPr>
                  <w:tcW w:w="3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Мала Вільшанка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1500х500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2шт</w:t>
                  </w:r>
                </w:p>
              </w:tc>
            </w:tr>
            <w:tr w:rsidR="00150F8E" w:rsidRPr="00614458">
              <w:trPr>
                <w:trHeight w:val="421"/>
              </w:trPr>
              <w:tc>
                <w:tcPr>
                  <w:tcW w:w="3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Сторонибаби</w:t>
                  </w:r>
                  <w:proofErr w:type="spellEnd"/>
                </w:p>
              </w:tc>
              <w:tc>
                <w:tcPr>
                  <w:tcW w:w="189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1500х500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2шт</w:t>
                  </w:r>
                </w:p>
              </w:tc>
            </w:tr>
            <w:tr w:rsidR="00150F8E" w:rsidRPr="00614458">
              <w:trPr>
                <w:trHeight w:val="414"/>
              </w:trPr>
              <w:tc>
                <w:tcPr>
                  <w:tcW w:w="3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Утішків</w:t>
                  </w:r>
                  <w:proofErr w:type="spellEnd"/>
                </w:p>
              </w:tc>
              <w:tc>
                <w:tcPr>
                  <w:tcW w:w="189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900х500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1шт</w:t>
                  </w:r>
                </w:p>
              </w:tc>
            </w:tr>
            <w:tr w:rsidR="00150F8E" w:rsidRPr="00614458">
              <w:trPr>
                <w:trHeight w:val="419"/>
              </w:trPr>
              <w:tc>
                <w:tcPr>
                  <w:tcW w:w="3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Острівчик</w:t>
                  </w:r>
                  <w:proofErr w:type="spellEnd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-Пильний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2150х500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2шт</w:t>
                  </w:r>
                </w:p>
              </w:tc>
            </w:tr>
            <w:tr w:rsidR="00150F8E" w:rsidRPr="00614458">
              <w:trPr>
                <w:trHeight w:val="411"/>
              </w:trPr>
              <w:tc>
                <w:tcPr>
                  <w:tcW w:w="3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Русилів</w:t>
                  </w:r>
                  <w:proofErr w:type="spellEnd"/>
                </w:p>
              </w:tc>
              <w:tc>
                <w:tcPr>
                  <w:tcW w:w="189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950х500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2шт</w:t>
                  </w:r>
                </w:p>
              </w:tc>
            </w:tr>
            <w:tr w:rsidR="00150F8E" w:rsidRPr="00614458">
              <w:trPr>
                <w:trHeight w:val="417"/>
              </w:trPr>
              <w:tc>
                <w:tcPr>
                  <w:tcW w:w="3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Знак ІП 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1300х500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7шт</w:t>
                  </w:r>
                </w:p>
              </w:tc>
            </w:tr>
          </w:tbl>
          <w:p w:rsidR="00150F8E" w:rsidRPr="00C66ACE" w:rsidRDefault="00150F8E">
            <w:pPr>
              <w:widowControl w:val="0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150F8E" w:rsidRPr="00C66ACE" w:rsidRDefault="00CD5C21">
            <w:pPr>
              <w:pStyle w:val="a7"/>
              <w:widowControl w:val="0"/>
              <w:ind w:left="25"/>
              <w:jc w:val="both"/>
              <w:rPr>
                <w:rFonts w:eastAsia="Times New Roman"/>
                <w:b/>
                <w:iCs/>
              </w:rPr>
            </w:pPr>
            <w:r w:rsidRPr="00C66ACE">
              <w:rPr>
                <w:rFonts w:eastAsia="Calibri"/>
                <w:b/>
                <w:color w:val="00000A"/>
                <w:shd w:val="clear" w:color="auto" w:fill="FFFFFF"/>
                <w:lang w:eastAsia="zh-CN"/>
              </w:rPr>
              <w:t>Знак 5.50 «Кінець населеного пункту» ,а саме– 45 шт.</w:t>
            </w:r>
          </w:p>
          <w:tbl>
            <w:tblPr>
              <w:tblW w:w="6620" w:type="dxa"/>
              <w:tblLayout w:type="fixed"/>
              <w:tblLook w:val="04A0" w:firstRow="1" w:lastRow="0" w:firstColumn="1" w:lastColumn="0" w:noHBand="0" w:noVBand="1"/>
            </w:tblPr>
            <w:tblGrid>
              <w:gridCol w:w="3000"/>
              <w:gridCol w:w="1900"/>
              <w:gridCol w:w="1720"/>
            </w:tblGrid>
            <w:tr w:rsidR="00150F8E" w:rsidRPr="00C66ACE">
              <w:trPr>
                <w:trHeight w:val="272"/>
              </w:trPr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Красне  з гербом  та </w:t>
                  </w:r>
                  <w:proofErr w:type="spellStart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англ</w:t>
                  </w:r>
                  <w:proofErr w:type="spellEnd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.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1300х500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50F8E" w:rsidRPr="00C66ACE" w:rsidRDefault="00CD5C21">
                  <w:pPr>
                    <w:widowControl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proofErr w:type="spellStart"/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  <w:tr w:rsidR="00150F8E" w:rsidRPr="00C66ACE">
              <w:trPr>
                <w:trHeight w:val="335"/>
              </w:trPr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Куткір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850х500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50F8E" w:rsidRPr="00C66ACE" w:rsidRDefault="00CD5C21">
                  <w:pPr>
                    <w:widowControl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proofErr w:type="spellStart"/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  <w:tr w:rsidR="00150F8E" w:rsidRPr="00C66ACE">
              <w:trPr>
                <w:trHeight w:val="257"/>
              </w:trPr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lastRenderedPageBreak/>
                    <w:t>Петричі</w:t>
                  </w:r>
                  <w:proofErr w:type="spellEnd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950х500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50F8E" w:rsidRPr="00C66ACE" w:rsidRDefault="00CD5C21">
                  <w:pPr>
                    <w:widowControl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proofErr w:type="spellStart"/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  <w:tr w:rsidR="00150F8E" w:rsidRPr="00C66ACE">
              <w:trPr>
                <w:trHeight w:val="300"/>
              </w:trPr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Безброди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1150х500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50F8E" w:rsidRPr="00C66ACE" w:rsidRDefault="00CD5C21">
                  <w:pPr>
                    <w:widowControl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spellStart"/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  <w:tr w:rsidR="00150F8E" w:rsidRPr="00C66ACE">
              <w:trPr>
                <w:trHeight w:val="300"/>
              </w:trPr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Острів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850х500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50F8E" w:rsidRPr="00C66ACE" w:rsidRDefault="00CD5C21">
                  <w:pPr>
                    <w:widowControl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proofErr w:type="spellStart"/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  <w:tr w:rsidR="00150F8E" w:rsidRPr="00C66ACE">
              <w:trPr>
                <w:trHeight w:val="300"/>
              </w:trPr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Полоничі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1100х500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50F8E" w:rsidRPr="00C66ACE" w:rsidRDefault="00CD5C21">
                  <w:pPr>
                    <w:widowControl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spellStart"/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  <w:tr w:rsidR="00150F8E" w:rsidRPr="00C66ACE">
              <w:trPr>
                <w:trHeight w:val="300"/>
              </w:trPr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Богданівка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1250х500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50F8E" w:rsidRPr="00C66ACE" w:rsidRDefault="00CD5C21">
                  <w:pPr>
                    <w:widowControl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proofErr w:type="spellStart"/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  <w:tr w:rsidR="00150F8E" w:rsidRPr="00C66ACE">
              <w:trPr>
                <w:trHeight w:val="300"/>
              </w:trPr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Задвір'я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950х500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50F8E" w:rsidRPr="00C66ACE" w:rsidRDefault="00CD5C21">
                  <w:pPr>
                    <w:widowControl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proofErr w:type="spellStart"/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  <w:tr w:rsidR="00150F8E" w:rsidRPr="00C66ACE">
              <w:trPr>
                <w:trHeight w:val="300"/>
              </w:trPr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Полтва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900х500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50F8E" w:rsidRPr="00C66ACE" w:rsidRDefault="00CD5C21">
                  <w:pPr>
                    <w:widowControl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proofErr w:type="spellStart"/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  <w:tr w:rsidR="00150F8E" w:rsidRPr="00C66ACE">
              <w:trPr>
                <w:trHeight w:val="300"/>
              </w:trPr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Балучин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1000х500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50F8E" w:rsidRPr="00C66ACE" w:rsidRDefault="00CD5C21">
                  <w:pPr>
                    <w:widowControl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proofErr w:type="spellStart"/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  <w:tr w:rsidR="00150F8E" w:rsidRPr="00C66ACE">
              <w:trPr>
                <w:trHeight w:val="300"/>
              </w:trPr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Андріївка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1100х500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50F8E" w:rsidRPr="00C66ACE" w:rsidRDefault="00CD5C21">
                  <w:pPr>
                    <w:widowControl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proofErr w:type="spellStart"/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  <w:tr w:rsidR="00150F8E" w:rsidRPr="00C66ACE">
              <w:trPr>
                <w:trHeight w:val="300"/>
              </w:trPr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Скнилів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1000х500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50F8E" w:rsidRPr="00C66ACE" w:rsidRDefault="00CD5C21">
                  <w:pPr>
                    <w:widowControl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proofErr w:type="spellStart"/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  <w:tr w:rsidR="00150F8E" w:rsidRPr="00C66ACE">
              <w:trPr>
                <w:trHeight w:val="300"/>
              </w:trPr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Бортків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900х500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50F8E" w:rsidRPr="00C66ACE" w:rsidRDefault="00CD5C21">
                  <w:pPr>
                    <w:widowControl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proofErr w:type="spellStart"/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  <w:tr w:rsidR="00150F8E" w:rsidRPr="00C66ACE">
              <w:trPr>
                <w:trHeight w:val="300"/>
              </w:trPr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Мала Вільшанка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1500х500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50F8E" w:rsidRPr="00C66ACE" w:rsidRDefault="00CD5C21">
                  <w:pPr>
                    <w:widowControl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proofErr w:type="spellStart"/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  <w:tr w:rsidR="00150F8E" w:rsidRPr="00C66ACE">
              <w:trPr>
                <w:trHeight w:val="300"/>
              </w:trPr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Сторонибаби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1500х500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50F8E" w:rsidRPr="00C66ACE" w:rsidRDefault="00CD5C21">
                  <w:pPr>
                    <w:widowControl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proofErr w:type="spellStart"/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  <w:tr w:rsidR="00150F8E" w:rsidRPr="00C66ACE">
              <w:trPr>
                <w:trHeight w:val="300"/>
              </w:trPr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Утішків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900х500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50F8E" w:rsidRPr="00C66ACE" w:rsidRDefault="00CD5C21">
                  <w:pPr>
                    <w:widowControl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spellStart"/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  <w:tr w:rsidR="00150F8E" w:rsidRPr="00C66ACE">
              <w:trPr>
                <w:trHeight w:val="300"/>
              </w:trPr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Острівчик</w:t>
                  </w:r>
                  <w:proofErr w:type="spellEnd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-Пильний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2150х500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50F8E" w:rsidRPr="00C66ACE" w:rsidRDefault="00CD5C21">
                  <w:pPr>
                    <w:widowControl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proofErr w:type="spellStart"/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  <w:tr w:rsidR="00150F8E" w:rsidRPr="00C66ACE">
              <w:trPr>
                <w:trHeight w:val="300"/>
              </w:trPr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Русилів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950х500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50F8E" w:rsidRPr="00C66ACE" w:rsidRDefault="00CD5C21">
                  <w:pPr>
                    <w:widowControl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proofErr w:type="spellStart"/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  <w:tr w:rsidR="00150F8E" w:rsidRPr="00C66ACE">
              <w:trPr>
                <w:trHeight w:val="300"/>
              </w:trPr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Знак ІП 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50F8E" w:rsidRPr="00C66ACE" w:rsidRDefault="00CD5C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1300х500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50F8E" w:rsidRPr="00C66ACE" w:rsidRDefault="00CD5C21">
                  <w:pPr>
                    <w:widowControl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proofErr w:type="spellStart"/>
                  <w:r w:rsidRPr="00C66A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</w:tbl>
          <w:p w:rsidR="00150F8E" w:rsidRPr="00C66ACE" w:rsidRDefault="00150F8E">
            <w:pPr>
              <w:pStyle w:val="a7"/>
              <w:widowControl w:val="0"/>
              <w:ind w:left="0"/>
              <w:jc w:val="both"/>
              <w:rPr>
                <w:rFonts w:eastAsia="Times New Roman"/>
                <w:iCs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8E" w:rsidRDefault="00150F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F8E">
        <w:trPr>
          <w:trHeight w:val="335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8E" w:rsidRPr="00C66ACE" w:rsidRDefault="00CD5C2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1.2. Поставка Товару здійснюється протягом 30-ти (тридцяти) робочих днів з моменту отримання Постачальником заявки Замовника на поставку Товару. Товар може бути поставлено як окремими партіями, так і в повному обсязі (відповідно до заявки Замовника)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8E" w:rsidRDefault="00150F8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F8E">
        <w:trPr>
          <w:trHeight w:val="394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8E" w:rsidRPr="00C66ACE" w:rsidRDefault="00CD5C2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 Місце поставки товарів: 80560,Львівська область, </w:t>
            </w:r>
            <w:proofErr w:type="spellStart"/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смт Красне, </w:t>
            </w:r>
            <w:proofErr w:type="spellStart"/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Привокзальна,9.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8E" w:rsidRDefault="00150F8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F8E">
        <w:trPr>
          <w:trHeight w:val="277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8E" w:rsidRPr="00C66ACE" w:rsidRDefault="00CD5C2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6A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 Технічні положення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8E" w:rsidRDefault="00150F8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50F8E" w:rsidRPr="00614458">
        <w:trPr>
          <w:trHeight w:val="360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8E" w:rsidRPr="00C66ACE" w:rsidRDefault="00CD5C2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Маска дорожнього знаку повинна бути згідно з вимогами ДСТУ (4100:2021) або аналог.</w:t>
            </w:r>
          </w:p>
          <w:p w:rsidR="00150F8E" w:rsidRPr="00C66ACE" w:rsidRDefault="00CD5C2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812D4B"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Дорожні знаки повинні бути виготовлені з оцинкованої сталі товщиною 0,8-1,2 мм (напилення цинку </w:t>
            </w:r>
            <w:proofErr w:type="spellStart"/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</w:t>
            </w:r>
            <w:proofErr w:type="spellEnd"/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275 г/м2). Краї знаку для зміцнення конструкції повинні мати подвійний загин по периметру: 15-20 мм – перший загин, </w:t>
            </w:r>
            <w:proofErr w:type="spellStart"/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</w:t>
            </w:r>
            <w:proofErr w:type="spellEnd"/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8мм – другий, кути повинні бути заокруглені. Форма загину повинна давати можливість приєднувати універсальні оцинковані кріплення з допомогою болтів </w:t>
            </w:r>
            <w:proofErr w:type="spellStart"/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</w:t>
            </w:r>
            <w:proofErr w:type="spellEnd"/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М8.</w:t>
            </w:r>
          </w:p>
          <w:p w:rsidR="00150F8E" w:rsidRPr="00C66ACE" w:rsidRDefault="00CD5C2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812D4B"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Фотометричні та </w:t>
            </w:r>
            <w:proofErr w:type="spellStart"/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кольорометричні</w:t>
            </w:r>
            <w:proofErr w:type="spellEnd"/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характеристики </w:t>
            </w:r>
            <w:proofErr w:type="spellStart"/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світлоповертаючої</w:t>
            </w:r>
            <w:proofErr w:type="spellEnd"/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плівки повинні відповідати вимогам ДСТУ 4100:2021 Плівка повністю </w:t>
            </w:r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повинна прилягати до основи, щоб неможливо було її відірвати без пошкодження, а також відклеїти при згинанні на 90° основи шириною 10 мм. Плівка повинна мати підвищену стійкість до механічних пошкоджень та гарантійний термін не менше 7 років.</w:t>
            </w:r>
          </w:p>
          <w:p w:rsidR="00150F8E" w:rsidRPr="00C66ACE" w:rsidRDefault="00CD5C21" w:rsidP="00812D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812D4B"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.Світлоповертаючі плівки повинні бути сертифіковані та мати гарантійний термін експлуатації згідно ДСТУ 4100:2021. Учасники закупівлі повинні надати копії сертифікатів якості або паспортів якості продукції виробника плівки завірені підписом та печаткою учасника 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8E" w:rsidRDefault="00150F8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F8E">
        <w:trPr>
          <w:trHeight w:val="360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8E" w:rsidRPr="00C66ACE" w:rsidRDefault="00CD5C21" w:rsidP="00812D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  <w:r w:rsidR="00812D4B"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Запропонований Учасником товар повинен бути новим та таким, що не був в експлуатації; без зовнішніх пошкоджень, у справному стані й повній комплектності. Гарантійний термін на товар визначається виробником.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8E" w:rsidRDefault="00150F8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F8E">
        <w:trPr>
          <w:trHeight w:val="360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8E" w:rsidRPr="00C66ACE" w:rsidRDefault="00CD5C21" w:rsidP="00812D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812D4B"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Упаковка повинна забезпечувати їх захист від зовнішнього впливу та збереженість при транспортуванні. Упаковка не повинна мати ознаки пошкодження і порушення цілісності упаковки.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8E" w:rsidRDefault="00150F8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F8E">
        <w:trPr>
          <w:trHeight w:val="317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8E" w:rsidRPr="00C66ACE" w:rsidRDefault="00CD5C2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6A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Інші вимоги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8E" w:rsidRDefault="00150F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50F8E">
        <w:trPr>
          <w:trHeight w:val="237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8E" w:rsidRPr="00C66ACE" w:rsidRDefault="00CD5C2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 Для проведення технічної оцінки (огляду) Товару, Учасник, який запропонував найнижчу цінову пропозицію, повинен протягом 2-х робочих днів від дати визначення переможцем представити Замовнику зразки запропонованої продукції (на стадії «Кваліфікація переможця»). У разі невідповідності представлених зразків вимогам Замовника, Замовник має право дискваліфікувати Учасника.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8E" w:rsidRDefault="00150F8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F8E">
        <w:trPr>
          <w:trHeight w:val="237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8E" w:rsidRPr="00C66ACE" w:rsidRDefault="00CD5C2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3.2. У разі, якщо товар, представлений на торги, не відповідає технічним (якісним) вимогам Замовника або Учасник не в змозі виконати умови поставки, висунуті Замовником у Документації для проведення закупівлі через систему електронних </w:t>
            </w:r>
            <w:proofErr w:type="spellStart"/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66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Замовник має право дискваліфікувати Учасника.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8E" w:rsidRDefault="00150F8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F8E" w:rsidRPr="00614458">
        <w:trPr>
          <w:trHeight w:val="237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8E" w:rsidRPr="00C66ACE" w:rsidRDefault="00CD5C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66AC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3.3. Вимоги, щодо країни походження товарів: </w:t>
            </w:r>
          </w:p>
          <w:p w:rsidR="00150F8E" w:rsidRPr="00C66ACE" w:rsidRDefault="00CD5C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66AC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 зв’язку з триваючою широкомасштабною збройною агресією Російської Федерації проти України, забороняється пропонувати товари країною походження яких є Російська Федерація та Республіка Білорусь чи інша країна, що є країною-агресором щодо України.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8E" w:rsidRDefault="00150F8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50F8E" w:rsidRDefault="00150F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150F8E" w:rsidRDefault="00CD5C2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ab/>
      </w:r>
    </w:p>
    <w:p w:rsidR="00150F8E" w:rsidRDefault="00150F8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</w:p>
    <w:p w:rsidR="00150F8E" w:rsidRDefault="00150F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150F8E" w:rsidRDefault="00150F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150F8E" w:rsidRDefault="00150F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150F8E" w:rsidRDefault="00150F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150F8E" w:rsidRDefault="00150F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150F8E" w:rsidRDefault="00150F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sectPr w:rsidR="00150F8E">
      <w:pgSz w:w="11906" w:h="16838"/>
      <w:pgMar w:top="709" w:right="1133" w:bottom="426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06750"/>
    <w:multiLevelType w:val="multilevel"/>
    <w:tmpl w:val="7D9A0E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3F7203"/>
    <w:multiLevelType w:val="multilevel"/>
    <w:tmpl w:val="455EA5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8E"/>
    <w:rsid w:val="00150F8E"/>
    <w:rsid w:val="00614458"/>
    <w:rsid w:val="00812D4B"/>
    <w:rsid w:val="008554A3"/>
    <w:rsid w:val="00C66ACE"/>
    <w:rsid w:val="00C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B2D65-1B6C-41C6-AA4C-7F202846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5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E24F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aa-ET" w:eastAsia="aa-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qFormat/>
    <w:rsid w:val="004F1B95"/>
  </w:style>
  <w:style w:type="character" w:customStyle="1" w:styleId="FontStyle12">
    <w:name w:val="Font Style12"/>
    <w:qFormat/>
    <w:rsid w:val="009701DD"/>
    <w:rPr>
      <w:rFonts w:ascii="Times New Roman" w:hAnsi="Times New Roman" w:cs="Times New Roman"/>
      <w:sz w:val="26"/>
      <w:szCs w:val="26"/>
    </w:rPr>
  </w:style>
  <w:style w:type="character" w:customStyle="1" w:styleId="a3">
    <w:name w:val="Виділення"/>
    <w:basedOn w:val="a0"/>
    <w:uiPriority w:val="20"/>
    <w:qFormat/>
    <w:rsid w:val="00712DDD"/>
    <w:rPr>
      <w:i/>
      <w:iCs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712DDD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7"/>
    <w:uiPriority w:val="34"/>
    <w:qFormat/>
    <w:locked/>
    <w:rsid w:val="004D0055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qFormat/>
    <w:rsid w:val="00AE24FB"/>
    <w:rPr>
      <w:rFonts w:ascii="Times New Roman" w:eastAsia="Times New Roman" w:hAnsi="Times New Roman" w:cs="Times New Roman"/>
      <w:b/>
      <w:bCs/>
      <w:kern w:val="2"/>
      <w:sz w:val="48"/>
      <w:szCs w:val="48"/>
      <w:lang w:val="aa-ET" w:eastAsia="aa-ET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a5">
    <w:name w:val="Balloon Text"/>
    <w:basedOn w:val="a"/>
    <w:link w:val="a4"/>
    <w:uiPriority w:val="99"/>
    <w:semiHidden/>
    <w:unhideWhenUsed/>
    <w:qFormat/>
    <w:rsid w:val="00712D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6"/>
    <w:uiPriority w:val="34"/>
    <w:qFormat/>
    <w:rsid w:val="004D005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uk-UA" w:eastAsia="uk-UA"/>
    </w:rPr>
  </w:style>
  <w:style w:type="table" w:styleId="ad">
    <w:name w:val="Table Grid"/>
    <w:basedOn w:val="a1"/>
    <w:uiPriority w:val="39"/>
    <w:rsid w:val="00FA794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C16D-AC4C-4C23-906B-87B56387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2680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dc:description/>
  <cp:lastModifiedBy>User</cp:lastModifiedBy>
  <cp:revision>5</cp:revision>
  <dcterms:created xsi:type="dcterms:W3CDTF">2023-03-22T12:59:00Z</dcterms:created>
  <dcterms:modified xsi:type="dcterms:W3CDTF">2023-03-24T14:16:00Z</dcterms:modified>
  <dc:language>uk-UA</dc:language>
</cp:coreProperties>
</file>