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4" w:rsidRPr="00FD46AA" w:rsidRDefault="00121524" w:rsidP="008B1ED1">
      <w:pPr>
        <w:widowControl w:val="0"/>
        <w:jc w:val="center"/>
        <w:rPr>
          <w:rFonts w:ascii="Times New Roman" w:hAnsi="Times New Roman" w:cs="Times New Roman"/>
          <w:b/>
          <w:color w:val="000000" w:themeColor="text1"/>
        </w:rPr>
      </w:pPr>
      <w:r w:rsidRPr="00FD46AA">
        <w:rPr>
          <w:rFonts w:ascii="Times New Roman" w:hAnsi="Times New Roman" w:cs="Times New Roman"/>
          <w:b/>
          <w:color w:val="000000" w:themeColor="text1"/>
        </w:rPr>
        <w:t>Комунальне некомерційне підприємство «Лебединська лікарня імені лікаря                    К.О.</w:t>
      </w:r>
      <w:proofErr w:type="spellStart"/>
      <w:r w:rsidRPr="00FD46AA">
        <w:rPr>
          <w:rFonts w:ascii="Times New Roman" w:hAnsi="Times New Roman" w:cs="Times New Roman"/>
          <w:b/>
          <w:color w:val="000000" w:themeColor="text1"/>
        </w:rPr>
        <w:t>Зільберника</w:t>
      </w:r>
      <w:proofErr w:type="spellEnd"/>
      <w:r w:rsidRPr="00FD46AA">
        <w:rPr>
          <w:rFonts w:ascii="Times New Roman" w:hAnsi="Times New Roman" w:cs="Times New Roman"/>
          <w:b/>
          <w:color w:val="000000" w:themeColor="text1"/>
        </w:rPr>
        <w:t>» Лебединської міської ради</w:t>
      </w:r>
    </w:p>
    <w:p w:rsidR="00121524" w:rsidRPr="00FD46AA" w:rsidRDefault="00121524" w:rsidP="00121524">
      <w:pPr>
        <w:jc w:val="center"/>
        <w:rPr>
          <w:rFonts w:ascii="Times New Roman" w:hAnsi="Times New Roman" w:cs="Times New Roman"/>
          <w:b/>
          <w:bCs/>
          <w:color w:val="000000" w:themeColor="text1"/>
        </w:rPr>
      </w:pPr>
    </w:p>
    <w:p w:rsidR="00121524" w:rsidRPr="00FD46AA" w:rsidRDefault="00121524" w:rsidP="00121524">
      <w:pPr>
        <w:widowControl w:val="0"/>
        <w:snapToGrid w:val="0"/>
        <w:spacing w:after="0" w:line="240" w:lineRule="auto"/>
        <w:ind w:left="320"/>
        <w:jc w:val="center"/>
        <w:rPr>
          <w:rFonts w:ascii="Times New Roman" w:hAnsi="Times New Roman" w:cs="Times New Roman"/>
          <w:b/>
          <w:color w:val="000000" w:themeColor="text1"/>
          <w:lang w:eastAsia="ru-RU"/>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940"/>
      </w:tblGrid>
      <w:tr w:rsidR="00077358" w:rsidRPr="00077358" w:rsidTr="00121524">
        <w:tc>
          <w:tcPr>
            <w:tcW w:w="3780" w:type="dxa"/>
            <w:tcBorders>
              <w:top w:val="nil"/>
              <w:left w:val="nil"/>
              <w:bottom w:val="nil"/>
              <w:right w:val="nil"/>
            </w:tcBorders>
          </w:tcPr>
          <w:p w:rsidR="00121524" w:rsidRPr="00077358" w:rsidRDefault="00121524" w:rsidP="00121524">
            <w:pPr>
              <w:spacing w:after="0" w:line="360" w:lineRule="auto"/>
              <w:jc w:val="center"/>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rPr>
                <w:rFonts w:ascii="Times New Roman" w:hAnsi="Times New Roman" w:cs="Times New Roman"/>
                <w:b/>
                <w:bCs/>
                <w:color w:val="000000" w:themeColor="text1"/>
                <w:lang w:val="ru-RU"/>
              </w:rPr>
            </w:pPr>
            <w:r w:rsidRPr="00180483">
              <w:rPr>
                <w:rFonts w:ascii="Times New Roman" w:hAnsi="Times New Roman" w:cs="Times New Roman"/>
                <w:b/>
                <w:bCs/>
                <w:color w:val="000000" w:themeColor="text1"/>
                <w:lang w:val="ru-RU"/>
              </w:rPr>
              <w:t>ЗАТВЕРДЖЕНО</w:t>
            </w:r>
          </w:p>
        </w:tc>
      </w:tr>
      <w:tr w:rsidR="00077358" w:rsidRPr="00077358" w:rsidTr="00121524">
        <w:tc>
          <w:tcPr>
            <w:tcW w:w="3780" w:type="dxa"/>
            <w:tcBorders>
              <w:top w:val="nil"/>
              <w:left w:val="nil"/>
              <w:bottom w:val="nil"/>
              <w:right w:val="nil"/>
            </w:tcBorders>
          </w:tcPr>
          <w:p w:rsidR="00121524" w:rsidRPr="00077358" w:rsidRDefault="00121524" w:rsidP="00121524">
            <w:pPr>
              <w:spacing w:after="0" w:line="360" w:lineRule="auto"/>
              <w:jc w:val="right"/>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jc w:val="both"/>
              <w:rPr>
                <w:rFonts w:ascii="Times New Roman" w:hAnsi="Times New Roman" w:cs="Times New Roman"/>
                <w:b/>
                <w:bCs/>
                <w:color w:val="000000" w:themeColor="text1"/>
                <w:lang w:val="ru-RU"/>
              </w:rPr>
            </w:pPr>
            <w:proofErr w:type="spellStart"/>
            <w:r w:rsidRPr="00180483">
              <w:rPr>
                <w:rFonts w:ascii="Times New Roman" w:hAnsi="Times New Roman" w:cs="Times New Roman"/>
                <w:b/>
                <w:bCs/>
                <w:color w:val="000000" w:themeColor="text1"/>
                <w:lang w:val="ru-RU"/>
              </w:rPr>
              <w:t>рішенням</w:t>
            </w:r>
            <w:proofErr w:type="spellEnd"/>
            <w:r w:rsidRPr="00180483">
              <w:rPr>
                <w:rFonts w:ascii="Times New Roman" w:hAnsi="Times New Roman" w:cs="Times New Roman"/>
                <w:b/>
                <w:bCs/>
                <w:color w:val="000000" w:themeColor="text1"/>
                <w:lang w:val="ru-RU"/>
              </w:rPr>
              <w:t xml:space="preserve"> </w:t>
            </w:r>
            <w:proofErr w:type="spellStart"/>
            <w:r w:rsidR="00784E3E" w:rsidRPr="00180483">
              <w:rPr>
                <w:rFonts w:ascii="Times New Roman" w:hAnsi="Times New Roman" w:cs="Times New Roman"/>
                <w:b/>
                <w:bCs/>
                <w:color w:val="000000" w:themeColor="text1"/>
                <w:lang w:val="ru-RU"/>
              </w:rPr>
              <w:t>у</w:t>
            </w:r>
            <w:r w:rsidRPr="00180483">
              <w:rPr>
                <w:rFonts w:ascii="Times New Roman" w:hAnsi="Times New Roman" w:cs="Times New Roman"/>
                <w:b/>
                <w:bCs/>
                <w:color w:val="000000" w:themeColor="text1"/>
                <w:lang w:val="ru-RU"/>
              </w:rPr>
              <w:t>повноваженої</w:t>
            </w:r>
            <w:proofErr w:type="spellEnd"/>
            <w:r w:rsidRPr="00180483">
              <w:rPr>
                <w:rFonts w:ascii="Times New Roman" w:hAnsi="Times New Roman" w:cs="Times New Roman"/>
                <w:b/>
                <w:bCs/>
                <w:color w:val="000000" w:themeColor="text1"/>
                <w:lang w:val="ru-RU"/>
              </w:rPr>
              <w:t xml:space="preserve"> особи</w:t>
            </w:r>
          </w:p>
        </w:tc>
      </w:tr>
      <w:tr w:rsidR="00077358" w:rsidRPr="00077358" w:rsidTr="00121524">
        <w:trPr>
          <w:trHeight w:val="507"/>
        </w:trPr>
        <w:tc>
          <w:tcPr>
            <w:tcW w:w="3780" w:type="dxa"/>
            <w:tcBorders>
              <w:top w:val="nil"/>
              <w:left w:val="nil"/>
              <w:bottom w:val="nil"/>
              <w:right w:val="nil"/>
            </w:tcBorders>
          </w:tcPr>
          <w:p w:rsidR="00121524" w:rsidRPr="00077358" w:rsidRDefault="00121524" w:rsidP="00121524">
            <w:pPr>
              <w:spacing w:after="0" w:line="360" w:lineRule="auto"/>
              <w:jc w:val="right"/>
              <w:rPr>
                <w:rFonts w:ascii="Times New Roman" w:hAnsi="Times New Roman" w:cs="Times New Roman"/>
                <w:b/>
                <w:color w:val="FF0000"/>
                <w:lang w:eastAsia="ru-RU"/>
              </w:rPr>
            </w:pPr>
          </w:p>
        </w:tc>
        <w:tc>
          <w:tcPr>
            <w:tcW w:w="5940" w:type="dxa"/>
            <w:tcBorders>
              <w:top w:val="nil"/>
              <w:left w:val="nil"/>
              <w:bottom w:val="nil"/>
              <w:right w:val="nil"/>
            </w:tcBorders>
          </w:tcPr>
          <w:p w:rsidR="00121524" w:rsidRPr="00180483" w:rsidRDefault="00121524" w:rsidP="00784E3E">
            <w:pPr>
              <w:spacing w:after="0" w:line="240" w:lineRule="auto"/>
              <w:ind w:left="894"/>
              <w:rPr>
                <w:rFonts w:ascii="Times New Roman" w:hAnsi="Times New Roman" w:cs="Times New Roman"/>
                <w:b/>
                <w:bCs/>
                <w:color w:val="000000" w:themeColor="text1"/>
                <w:lang w:val="ru-RU"/>
              </w:rPr>
            </w:pPr>
          </w:p>
        </w:tc>
      </w:tr>
      <w:tr w:rsidR="00ED1ABC" w:rsidRPr="00ED1ABC" w:rsidTr="00121524">
        <w:trPr>
          <w:trHeight w:val="507"/>
        </w:trPr>
        <w:tc>
          <w:tcPr>
            <w:tcW w:w="3780" w:type="dxa"/>
            <w:tcBorders>
              <w:top w:val="nil"/>
              <w:left w:val="nil"/>
              <w:bottom w:val="nil"/>
              <w:right w:val="nil"/>
            </w:tcBorders>
          </w:tcPr>
          <w:p w:rsidR="00121524" w:rsidRPr="00ED1ABC"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ED1ABC" w:rsidRDefault="00121524" w:rsidP="00ED1ABC">
            <w:pPr>
              <w:spacing w:after="0" w:line="240" w:lineRule="auto"/>
              <w:ind w:left="894"/>
              <w:jc w:val="both"/>
              <w:rPr>
                <w:rFonts w:ascii="Times New Roman" w:hAnsi="Times New Roman" w:cs="Times New Roman"/>
                <w:b/>
                <w:bCs/>
                <w:color w:val="000000" w:themeColor="text1"/>
                <w:lang w:val="ru-RU"/>
              </w:rPr>
            </w:pPr>
            <w:r w:rsidRPr="00ED1ABC">
              <w:rPr>
                <w:rFonts w:ascii="Times New Roman" w:hAnsi="Times New Roman" w:cs="Times New Roman"/>
                <w:b/>
                <w:bCs/>
                <w:color w:val="000000" w:themeColor="text1"/>
                <w:lang w:val="ru-RU"/>
              </w:rPr>
              <w:t xml:space="preserve">(протокол </w:t>
            </w:r>
            <w:proofErr w:type="spellStart"/>
            <w:r w:rsidRPr="00ED1ABC">
              <w:rPr>
                <w:rFonts w:ascii="Times New Roman" w:hAnsi="Times New Roman" w:cs="Times New Roman"/>
                <w:b/>
                <w:bCs/>
                <w:color w:val="000000" w:themeColor="text1"/>
                <w:lang w:val="ru-RU"/>
              </w:rPr>
              <w:t>від</w:t>
            </w:r>
            <w:proofErr w:type="spellEnd"/>
            <w:r w:rsidRPr="00ED1ABC">
              <w:rPr>
                <w:rFonts w:ascii="Times New Roman" w:hAnsi="Times New Roman" w:cs="Times New Roman"/>
                <w:b/>
                <w:bCs/>
                <w:color w:val="000000" w:themeColor="text1"/>
                <w:lang w:val="ru-RU"/>
              </w:rPr>
              <w:t xml:space="preserve">  </w:t>
            </w:r>
            <w:r w:rsidR="00D45C20" w:rsidRPr="00ED1ABC">
              <w:rPr>
                <w:rFonts w:ascii="Times New Roman" w:hAnsi="Times New Roman" w:cs="Times New Roman"/>
                <w:b/>
                <w:bCs/>
                <w:color w:val="000000" w:themeColor="text1"/>
                <w:lang w:val="ru-RU"/>
              </w:rPr>
              <w:t>2</w:t>
            </w:r>
            <w:r w:rsidR="00ED1ABC" w:rsidRPr="00ED1ABC">
              <w:rPr>
                <w:rFonts w:ascii="Times New Roman" w:hAnsi="Times New Roman" w:cs="Times New Roman"/>
                <w:b/>
                <w:bCs/>
                <w:color w:val="000000" w:themeColor="text1"/>
                <w:lang w:val="ru-RU"/>
              </w:rPr>
              <w:t>6</w:t>
            </w:r>
            <w:r w:rsidR="0033708A" w:rsidRPr="00ED1ABC">
              <w:rPr>
                <w:rFonts w:ascii="Times New Roman" w:hAnsi="Times New Roman" w:cs="Times New Roman"/>
                <w:b/>
                <w:bCs/>
                <w:color w:val="000000" w:themeColor="text1"/>
                <w:lang w:val="ru-RU"/>
              </w:rPr>
              <w:t>.0</w:t>
            </w:r>
            <w:r w:rsidR="00D45C20" w:rsidRPr="00ED1ABC">
              <w:rPr>
                <w:rFonts w:ascii="Times New Roman" w:hAnsi="Times New Roman" w:cs="Times New Roman"/>
                <w:b/>
                <w:bCs/>
                <w:color w:val="000000" w:themeColor="text1"/>
                <w:lang w:val="ru-RU"/>
              </w:rPr>
              <w:t>5</w:t>
            </w:r>
            <w:r w:rsidR="0033708A" w:rsidRPr="00ED1ABC">
              <w:rPr>
                <w:rFonts w:ascii="Times New Roman" w:hAnsi="Times New Roman" w:cs="Times New Roman"/>
                <w:b/>
                <w:bCs/>
                <w:color w:val="000000" w:themeColor="text1"/>
                <w:lang w:val="ru-RU"/>
              </w:rPr>
              <w:t>.2023</w:t>
            </w:r>
            <w:r w:rsidRPr="00ED1ABC">
              <w:rPr>
                <w:rFonts w:ascii="Times New Roman" w:hAnsi="Times New Roman" w:cs="Times New Roman"/>
                <w:b/>
                <w:bCs/>
                <w:color w:val="000000" w:themeColor="text1"/>
                <w:lang w:val="ru-RU"/>
              </w:rPr>
              <w:t xml:space="preserve"> № </w:t>
            </w:r>
            <w:r w:rsidR="00D45C20" w:rsidRPr="00ED1ABC">
              <w:rPr>
                <w:rFonts w:ascii="Times New Roman" w:hAnsi="Times New Roman" w:cs="Times New Roman"/>
                <w:b/>
                <w:bCs/>
                <w:color w:val="000000" w:themeColor="text1"/>
              </w:rPr>
              <w:t>8</w:t>
            </w:r>
            <w:r w:rsidR="00ED1ABC" w:rsidRPr="00ED1ABC">
              <w:rPr>
                <w:rFonts w:ascii="Times New Roman" w:hAnsi="Times New Roman" w:cs="Times New Roman"/>
                <w:b/>
                <w:bCs/>
                <w:color w:val="000000" w:themeColor="text1"/>
              </w:rPr>
              <w:t>3</w:t>
            </w:r>
            <w:r w:rsidRPr="00ED1ABC">
              <w:rPr>
                <w:rFonts w:ascii="Times New Roman" w:hAnsi="Times New Roman" w:cs="Times New Roman"/>
                <w:b/>
                <w:bCs/>
                <w:color w:val="000000" w:themeColor="text1"/>
                <w:lang w:val="ru-RU"/>
              </w:rPr>
              <w:t>)</w:t>
            </w:r>
          </w:p>
        </w:tc>
      </w:tr>
      <w:tr w:rsidR="00ED1ABC" w:rsidRPr="00ED1ABC" w:rsidTr="00121524">
        <w:trPr>
          <w:trHeight w:val="507"/>
        </w:trPr>
        <w:tc>
          <w:tcPr>
            <w:tcW w:w="3780" w:type="dxa"/>
            <w:tcBorders>
              <w:top w:val="nil"/>
              <w:left w:val="nil"/>
              <w:bottom w:val="nil"/>
              <w:right w:val="nil"/>
            </w:tcBorders>
          </w:tcPr>
          <w:p w:rsidR="00121524" w:rsidRPr="00ED1ABC" w:rsidRDefault="00121524" w:rsidP="00121524">
            <w:pPr>
              <w:spacing w:after="0" w:line="360" w:lineRule="auto"/>
              <w:jc w:val="right"/>
              <w:rPr>
                <w:rFonts w:ascii="Times New Roman" w:hAnsi="Times New Roman" w:cs="Times New Roman"/>
                <w:b/>
                <w:color w:val="000000" w:themeColor="text1"/>
                <w:lang w:eastAsia="ru-RU"/>
              </w:rPr>
            </w:pPr>
          </w:p>
        </w:tc>
        <w:tc>
          <w:tcPr>
            <w:tcW w:w="5940" w:type="dxa"/>
            <w:tcBorders>
              <w:top w:val="nil"/>
              <w:left w:val="nil"/>
              <w:bottom w:val="nil"/>
              <w:right w:val="nil"/>
            </w:tcBorders>
          </w:tcPr>
          <w:p w:rsidR="00121524" w:rsidRPr="00ED1ABC" w:rsidRDefault="00121524" w:rsidP="004548D1">
            <w:pPr>
              <w:tabs>
                <w:tab w:val="left" w:pos="1080"/>
              </w:tabs>
              <w:spacing w:after="0" w:line="240" w:lineRule="auto"/>
              <w:jc w:val="both"/>
              <w:rPr>
                <w:rFonts w:ascii="Times New Roman" w:hAnsi="Times New Roman" w:cs="Times New Roman"/>
                <w:b/>
                <w:bCs/>
                <w:color w:val="000000" w:themeColor="text1"/>
                <w:lang w:val="ru-RU"/>
              </w:rPr>
            </w:pPr>
          </w:p>
        </w:tc>
      </w:tr>
    </w:tbl>
    <w:p w:rsidR="00121524" w:rsidRPr="00ED1ABC" w:rsidRDefault="00121524" w:rsidP="00121524">
      <w:pPr>
        <w:widowControl w:val="0"/>
        <w:tabs>
          <w:tab w:val="left" w:pos="4440"/>
          <w:tab w:val="left" w:pos="6840"/>
        </w:tabs>
        <w:snapToGrid w:val="0"/>
        <w:spacing w:after="0" w:line="240" w:lineRule="auto"/>
        <w:ind w:left="320"/>
        <w:outlineLvl w:val="0"/>
        <w:rPr>
          <w:rFonts w:ascii="Times New Roman" w:hAnsi="Times New Roman" w:cs="Times New Roman"/>
          <w:b/>
          <w:color w:val="000000" w:themeColor="text1"/>
          <w:lang w:eastAsia="ru-RU"/>
        </w:rPr>
      </w:pPr>
      <w:r w:rsidRPr="00ED1ABC">
        <w:rPr>
          <w:rFonts w:ascii="Times New Roman" w:hAnsi="Times New Roman" w:cs="Times New Roman"/>
          <w:b/>
          <w:color w:val="000000" w:themeColor="text1"/>
          <w:lang w:eastAsia="ru-RU"/>
        </w:rPr>
        <w:tab/>
      </w:r>
    </w:p>
    <w:p w:rsidR="00702E00" w:rsidRPr="00ED1ABC" w:rsidRDefault="00702E00" w:rsidP="00702E00">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cs="Times New Roman"/>
          <w:b/>
          <w:color w:val="000000" w:themeColor="text1"/>
          <w:highlight w:val="white"/>
        </w:rPr>
      </w:pPr>
    </w:p>
    <w:p w:rsidR="00702E00" w:rsidRPr="00ED1ABC" w:rsidRDefault="00702E00" w:rsidP="00702E00">
      <w:pPr>
        <w:pBdr>
          <w:top w:val="nil"/>
          <w:left w:val="nil"/>
          <w:bottom w:val="nil"/>
          <w:right w:val="nil"/>
          <w:between w:val="nil"/>
        </w:pBdr>
        <w:ind w:firstLine="318"/>
        <w:jc w:val="center"/>
        <w:rPr>
          <w:rFonts w:ascii="Times New Roman" w:hAnsi="Times New Roman" w:cs="Times New Roman"/>
          <w:b/>
          <w:color w:val="000000" w:themeColor="text1"/>
        </w:rPr>
      </w:pPr>
      <w:r w:rsidRPr="00ED1ABC">
        <w:rPr>
          <w:rFonts w:ascii="Times New Roman" w:hAnsi="Times New Roman" w:cs="Times New Roman"/>
          <w:b/>
          <w:color w:val="000000" w:themeColor="text1"/>
        </w:rPr>
        <w:t>ТЕНДЕРНА  ДОКУМЕНТАЦІЯ</w:t>
      </w:r>
    </w:p>
    <w:p w:rsidR="00702E00" w:rsidRPr="00ED1ABC" w:rsidRDefault="00702E00" w:rsidP="00EC21CB">
      <w:pPr>
        <w:pBdr>
          <w:top w:val="nil"/>
          <w:left w:val="nil"/>
          <w:bottom w:val="nil"/>
          <w:right w:val="nil"/>
          <w:between w:val="nil"/>
        </w:pBdr>
        <w:ind w:left="34" w:firstLine="284"/>
        <w:jc w:val="center"/>
        <w:rPr>
          <w:rFonts w:ascii="Times New Roman" w:hAnsi="Times New Roman" w:cs="Times New Roman"/>
          <w:color w:val="000000" w:themeColor="text1"/>
          <w:u w:val="single"/>
          <w:lang w:val="ru-RU"/>
        </w:rPr>
      </w:pPr>
      <w:r w:rsidRPr="00ED1ABC">
        <w:rPr>
          <w:rFonts w:ascii="Times New Roman" w:hAnsi="Times New Roman" w:cs="Times New Roman"/>
          <w:b/>
          <w:color w:val="000000" w:themeColor="text1"/>
        </w:rPr>
        <w:t xml:space="preserve">Процедура закупівлі: </w:t>
      </w:r>
      <w:r w:rsidRPr="00ED1ABC">
        <w:rPr>
          <w:rFonts w:ascii="Times New Roman" w:hAnsi="Times New Roman" w:cs="Times New Roman"/>
          <w:color w:val="000000" w:themeColor="text1"/>
          <w:u w:val="single"/>
        </w:rPr>
        <w:t xml:space="preserve">відкриті торги </w:t>
      </w:r>
      <w:bookmarkStart w:id="0" w:name="_heading=h.30j0zll" w:colFirst="0" w:colLast="0"/>
      <w:bookmarkEnd w:id="0"/>
      <w:r w:rsidRPr="00ED1ABC">
        <w:rPr>
          <w:rFonts w:ascii="Times New Roman" w:hAnsi="Times New Roman" w:cs="Times New Roman"/>
          <w:color w:val="000000" w:themeColor="text1"/>
          <w:u w:val="single"/>
          <w:lang w:val="ru-RU"/>
        </w:rPr>
        <w:t xml:space="preserve">з </w:t>
      </w:r>
      <w:proofErr w:type="spellStart"/>
      <w:r w:rsidRPr="00ED1ABC">
        <w:rPr>
          <w:rFonts w:ascii="Times New Roman" w:hAnsi="Times New Roman" w:cs="Times New Roman"/>
          <w:color w:val="000000" w:themeColor="text1"/>
          <w:u w:val="single"/>
          <w:lang w:val="ru-RU"/>
        </w:rPr>
        <w:t>особливостями</w:t>
      </w:r>
      <w:proofErr w:type="spellEnd"/>
    </w:p>
    <w:p w:rsidR="00702E00" w:rsidRPr="00ED1ABC" w:rsidRDefault="00702E00" w:rsidP="00EC21CB">
      <w:pPr>
        <w:pBdr>
          <w:top w:val="nil"/>
          <w:left w:val="nil"/>
          <w:bottom w:val="nil"/>
          <w:right w:val="nil"/>
          <w:between w:val="nil"/>
        </w:pBdr>
        <w:ind w:left="34" w:firstLine="284"/>
        <w:jc w:val="center"/>
        <w:rPr>
          <w:rFonts w:ascii="Times New Roman" w:hAnsi="Times New Roman" w:cs="Times New Roman"/>
          <w:b/>
          <w:color w:val="000000" w:themeColor="text1"/>
        </w:rPr>
      </w:pPr>
      <w:r w:rsidRPr="00ED1ABC">
        <w:rPr>
          <w:rFonts w:ascii="Times New Roman" w:hAnsi="Times New Roman" w:cs="Times New Roman"/>
          <w:b/>
          <w:color w:val="000000" w:themeColor="text1"/>
        </w:rPr>
        <w:t xml:space="preserve">Предмет закупівлі: </w:t>
      </w:r>
    </w:p>
    <w:p w:rsidR="0054273C" w:rsidRPr="0054273C" w:rsidRDefault="0054273C" w:rsidP="0054273C">
      <w:pPr>
        <w:spacing w:after="0" w:line="240" w:lineRule="auto"/>
        <w:jc w:val="center"/>
        <w:rPr>
          <w:rFonts w:ascii="Times New Roman" w:eastAsia="Calibri" w:hAnsi="Times New Roman" w:cs="Times New Roman"/>
          <w:b/>
          <w:sz w:val="24"/>
          <w:szCs w:val="24"/>
          <w:lang w:eastAsia="ru-RU"/>
        </w:rPr>
      </w:pPr>
      <w:r w:rsidRPr="0054273C">
        <w:rPr>
          <w:rFonts w:ascii="Times New Roman" w:eastAsia="Calibri" w:hAnsi="Times New Roman" w:cs="Times New Roman"/>
          <w:b/>
          <w:sz w:val="24"/>
          <w:szCs w:val="24"/>
          <w:lang w:eastAsia="ru-RU"/>
        </w:rPr>
        <w:t xml:space="preserve">ДК 021:2015: 33190000-8 Медичне обладнання та вироби медичного призначення різні </w:t>
      </w:r>
      <w:r w:rsidR="00500366">
        <w:rPr>
          <w:rFonts w:ascii="Times New Roman" w:eastAsia="Calibri" w:hAnsi="Times New Roman" w:cs="Times New Roman"/>
          <w:b/>
          <w:sz w:val="24"/>
          <w:szCs w:val="24"/>
          <w:lang w:eastAsia="ru-RU"/>
        </w:rPr>
        <w:t xml:space="preserve">                </w:t>
      </w:r>
      <w:r w:rsidRPr="0054273C">
        <w:rPr>
          <w:rFonts w:ascii="Times New Roman" w:eastAsia="Calibri" w:hAnsi="Times New Roman" w:cs="Times New Roman"/>
          <w:b/>
          <w:sz w:val="24"/>
          <w:szCs w:val="24"/>
          <w:lang w:eastAsia="ru-RU"/>
        </w:rPr>
        <w:t>( Візок для встановлення і перевезення ультразвукового діагностичного апарату,  код НК 024:2019: 35124 Стійка для медичної техніки)</w:t>
      </w:r>
    </w:p>
    <w:p w:rsidR="004B4036" w:rsidRPr="00186A58" w:rsidRDefault="004B4036" w:rsidP="00633599">
      <w:pPr>
        <w:widowControl w:val="0"/>
        <w:spacing w:after="0" w:line="240" w:lineRule="auto"/>
        <w:rPr>
          <w:rFonts w:ascii="Times New Roman" w:hAnsi="Times New Roman" w:cs="Times New Roman"/>
          <w:b/>
          <w:color w:val="000000" w:themeColor="text1"/>
        </w:rPr>
      </w:pPr>
      <w:r w:rsidRPr="00186A58">
        <w:rPr>
          <w:rFonts w:ascii="Times New Roman" w:hAnsi="Times New Roman" w:cs="Times New Roman"/>
          <w:b/>
          <w:color w:val="000000" w:themeColor="text1"/>
        </w:rPr>
        <w:br w:type="textWrapping" w:clear="all"/>
      </w:r>
    </w:p>
    <w:p w:rsidR="004B4036" w:rsidRPr="00077358"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left" w:pos="3105"/>
        </w:tabs>
        <w:spacing w:after="0" w:line="240" w:lineRule="auto"/>
        <w:ind w:firstLine="318"/>
        <w:jc w:val="both"/>
        <w:rPr>
          <w:rFonts w:ascii="Times New Roman" w:hAnsi="Times New Roman" w:cs="Times New Roman"/>
          <w:b/>
          <w:color w:val="FF0000"/>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left" w:pos="3105"/>
        </w:tabs>
        <w:spacing w:after="0" w:line="240" w:lineRule="auto"/>
        <w:ind w:firstLine="318"/>
        <w:jc w:val="both"/>
        <w:rPr>
          <w:rFonts w:ascii="Times New Roman" w:hAnsi="Times New Roman" w:cs="Times New Roman"/>
          <w:b/>
          <w:color w:val="000000" w:themeColor="text1"/>
        </w:rPr>
      </w:pPr>
    </w:p>
    <w:p w:rsidR="00121524" w:rsidRPr="00FD46AA" w:rsidRDefault="00121524"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4B4036" w:rsidRPr="00FD46AA" w:rsidRDefault="004B4036" w:rsidP="004B4036">
      <w:pPr>
        <w:pBdr>
          <w:top w:val="none" w:sz="0" w:space="0" w:color="000000"/>
          <w:left w:val="none" w:sz="0" w:space="0" w:color="000000"/>
          <w:bottom w:val="none" w:sz="0" w:space="0" w:color="000000"/>
          <w:right w:val="none" w:sz="0" w:space="0" w:color="000000"/>
          <w:between w:val="none" w:sz="0" w:space="0" w:color="000000"/>
        </w:pBdr>
        <w:tabs>
          <w:tab w:val="center" w:pos="2612"/>
        </w:tabs>
        <w:spacing w:after="0" w:line="240" w:lineRule="auto"/>
        <w:ind w:firstLine="318"/>
        <w:jc w:val="center"/>
        <w:rPr>
          <w:rFonts w:ascii="Times New Roman" w:hAnsi="Times New Roman" w:cs="Times New Roman"/>
          <w:b/>
          <w:color w:val="000000" w:themeColor="text1"/>
        </w:rPr>
      </w:pPr>
    </w:p>
    <w:p w:rsidR="00121524" w:rsidRPr="00FD46AA" w:rsidRDefault="00121524" w:rsidP="00121524">
      <w:pPr>
        <w:widowControl w:val="0"/>
        <w:spacing w:after="0" w:line="240" w:lineRule="auto"/>
        <w:jc w:val="center"/>
        <w:rPr>
          <w:rFonts w:ascii="Times New Roman" w:hAnsi="Times New Roman" w:cs="Times New Roman"/>
          <w:color w:val="000000" w:themeColor="text1"/>
        </w:rPr>
      </w:pPr>
    </w:p>
    <w:p w:rsidR="00392632" w:rsidRPr="00FD46AA" w:rsidRDefault="00392632" w:rsidP="00121524">
      <w:pPr>
        <w:widowControl w:val="0"/>
        <w:spacing w:after="0" w:line="240" w:lineRule="auto"/>
        <w:jc w:val="center"/>
        <w:rPr>
          <w:rFonts w:ascii="Times New Roman" w:hAnsi="Times New Roman" w:cs="Times New Roman"/>
          <w:color w:val="000000" w:themeColor="text1"/>
        </w:rPr>
      </w:pPr>
    </w:p>
    <w:p w:rsidR="00121524" w:rsidRPr="00FD46AA" w:rsidRDefault="00392632" w:rsidP="00121524">
      <w:pPr>
        <w:widowControl w:val="0"/>
        <w:spacing w:after="0" w:line="240" w:lineRule="auto"/>
        <w:jc w:val="center"/>
        <w:rPr>
          <w:rFonts w:ascii="Times New Roman" w:hAnsi="Times New Roman" w:cs="Times New Roman"/>
          <w:b/>
          <w:color w:val="000000" w:themeColor="text1"/>
        </w:rPr>
      </w:pPr>
      <w:r w:rsidRPr="00FD46AA">
        <w:rPr>
          <w:rFonts w:ascii="Times New Roman" w:hAnsi="Times New Roman" w:cs="Times New Roman"/>
          <w:b/>
          <w:color w:val="000000" w:themeColor="text1"/>
        </w:rPr>
        <w:t>м</w:t>
      </w:r>
      <w:r w:rsidR="00121524" w:rsidRPr="00FD46AA">
        <w:rPr>
          <w:rFonts w:ascii="Times New Roman" w:hAnsi="Times New Roman" w:cs="Times New Roman"/>
          <w:b/>
          <w:color w:val="000000" w:themeColor="text1"/>
        </w:rPr>
        <w:t>істо Лебедин 2023 рік</w:t>
      </w:r>
    </w:p>
    <w:p w:rsidR="00F12825" w:rsidRPr="00912DC0" w:rsidRDefault="00F12825">
      <w:pPr>
        <w:spacing w:after="0" w:line="240" w:lineRule="auto"/>
        <w:jc w:val="center"/>
        <w:rPr>
          <w:rFonts w:ascii="Times New Roman" w:eastAsia="Times New Roman" w:hAnsi="Times New Roman" w:cs="Times New Roman"/>
          <w:b/>
          <w:color w:val="FF0000"/>
        </w:rPr>
      </w:pPr>
    </w:p>
    <w:p w:rsidR="000F261B" w:rsidRPr="004A50DB" w:rsidRDefault="000F261B">
      <w:pPr>
        <w:spacing w:after="0" w:line="240" w:lineRule="auto"/>
        <w:jc w:val="center"/>
        <w:rPr>
          <w:rFonts w:ascii="Times New Roman" w:eastAsia="Times New Roman" w:hAnsi="Times New Roman" w:cs="Times New Roman"/>
          <w:b/>
          <w:color w:val="000000" w:themeColor="text1"/>
          <w:lang w:val="en-US"/>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E7F0A" w:rsidRPr="005E7F0A" w:rsidTr="00D81118">
        <w:trPr>
          <w:trHeight w:val="416"/>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w:t>
            </w:r>
          </w:p>
        </w:tc>
        <w:tc>
          <w:tcPr>
            <w:tcW w:w="9255" w:type="dxa"/>
            <w:gridSpan w:val="2"/>
            <w:vAlign w:val="center"/>
          </w:tcPr>
          <w:p w:rsidR="005E7F0A" w:rsidRPr="005E7F0A" w:rsidRDefault="005E7F0A" w:rsidP="005E7F0A">
            <w:pPr>
              <w:jc w:val="center"/>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Розділ 1. Загальні положення</w:t>
            </w:r>
          </w:p>
        </w:tc>
      </w:tr>
      <w:tr w:rsidR="005E7F0A" w:rsidRPr="005E7F0A" w:rsidTr="00D81118">
        <w:trPr>
          <w:trHeight w:val="411"/>
          <w:jc w:val="center"/>
        </w:trPr>
        <w:tc>
          <w:tcPr>
            <w:tcW w:w="7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1</w:t>
            </w:r>
          </w:p>
        </w:tc>
        <w:tc>
          <w:tcPr>
            <w:tcW w:w="2805"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2</w:t>
            </w:r>
          </w:p>
        </w:tc>
        <w:tc>
          <w:tcPr>
            <w:tcW w:w="6450" w:type="dxa"/>
            <w:vAlign w:val="center"/>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3</w:t>
            </w:r>
          </w:p>
        </w:tc>
      </w:tr>
      <w:tr w:rsidR="005E7F0A" w:rsidRPr="005E7F0A" w:rsidTr="00D81118">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83E25" w:rsidRPr="00183E25"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 із змінами внесеними постановою Кабінету Міністрів України від 12.05.2023 № 471.</w:t>
            </w:r>
          </w:p>
          <w:p w:rsidR="005E7F0A" w:rsidRPr="005E7F0A" w:rsidRDefault="00183E25" w:rsidP="00183E25">
            <w:pPr>
              <w:jc w:val="both"/>
              <w:rPr>
                <w:rFonts w:ascii="Times New Roman" w:eastAsia="Times New Roman" w:hAnsi="Times New Roman" w:cs="Times New Roman"/>
                <w:sz w:val="24"/>
                <w:szCs w:val="24"/>
              </w:rPr>
            </w:pPr>
            <w:r w:rsidRPr="00183E2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w:t>
            </w:r>
          </w:p>
        </w:tc>
      </w:tr>
      <w:tr w:rsidR="005E7F0A" w:rsidRPr="005E7F0A" w:rsidTr="00D81118">
        <w:trPr>
          <w:trHeight w:val="6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замовника торгів</w:t>
            </w:r>
          </w:p>
        </w:tc>
        <w:tc>
          <w:tcPr>
            <w:tcW w:w="6450"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 </w:t>
            </w:r>
          </w:p>
        </w:tc>
      </w:tr>
      <w:tr w:rsidR="005E7F0A" w:rsidRPr="005E7F0A" w:rsidTr="00D81118">
        <w:trPr>
          <w:trHeight w:val="28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повне найменування</w:t>
            </w:r>
          </w:p>
        </w:tc>
        <w:tc>
          <w:tcPr>
            <w:tcW w:w="6450" w:type="dxa"/>
          </w:tcPr>
          <w:p w:rsidR="005E7F0A" w:rsidRPr="005E7F0A" w:rsidRDefault="00A30F36" w:rsidP="005E7F0A">
            <w:pPr>
              <w:jc w:val="both"/>
              <w:rPr>
                <w:rFonts w:ascii="Times New Roman" w:eastAsia="Times New Roman" w:hAnsi="Times New Roman" w:cs="Times New Roman"/>
                <w:sz w:val="24"/>
                <w:szCs w:val="24"/>
              </w:rPr>
            </w:pPr>
            <w:r w:rsidRPr="00A30F36">
              <w:rPr>
                <w:rFonts w:ascii="Times New Roman" w:eastAsia="Times New Roman" w:hAnsi="Times New Roman" w:cs="Times New Roman"/>
                <w:color w:val="000000" w:themeColor="text1"/>
                <w:sz w:val="24"/>
                <w:szCs w:val="24"/>
              </w:rPr>
              <w:t xml:space="preserve">Комунальне некомерційне підприємство «Лебединська лікарня імені лікаря К.О. </w:t>
            </w:r>
            <w:proofErr w:type="spellStart"/>
            <w:r w:rsidRPr="00A30F36">
              <w:rPr>
                <w:rFonts w:ascii="Times New Roman" w:eastAsia="Times New Roman" w:hAnsi="Times New Roman" w:cs="Times New Roman"/>
                <w:color w:val="000000" w:themeColor="text1"/>
                <w:sz w:val="24"/>
                <w:szCs w:val="24"/>
              </w:rPr>
              <w:t>Зільберника</w:t>
            </w:r>
            <w:proofErr w:type="spellEnd"/>
            <w:r w:rsidRPr="00A30F36">
              <w:rPr>
                <w:rFonts w:ascii="Times New Roman" w:eastAsia="Times New Roman" w:hAnsi="Times New Roman" w:cs="Times New Roman"/>
                <w:color w:val="000000" w:themeColor="text1"/>
                <w:sz w:val="24"/>
                <w:szCs w:val="24"/>
              </w:rPr>
              <w:t>» Лебединської міської ради</w:t>
            </w:r>
          </w:p>
        </w:tc>
      </w:tr>
      <w:tr w:rsidR="005E7F0A" w:rsidRPr="005E7F0A" w:rsidTr="00B648E3">
        <w:trPr>
          <w:trHeight w:val="907"/>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2.2</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місцезнаходження</w:t>
            </w:r>
          </w:p>
        </w:tc>
        <w:tc>
          <w:tcPr>
            <w:tcW w:w="6450" w:type="dxa"/>
          </w:tcPr>
          <w:p w:rsidR="00A30F36" w:rsidRPr="00AB7F72" w:rsidRDefault="00A30F36" w:rsidP="005E7F0A">
            <w:pPr>
              <w:jc w:val="both"/>
              <w:rPr>
                <w:rFonts w:ascii="Times New Roman" w:eastAsia="Times New Roman" w:hAnsi="Times New Roman" w:cs="Times New Roman"/>
                <w:color w:val="000000" w:themeColor="text1"/>
                <w:sz w:val="24"/>
                <w:szCs w:val="24"/>
              </w:rPr>
            </w:pPr>
            <w:r w:rsidRPr="00AB7F72">
              <w:rPr>
                <w:rFonts w:ascii="Times New Roman" w:eastAsia="Times New Roman" w:hAnsi="Times New Roman" w:cs="Times New Roman"/>
                <w:color w:val="000000" w:themeColor="text1"/>
                <w:sz w:val="24"/>
                <w:szCs w:val="24"/>
              </w:rPr>
              <w:t>вул. Михайлівська,17, м. Лебедин, Сумська область, Україна, 42200</w:t>
            </w:r>
          </w:p>
          <w:p w:rsidR="005E7F0A" w:rsidRPr="005E7F0A" w:rsidRDefault="005E7F0A" w:rsidP="005E7F0A">
            <w:pPr>
              <w:jc w:val="both"/>
              <w:rPr>
                <w:rFonts w:ascii="Times New Roman" w:eastAsia="Times New Roman" w:hAnsi="Times New Roman" w:cs="Times New Roman"/>
                <w:sz w:val="24"/>
                <w:szCs w:val="24"/>
                <w:highlight w:val="cyan"/>
              </w:rPr>
            </w:pPr>
          </w:p>
        </w:tc>
      </w:tr>
      <w:tr w:rsidR="005E7F0A" w:rsidRPr="005E7F0A" w:rsidTr="00D81118">
        <w:trPr>
          <w:trHeight w:val="1119"/>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E7F0A" w:rsidRPr="005E7F0A" w:rsidRDefault="00AB7F72" w:rsidP="005E7F0A">
            <w:pPr>
              <w:jc w:val="both"/>
              <w:rPr>
                <w:rFonts w:ascii="Times New Roman" w:eastAsia="Times New Roman" w:hAnsi="Times New Roman" w:cs="Times New Roman"/>
                <w:i/>
                <w:color w:val="FF0000"/>
                <w:sz w:val="24"/>
                <w:szCs w:val="24"/>
                <w:highlight w:val="yellow"/>
              </w:rPr>
            </w:pPr>
            <w:proofErr w:type="spellStart"/>
            <w:r w:rsidRPr="00AB7F72">
              <w:rPr>
                <w:rFonts w:ascii="Times New Roman" w:eastAsia="Times New Roman" w:hAnsi="Times New Roman" w:cs="Times New Roman"/>
                <w:sz w:val="24"/>
                <w:szCs w:val="24"/>
              </w:rPr>
              <w:t>Лихина</w:t>
            </w:r>
            <w:proofErr w:type="spellEnd"/>
            <w:r w:rsidRPr="00AB7F72">
              <w:rPr>
                <w:rFonts w:ascii="Times New Roman" w:eastAsia="Times New Roman" w:hAnsi="Times New Roman" w:cs="Times New Roman"/>
                <w:sz w:val="24"/>
                <w:szCs w:val="24"/>
              </w:rPr>
              <w:t xml:space="preserve"> Оксана Валеріївна - фахівець з публічних закупівель, тел. +0544521743, e-</w:t>
            </w:r>
            <w:proofErr w:type="spellStart"/>
            <w:r w:rsidRPr="00AB7F72">
              <w:rPr>
                <w:rFonts w:ascii="Times New Roman" w:eastAsia="Times New Roman" w:hAnsi="Times New Roman" w:cs="Times New Roman"/>
                <w:sz w:val="24"/>
                <w:szCs w:val="24"/>
              </w:rPr>
              <w:t>mail</w:t>
            </w:r>
            <w:proofErr w:type="spellEnd"/>
            <w:r w:rsidRPr="00AB7F72">
              <w:rPr>
                <w:rFonts w:ascii="Times New Roman" w:eastAsia="Times New Roman" w:hAnsi="Times New Roman" w:cs="Times New Roman"/>
                <w:sz w:val="24"/>
                <w:szCs w:val="24"/>
              </w:rPr>
              <w:t>: lebol@ukr.net</w:t>
            </w:r>
          </w:p>
        </w:tc>
      </w:tr>
      <w:tr w:rsidR="005E7F0A" w:rsidRPr="005E7F0A" w:rsidTr="00D81118">
        <w:trPr>
          <w:trHeight w:val="15"/>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Процедура закупівлі</w:t>
            </w:r>
          </w:p>
        </w:tc>
        <w:tc>
          <w:tcPr>
            <w:tcW w:w="6450" w:type="dxa"/>
          </w:tcPr>
          <w:p w:rsidR="005E7F0A" w:rsidRPr="005E7F0A" w:rsidRDefault="005E7F0A" w:rsidP="005E7F0A">
            <w:pPr>
              <w:jc w:val="both"/>
              <w:rPr>
                <w:rFonts w:ascii="Times New Roman" w:eastAsia="Times New Roman" w:hAnsi="Times New Roman" w:cs="Times New Roman"/>
                <w:color w:val="4A86E8"/>
                <w:sz w:val="24"/>
                <w:szCs w:val="24"/>
              </w:rPr>
            </w:pPr>
            <w:r w:rsidRPr="005E7F0A">
              <w:rPr>
                <w:rFonts w:ascii="Times New Roman" w:eastAsia="Times New Roman" w:hAnsi="Times New Roman" w:cs="Times New Roman"/>
                <w:color w:val="000000" w:themeColor="text1"/>
                <w:sz w:val="24"/>
                <w:szCs w:val="24"/>
              </w:rPr>
              <w:t>відкриті торги з особливостями</w:t>
            </w:r>
          </w:p>
        </w:tc>
      </w:tr>
      <w:tr w:rsidR="005E7F0A" w:rsidRPr="005E7F0A" w:rsidTr="00D81118">
        <w:trPr>
          <w:trHeight w:val="240"/>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предмет закупівлі</w:t>
            </w:r>
          </w:p>
        </w:tc>
        <w:tc>
          <w:tcPr>
            <w:tcW w:w="6450" w:type="dxa"/>
          </w:tcPr>
          <w:p w:rsidR="005E7F0A" w:rsidRPr="005E7F0A" w:rsidRDefault="005E7F0A" w:rsidP="005E7F0A">
            <w:pPr>
              <w:jc w:val="both"/>
              <w:rPr>
                <w:rFonts w:ascii="Times New Roman" w:eastAsia="Times New Roman" w:hAnsi="Times New Roman" w:cs="Times New Roman"/>
                <w:sz w:val="24"/>
                <w:szCs w:val="24"/>
              </w:rPr>
            </w:pPr>
            <w:r w:rsidRPr="005E7F0A">
              <w:rPr>
                <w:rFonts w:ascii="Times New Roman" w:eastAsia="Times New Roman" w:hAnsi="Times New Roman" w:cs="Times New Roman"/>
                <w:i/>
                <w:color w:val="000000"/>
                <w:sz w:val="24"/>
                <w:szCs w:val="24"/>
              </w:rPr>
              <w:t> </w:t>
            </w:r>
          </w:p>
        </w:tc>
      </w:tr>
      <w:tr w:rsidR="009A6BA1" w:rsidRPr="009A6BA1" w:rsidTr="00D81118">
        <w:trPr>
          <w:jc w:val="center"/>
        </w:trPr>
        <w:tc>
          <w:tcPr>
            <w:tcW w:w="705" w:type="dxa"/>
          </w:tcPr>
          <w:p w:rsidR="005E7F0A" w:rsidRPr="005E7F0A" w:rsidRDefault="005E7F0A" w:rsidP="005E7F0A">
            <w:pPr>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4.1</w:t>
            </w:r>
          </w:p>
        </w:tc>
        <w:tc>
          <w:tcPr>
            <w:tcW w:w="2805" w:type="dxa"/>
          </w:tcPr>
          <w:p w:rsidR="005E7F0A" w:rsidRPr="005E7F0A" w:rsidRDefault="005E7F0A" w:rsidP="005E7F0A">
            <w:pP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назва предмета закупівлі</w:t>
            </w:r>
          </w:p>
        </w:tc>
        <w:tc>
          <w:tcPr>
            <w:tcW w:w="6450" w:type="dxa"/>
          </w:tcPr>
          <w:p w:rsidR="005E7F0A" w:rsidRPr="009A6BA1" w:rsidRDefault="0054273C" w:rsidP="005E7F0A">
            <w:pPr>
              <w:jc w:val="both"/>
              <w:rPr>
                <w:rFonts w:ascii="Times New Roman" w:eastAsia="Times New Roman" w:hAnsi="Times New Roman" w:cs="Times New Roman"/>
                <w:i/>
                <w:color w:val="000000" w:themeColor="text1"/>
                <w:sz w:val="24"/>
                <w:szCs w:val="24"/>
              </w:rPr>
            </w:pPr>
            <w:r w:rsidRPr="0054273C">
              <w:rPr>
                <w:rFonts w:ascii="Times New Roman" w:eastAsia="Times New Roman" w:hAnsi="Times New Roman" w:cs="Times New Roman"/>
                <w:i/>
                <w:color w:val="000000" w:themeColor="text1"/>
                <w:sz w:val="24"/>
                <w:szCs w:val="24"/>
              </w:rPr>
              <w:t>ДК 021:2015: 33190000-8 Медичне обладнання та вироби медичного призначення різні ( Візок для встановлення і перевезення ультразвукового діагностичного апарату,  код НК 024:2019: 35124 Стійка для медичної техніки)</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t>4.2</w:t>
            </w:r>
          </w:p>
        </w:tc>
        <w:tc>
          <w:tcPr>
            <w:tcW w:w="2805" w:type="dxa"/>
          </w:tcPr>
          <w:p w:rsidR="005E7F0A" w:rsidRPr="005E7F0A" w:rsidRDefault="005E7F0A" w:rsidP="005E7F0A">
            <w:pPr>
              <w:widowControl w:val="0"/>
              <w:rPr>
                <w:rFonts w:ascii="Times New Roman" w:eastAsia="Times New Roman" w:hAnsi="Times New Roman" w:cs="Times New Roman"/>
                <w:color w:val="000000"/>
                <w:sz w:val="24"/>
                <w:szCs w:val="24"/>
              </w:rPr>
            </w:pPr>
            <w:r w:rsidRPr="005E7F0A">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Pr="005E7F0A">
              <w:rPr>
                <w:rFonts w:ascii="Times New Roman" w:eastAsia="Times New Roman" w:hAnsi="Times New Roman" w:cs="Times New Roman"/>
                <w:color w:val="000000"/>
                <w:sz w:val="24"/>
                <w:szCs w:val="24"/>
              </w:rPr>
              <w:lastRenderedPageBreak/>
              <w:t>тендерні пропозиції</w:t>
            </w:r>
          </w:p>
        </w:tc>
        <w:tc>
          <w:tcPr>
            <w:tcW w:w="6450" w:type="dxa"/>
          </w:tcPr>
          <w:p w:rsidR="005E7F0A" w:rsidRPr="005E7F0A" w:rsidRDefault="005E7F0A" w:rsidP="005E7F0A">
            <w:pPr>
              <w:widowControl w:val="0"/>
              <w:ind w:right="12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Закупівля здійснюється щодо предмет</w:t>
            </w:r>
            <w:r w:rsidRPr="005E7F0A">
              <w:rPr>
                <w:rFonts w:ascii="Times New Roman" w:eastAsia="Times New Roman" w:hAnsi="Times New Roman" w:cs="Times New Roman"/>
                <w:sz w:val="24"/>
                <w:szCs w:val="24"/>
              </w:rPr>
              <w:t>а</w:t>
            </w:r>
            <w:r w:rsidRPr="005E7F0A">
              <w:rPr>
                <w:rFonts w:ascii="Times New Roman" w:eastAsia="Times New Roman" w:hAnsi="Times New Roman" w:cs="Times New Roman"/>
                <w:color w:val="000000"/>
                <w:sz w:val="24"/>
                <w:szCs w:val="24"/>
              </w:rPr>
              <w:t xml:space="preserve"> закупівлі в цілому.</w:t>
            </w:r>
          </w:p>
          <w:p w:rsidR="005E7F0A" w:rsidRPr="005E7F0A" w:rsidRDefault="00AB7F72" w:rsidP="005E7F0A">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5E7F0A" w:rsidRPr="005E7F0A" w:rsidRDefault="005E7F0A" w:rsidP="005E7F0A">
            <w:pPr>
              <w:widowControl w:val="0"/>
              <w:jc w:val="both"/>
              <w:rPr>
                <w:rFonts w:ascii="Times New Roman" w:eastAsia="Times New Roman" w:hAnsi="Times New Roman" w:cs="Times New Roman"/>
                <w:i/>
                <w:color w:val="FF0000"/>
                <w:sz w:val="24"/>
                <w:szCs w:val="24"/>
                <w:highlight w:val="yellow"/>
              </w:rPr>
            </w:pP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4.3</w:t>
            </w:r>
          </w:p>
        </w:tc>
        <w:tc>
          <w:tcPr>
            <w:tcW w:w="2805" w:type="dxa"/>
          </w:tcPr>
          <w:p w:rsidR="005E7F0A" w:rsidRPr="005E7F0A" w:rsidRDefault="00D81118" w:rsidP="005E7F0A">
            <w:pPr>
              <w:widowControl w:val="0"/>
              <w:rPr>
                <w:rFonts w:ascii="Times New Roman" w:eastAsia="Times New Roman" w:hAnsi="Times New Roman" w:cs="Times New Roman"/>
                <w:color w:val="000000"/>
                <w:sz w:val="24"/>
                <w:szCs w:val="24"/>
                <w:highlight w:val="yellow"/>
              </w:rPr>
            </w:pPr>
            <w:r w:rsidRPr="00D8111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rsidR="00183E25" w:rsidRPr="00183E25" w:rsidRDefault="00D81118" w:rsidP="00D81118">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вул. Михайлівська,17</w:t>
            </w:r>
            <w:r w:rsidR="00183E25" w:rsidRPr="00183E25">
              <w:rPr>
                <w:rFonts w:ascii="Times New Roman" w:eastAsia="Times New Roman" w:hAnsi="Times New Roman" w:cs="Times New Roman"/>
                <w:color w:val="000000" w:themeColor="text1"/>
                <w:sz w:val="24"/>
                <w:szCs w:val="24"/>
              </w:rPr>
              <w:t>,</w:t>
            </w:r>
            <w:r w:rsidRPr="00183E25">
              <w:rPr>
                <w:rFonts w:ascii="Times New Roman" w:eastAsia="Times New Roman" w:hAnsi="Times New Roman" w:cs="Times New Roman"/>
                <w:color w:val="000000" w:themeColor="text1"/>
                <w:sz w:val="24"/>
                <w:szCs w:val="24"/>
              </w:rPr>
              <w:t xml:space="preserve"> </w:t>
            </w:r>
            <w:r w:rsidR="00183E25" w:rsidRPr="00183E25">
              <w:rPr>
                <w:rFonts w:ascii="Times New Roman" w:eastAsia="Times New Roman" w:hAnsi="Times New Roman" w:cs="Times New Roman"/>
                <w:color w:val="000000" w:themeColor="text1"/>
                <w:sz w:val="24"/>
                <w:szCs w:val="24"/>
              </w:rPr>
              <w:t>м. Лебедин, Сумська область, Україна,42200</w:t>
            </w:r>
          </w:p>
          <w:p w:rsidR="005E7F0A" w:rsidRPr="00183E25" w:rsidRDefault="00183E25" w:rsidP="00D81118">
            <w:pPr>
              <w:widowControl w:val="0"/>
              <w:ind w:right="120"/>
              <w:jc w:val="both"/>
              <w:rPr>
                <w:rFonts w:ascii="Times New Roman" w:eastAsia="Times New Roman" w:hAnsi="Times New Roman" w:cs="Times New Roman"/>
                <w:i/>
                <w:color w:val="000000" w:themeColor="text1"/>
                <w:sz w:val="24"/>
                <w:szCs w:val="24"/>
                <w:highlight w:val="white"/>
              </w:rPr>
            </w:pPr>
            <w:r w:rsidRPr="00183E25">
              <w:rPr>
                <w:rFonts w:ascii="Times New Roman" w:eastAsia="Times New Roman" w:hAnsi="Times New Roman" w:cs="Times New Roman"/>
                <w:color w:val="000000" w:themeColor="text1"/>
                <w:sz w:val="24"/>
                <w:szCs w:val="24"/>
              </w:rPr>
              <w:t>Обсяг поставки товару відповідно до  Додатку 3</w:t>
            </w:r>
          </w:p>
        </w:tc>
      </w:tr>
      <w:tr w:rsidR="005E7F0A" w:rsidRPr="005E7F0A" w:rsidTr="00D81118">
        <w:trPr>
          <w:trHeight w:val="64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4.4</w:t>
            </w:r>
          </w:p>
        </w:tc>
        <w:tc>
          <w:tcPr>
            <w:tcW w:w="2805" w:type="dxa"/>
          </w:tcPr>
          <w:p w:rsidR="005E7F0A" w:rsidRPr="005E7F0A" w:rsidRDefault="005E7F0A" w:rsidP="005E7F0A">
            <w:pPr>
              <w:widowControl w:val="0"/>
              <w:rPr>
                <w:rFonts w:ascii="Times New Roman" w:eastAsia="Times New Roman" w:hAnsi="Times New Roman" w:cs="Times New Roman"/>
                <w:color w:val="000000" w:themeColor="text1"/>
                <w:sz w:val="24"/>
                <w:szCs w:val="24"/>
              </w:rPr>
            </w:pPr>
            <w:r w:rsidRPr="005E7F0A">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5E7F0A" w:rsidRPr="005E7F0A" w:rsidRDefault="005E7F0A" w:rsidP="0054273C">
            <w:pPr>
              <w:widowControl w:val="0"/>
              <w:rPr>
                <w:rFonts w:ascii="Times New Roman" w:eastAsia="Times New Roman" w:hAnsi="Times New Roman" w:cs="Times New Roman"/>
                <w:color w:val="000000" w:themeColor="text1"/>
                <w:sz w:val="24"/>
                <w:szCs w:val="24"/>
                <w:highlight w:val="cyan"/>
              </w:rPr>
            </w:pPr>
            <w:r w:rsidRPr="005E7F0A">
              <w:rPr>
                <w:rFonts w:ascii="Times New Roman" w:eastAsia="Times New Roman" w:hAnsi="Times New Roman" w:cs="Times New Roman"/>
                <w:color w:val="000000" w:themeColor="text1"/>
                <w:sz w:val="24"/>
                <w:szCs w:val="24"/>
              </w:rPr>
              <w:t xml:space="preserve">до  </w:t>
            </w:r>
            <w:r w:rsidR="0054273C">
              <w:rPr>
                <w:rFonts w:ascii="Times New Roman" w:eastAsia="Times New Roman" w:hAnsi="Times New Roman" w:cs="Times New Roman"/>
                <w:color w:val="000000" w:themeColor="text1"/>
                <w:sz w:val="24"/>
                <w:szCs w:val="24"/>
              </w:rPr>
              <w:t>30.09.</w:t>
            </w:r>
            <w:r w:rsidRPr="005E7F0A">
              <w:rPr>
                <w:rFonts w:ascii="Times New Roman" w:eastAsia="Times New Roman" w:hAnsi="Times New Roman" w:cs="Times New Roman"/>
                <w:color w:val="000000" w:themeColor="text1"/>
                <w:sz w:val="24"/>
                <w:szCs w:val="24"/>
              </w:rPr>
              <w:t xml:space="preserve"> </w:t>
            </w:r>
            <w:r w:rsidR="00D81118" w:rsidRPr="00D81118">
              <w:rPr>
                <w:rFonts w:ascii="Times New Roman" w:eastAsia="Times New Roman" w:hAnsi="Times New Roman" w:cs="Times New Roman"/>
                <w:color w:val="000000" w:themeColor="text1"/>
                <w:sz w:val="24"/>
                <w:szCs w:val="24"/>
              </w:rPr>
              <w:t>2023</w:t>
            </w:r>
            <w:r w:rsidRPr="005E7F0A">
              <w:rPr>
                <w:rFonts w:ascii="Times New Roman" w:eastAsia="Times New Roman" w:hAnsi="Times New Roman" w:cs="Times New Roman"/>
                <w:color w:val="000000" w:themeColor="text1"/>
                <w:sz w:val="24"/>
                <w:szCs w:val="24"/>
              </w:rPr>
              <w:t xml:space="preserve"> </w:t>
            </w:r>
          </w:p>
        </w:tc>
      </w:tr>
      <w:tr w:rsidR="005E7F0A" w:rsidRPr="005E7F0A" w:rsidTr="00D81118">
        <w:trPr>
          <w:trHeight w:val="841"/>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Недискримінація учасників</w:t>
            </w:r>
            <w:r w:rsidRPr="005E7F0A">
              <w:rPr>
                <w:rFonts w:ascii="Times New Roman" w:eastAsia="Times New Roman" w:hAnsi="Times New Roman" w:cs="Times New Roman"/>
              </w:rPr>
              <w:t xml:space="preserve"> </w:t>
            </w:r>
          </w:p>
        </w:tc>
        <w:tc>
          <w:tcPr>
            <w:tcW w:w="6450" w:type="dxa"/>
          </w:tcPr>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w:t>
            </w:r>
            <w:r w:rsidRPr="00183E25">
              <w:rPr>
                <w:rFonts w:ascii="Times New Roman" w:eastAsia="Times New Roman" w:hAnsi="Times New Roman" w:cs="Times New Roman"/>
                <w:color w:val="000000"/>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83E25" w:rsidRPr="00183E25" w:rsidRDefault="00183E25" w:rsidP="00183E25">
            <w:pPr>
              <w:widowControl w:val="0"/>
              <w:ind w:right="140"/>
              <w:jc w:val="both"/>
              <w:rPr>
                <w:rFonts w:ascii="Times New Roman" w:eastAsia="Times New Roman" w:hAnsi="Times New Roman" w:cs="Times New Roman"/>
                <w:color w:val="000000"/>
                <w:sz w:val="24"/>
                <w:szCs w:val="24"/>
              </w:rPr>
            </w:pPr>
            <w:r w:rsidRPr="00183E25">
              <w:rPr>
                <w:rFonts w:ascii="Times New Roman" w:eastAsia="Times New Roman" w:hAnsi="Times New Roman" w:cs="Times New Roman"/>
                <w:color w:val="000000"/>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rsidR="005E7F0A" w:rsidRPr="005E7F0A" w:rsidRDefault="00183E25" w:rsidP="00183E25">
            <w:pPr>
              <w:widowControl w:val="0"/>
              <w:ind w:right="140"/>
              <w:jc w:val="both"/>
              <w:rPr>
                <w:rFonts w:ascii="Times New Roman" w:eastAsia="Times New Roman" w:hAnsi="Times New Roman" w:cs="Times New Roman"/>
                <w:sz w:val="24"/>
                <w:szCs w:val="24"/>
              </w:rPr>
            </w:pPr>
            <w:r w:rsidRPr="00183E25">
              <w:rPr>
                <w:rFonts w:ascii="Times New Roman" w:eastAsia="Times New Roman" w:hAnsi="Times New Roman" w:cs="Times New Roman"/>
                <w:color w:val="000000"/>
                <w:sz w:val="24"/>
                <w:szCs w:val="24"/>
              </w:rPr>
              <w:t>Замовник здійснює закупівлю з урахуванням вимог Закону України «Про санкції».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E7F0A">
              <w:rPr>
                <w:rFonts w:ascii="Times New Roman" w:eastAsia="Times New Roman" w:hAnsi="Times New Roman" w:cs="Times New Roman"/>
              </w:rPr>
              <w:t xml:space="preserve"> </w:t>
            </w:r>
          </w:p>
        </w:tc>
        <w:tc>
          <w:tcPr>
            <w:tcW w:w="6450" w:type="dxa"/>
          </w:tcPr>
          <w:p w:rsidR="005E7F0A" w:rsidRPr="005E7F0A" w:rsidRDefault="005E7F0A" w:rsidP="005E7F0A">
            <w:pPr>
              <w:widowControl w:val="0"/>
              <w:ind w:right="140"/>
              <w:jc w:val="both"/>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Валютою тендерної пропозиції є гривня.</w:t>
            </w:r>
            <w:r w:rsidRPr="005E7F0A">
              <w:rPr>
                <w:rFonts w:ascii="Times New Roman" w:eastAsia="Times New Roman" w:hAnsi="Times New Roman" w:cs="Times New Roman"/>
              </w:rPr>
              <w:t xml:space="preserve"> </w:t>
            </w:r>
            <w:r w:rsidRPr="005E7F0A">
              <w:rPr>
                <w:rFonts w:ascii="Times New Roman" w:eastAsia="Times New Roman" w:hAnsi="Times New Roman" w:cs="Times New Roman"/>
                <w:b/>
                <w:i/>
                <w:color w:val="000000"/>
                <w:sz w:val="24"/>
                <w:szCs w:val="24"/>
              </w:rPr>
              <w:t>У разі якщо учасником процедури закупівлі є нерезидент</w:t>
            </w:r>
            <w:r w:rsidRPr="005E7F0A">
              <w:rPr>
                <w:rFonts w:ascii="Times New Roman" w:eastAsia="Times New Roman" w:hAnsi="Times New Roman" w:cs="Times New Roman"/>
                <w:b/>
                <w:color w:val="000000"/>
                <w:sz w:val="24"/>
                <w:szCs w:val="24"/>
              </w:rPr>
              <w:t xml:space="preserve">,  </w:t>
            </w:r>
            <w:r w:rsidRPr="005E7F0A">
              <w:rPr>
                <w:rFonts w:ascii="Times New Roman" w:eastAsia="Times New Roman" w:hAnsi="Times New Roman" w:cs="Times New Roman"/>
                <w:color w:val="000000"/>
                <w:sz w:val="24"/>
                <w:szCs w:val="24"/>
              </w:rPr>
              <w:t xml:space="preserve">такий </w:t>
            </w:r>
            <w:r w:rsidRPr="005E7F0A">
              <w:rPr>
                <w:rFonts w:ascii="Times New Roman" w:eastAsia="Times New Roman" w:hAnsi="Times New Roman" w:cs="Times New Roman"/>
                <w:sz w:val="24"/>
                <w:szCs w:val="24"/>
              </w:rPr>
              <w:t>у</w:t>
            </w:r>
            <w:r w:rsidRPr="005E7F0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7</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Мова тендерної пропозиції – українська.</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D29C8">
              <w:rPr>
                <w:rFonts w:ascii="Times New Roman" w:eastAsia="Times New Roman" w:hAnsi="Times New Roman" w:cs="Times New Roman"/>
                <w:color w:val="000000" w:themeColor="text1"/>
                <w:sz w:val="24"/>
                <w:szCs w:val="24"/>
              </w:rPr>
              <w:t>закуповуються</w:t>
            </w:r>
            <w:proofErr w:type="spellEnd"/>
            <w:r w:rsidRPr="009D29C8">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E7F0A" w:rsidRPr="009D29C8" w:rsidRDefault="005E7F0A" w:rsidP="00183E25">
            <w:pPr>
              <w:widowControl w:val="0"/>
              <w:tabs>
                <w:tab w:val="left" w:pos="2465"/>
              </w:tabs>
              <w:jc w:val="both"/>
              <w:rPr>
                <w:rFonts w:ascii="Times New Roman" w:eastAsia="Times New Roman" w:hAnsi="Times New Roman" w:cs="Times New Roman"/>
                <w:b/>
                <w:color w:val="000000" w:themeColor="text1"/>
                <w:sz w:val="24"/>
                <w:szCs w:val="24"/>
              </w:rPr>
            </w:pPr>
            <w:r w:rsidRPr="009D29C8">
              <w:rPr>
                <w:rFonts w:ascii="Times New Roman" w:eastAsia="Times New Roman" w:hAnsi="Times New Roman" w:cs="Times New Roman"/>
                <w:b/>
                <w:color w:val="000000" w:themeColor="text1"/>
                <w:sz w:val="24"/>
                <w:szCs w:val="24"/>
              </w:rPr>
              <w:t>Виключення:</w:t>
            </w:r>
            <w:r w:rsidR="00183E25" w:rsidRPr="009D29C8">
              <w:rPr>
                <w:rFonts w:ascii="Times New Roman" w:eastAsia="Times New Roman" w:hAnsi="Times New Roman" w:cs="Times New Roman"/>
                <w:b/>
                <w:color w:val="000000" w:themeColor="text1"/>
                <w:sz w:val="24"/>
                <w:szCs w:val="24"/>
              </w:rPr>
              <w:tab/>
            </w:r>
          </w:p>
          <w:p w:rsidR="005E7F0A" w:rsidRPr="009D29C8" w:rsidRDefault="005E7F0A" w:rsidP="005E7F0A">
            <w:pPr>
              <w:widowControl w:val="0"/>
              <w:jc w:val="both"/>
              <w:rPr>
                <w:rFonts w:ascii="Times New Roman" w:eastAsia="Times New Roman" w:hAnsi="Times New Roman" w:cs="Times New Roman"/>
                <w:color w:val="000000" w:themeColor="text1"/>
                <w:sz w:val="24"/>
                <w:szCs w:val="24"/>
              </w:rPr>
            </w:pPr>
            <w:r w:rsidRPr="009D29C8">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E7F0A" w:rsidRPr="005E7F0A" w:rsidRDefault="005E7F0A" w:rsidP="005E7F0A">
            <w:pPr>
              <w:widowControl w:val="0"/>
              <w:jc w:val="both"/>
              <w:rPr>
                <w:rFonts w:ascii="Times New Roman" w:eastAsia="Times New Roman" w:hAnsi="Times New Roman" w:cs="Times New Roman"/>
                <w:sz w:val="24"/>
                <w:szCs w:val="24"/>
              </w:rPr>
            </w:pPr>
            <w:r w:rsidRPr="009D29C8">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7F0A" w:rsidRPr="005E7F0A" w:rsidTr="00D81118">
        <w:trPr>
          <w:trHeight w:val="501"/>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 xml:space="preserve">Розділ 2. Порядок </w:t>
            </w:r>
            <w:r w:rsidRPr="005E7F0A">
              <w:rPr>
                <w:rFonts w:ascii="Times New Roman" w:eastAsia="Times New Roman" w:hAnsi="Times New Roman" w:cs="Times New Roman"/>
                <w:b/>
                <w:sz w:val="24"/>
                <w:szCs w:val="24"/>
              </w:rPr>
              <w:t>в</w:t>
            </w:r>
            <w:r w:rsidRPr="005E7F0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E7F0A" w:rsidRPr="005E7F0A" w:rsidTr="00D81118">
        <w:trPr>
          <w:trHeight w:val="1975"/>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lastRenderedPageBreak/>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Замовник повинен </w:t>
            </w:r>
            <w:r w:rsidRPr="005E7F0A">
              <w:rPr>
                <w:rFonts w:ascii="Times New Roman" w:eastAsia="Times New Roman" w:hAnsi="Times New Roman" w:cs="Times New Roman"/>
                <w:b/>
                <w:i/>
                <w:sz w:val="24"/>
                <w:szCs w:val="24"/>
                <w:highlight w:val="white"/>
              </w:rPr>
              <w:t>протягом трьох днів</w:t>
            </w:r>
            <w:r w:rsidRPr="005E7F0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7F0A" w:rsidRPr="005E7F0A" w:rsidRDefault="005E7F0A" w:rsidP="005E7F0A">
            <w:pPr>
              <w:widowControl w:val="0"/>
              <w:jc w:val="both"/>
              <w:rPr>
                <w:rFonts w:ascii="Times New Roman" w:eastAsia="Times New Roman" w:hAnsi="Times New Roman" w:cs="Times New Roman"/>
                <w:i/>
                <w:sz w:val="24"/>
                <w:szCs w:val="24"/>
              </w:rPr>
            </w:pPr>
            <w:r w:rsidRPr="005E7F0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E7F0A">
              <w:rPr>
                <w:rFonts w:ascii="Times New Roman" w:eastAsia="Times New Roman" w:hAnsi="Times New Roman" w:cs="Times New Roman"/>
                <w:b/>
                <w:i/>
                <w:sz w:val="24"/>
                <w:szCs w:val="24"/>
                <w:highlight w:val="white"/>
              </w:rPr>
              <w:t>не менш як на чотири дні.</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E7F0A" w:rsidRPr="005E7F0A" w:rsidRDefault="005E7F0A" w:rsidP="005E7F0A">
            <w:pPr>
              <w:spacing w:before="12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5E7F0A">
                <w:rPr>
                  <w:rFonts w:ascii="Times New Roman" w:eastAsia="Times New Roman" w:hAnsi="Times New Roman" w:cs="Times New Roman"/>
                  <w:color w:val="000000" w:themeColor="text1"/>
                  <w:sz w:val="24"/>
                  <w:szCs w:val="24"/>
                  <w:highlight w:val="white"/>
                </w:rPr>
                <w:t>статті 8</w:t>
              </w:r>
            </w:hyperlink>
            <w:r w:rsidRPr="005E7F0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7F0A" w:rsidRPr="005E7F0A" w:rsidRDefault="005E7F0A" w:rsidP="005E7F0A">
            <w:pPr>
              <w:widowControl w:val="0"/>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E7F0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5E7F0A">
              <w:rPr>
                <w:rFonts w:ascii="Times New Roman" w:eastAsia="Times New Roman" w:hAnsi="Times New Roman" w:cs="Times New Roman"/>
                <w:i/>
                <w:color w:val="000000" w:themeColor="text1"/>
                <w:sz w:val="24"/>
                <w:szCs w:val="24"/>
                <w:highlight w:val="white"/>
              </w:rPr>
              <w:t xml:space="preserve"> </w:t>
            </w:r>
            <w:r w:rsidRPr="005E7F0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5E7F0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5E7F0A">
              <w:rPr>
                <w:rFonts w:ascii="Times New Roman" w:eastAsia="Times New Roman" w:hAnsi="Times New Roman" w:cs="Times New Roman"/>
                <w:color w:val="000000" w:themeColor="text1"/>
                <w:sz w:val="24"/>
                <w:szCs w:val="24"/>
                <w:highlight w:val="white"/>
              </w:rPr>
              <w:t>машинозчитувальному</w:t>
            </w:r>
            <w:proofErr w:type="spellEnd"/>
            <w:r w:rsidRPr="005E7F0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E7F0A" w:rsidRPr="005E7F0A" w:rsidTr="00D81118">
        <w:trPr>
          <w:trHeight w:val="480"/>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lastRenderedPageBreak/>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5E7F0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E7F0A" w:rsidRPr="005E7F0A" w:rsidRDefault="005E7F0A" w:rsidP="005E7F0A">
            <w:pPr>
              <w:widowControl w:val="0"/>
              <w:jc w:val="both"/>
              <w:rPr>
                <w:rFonts w:ascii="Times New Roman" w:eastAsia="Times New Roman" w:hAnsi="Times New Roman" w:cs="Times New Roman"/>
                <w:color w:val="000000" w:themeColor="text1"/>
                <w:sz w:val="24"/>
                <w:szCs w:val="24"/>
                <w:highlight w:val="white"/>
              </w:rPr>
            </w:pPr>
            <w:r w:rsidRPr="005E7F0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5E7F0A">
                <w:rPr>
                  <w:rFonts w:ascii="Times New Roman" w:eastAsia="Times New Roman" w:hAnsi="Times New Roman" w:cs="Times New Roman"/>
                  <w:color w:val="000000" w:themeColor="text1"/>
                  <w:sz w:val="24"/>
                  <w:szCs w:val="24"/>
                  <w:highlight w:val="white"/>
                </w:rPr>
                <w:t>пункті 47</w:t>
              </w:r>
            </w:hyperlink>
            <w:r w:rsidRPr="005E7F0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942D51">
              <w:rPr>
                <w:rFonts w:ascii="Times New Roman" w:eastAsia="Times New Roman" w:hAnsi="Times New Roman" w:cs="Times New Roman"/>
                <w:b/>
                <w:i/>
                <w:color w:val="000000" w:themeColor="text1"/>
                <w:sz w:val="24"/>
                <w:szCs w:val="24"/>
              </w:rPr>
              <w:t>згідно</w:t>
            </w:r>
            <w:r w:rsidRPr="00942D51">
              <w:rPr>
                <w:rFonts w:ascii="Times New Roman" w:eastAsia="Times New Roman" w:hAnsi="Times New Roman" w:cs="Times New Roman"/>
                <w:color w:val="000000" w:themeColor="text1"/>
                <w:sz w:val="24"/>
                <w:szCs w:val="24"/>
              </w:rPr>
              <w:t xml:space="preserve"> з </w:t>
            </w:r>
            <w:r w:rsidRPr="00942D51">
              <w:rPr>
                <w:rFonts w:ascii="Times New Roman" w:eastAsia="Times New Roman" w:hAnsi="Times New Roman" w:cs="Times New Roman"/>
                <w:b/>
                <w:i/>
                <w:color w:val="000000" w:themeColor="text1"/>
                <w:sz w:val="24"/>
                <w:szCs w:val="24"/>
              </w:rPr>
              <w:t xml:space="preserve">Додатком </w:t>
            </w:r>
            <w:r w:rsidR="00EA57BB" w:rsidRPr="00942D51">
              <w:rPr>
                <w:rFonts w:ascii="Times New Roman" w:eastAsia="Times New Roman" w:hAnsi="Times New Roman" w:cs="Times New Roman"/>
                <w:b/>
                <w:i/>
                <w:color w:val="000000" w:themeColor="text1"/>
                <w:sz w:val="24"/>
                <w:szCs w:val="24"/>
              </w:rPr>
              <w:t>2</w:t>
            </w:r>
            <w:r w:rsidRPr="00942D51">
              <w:rPr>
                <w:rFonts w:ascii="Times New Roman" w:eastAsia="Times New Roman" w:hAnsi="Times New Roman" w:cs="Times New Roman"/>
                <w:color w:val="000000" w:themeColor="text1"/>
                <w:sz w:val="24"/>
                <w:szCs w:val="24"/>
              </w:rPr>
              <w:t xml:space="preserve"> до цієї тендерної документації;</w:t>
            </w:r>
          </w:p>
          <w:p w:rsidR="005E7F0A" w:rsidRPr="00942D51" w:rsidRDefault="005E7F0A" w:rsidP="005E7F0A">
            <w:pPr>
              <w:widowControl w:val="0"/>
              <w:numPr>
                <w:ilvl w:val="0"/>
                <w:numId w:val="21"/>
              </w:numPr>
              <w:spacing w:after="0" w:line="240" w:lineRule="auto"/>
              <w:jc w:val="both"/>
              <w:rPr>
                <w:rFonts w:ascii="Times New Roman" w:eastAsia="Times New Roman" w:hAnsi="Times New Roman" w:cs="Times New Roman"/>
                <w:color w:val="000000" w:themeColor="text1"/>
                <w:sz w:val="24"/>
                <w:szCs w:val="24"/>
              </w:rPr>
            </w:pPr>
            <w:r w:rsidRPr="00942D51">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942D51">
              <w:rPr>
                <w:rFonts w:ascii="Times New Roman" w:eastAsia="Times New Roman" w:hAnsi="Times New Roman" w:cs="Times New Roman"/>
                <w:color w:val="000000" w:themeColor="text1"/>
                <w:sz w:val="24"/>
                <w:szCs w:val="24"/>
                <w:highlight w:val="white"/>
              </w:rPr>
              <w:t xml:space="preserve">і 47 Особливостей, – </w:t>
            </w:r>
            <w:r w:rsidRPr="00942D51">
              <w:rPr>
                <w:rFonts w:ascii="Times New Roman" w:eastAsia="Times New Roman" w:hAnsi="Times New Roman" w:cs="Times New Roman"/>
                <w:b/>
                <w:i/>
                <w:color w:val="000000" w:themeColor="text1"/>
                <w:sz w:val="24"/>
                <w:szCs w:val="24"/>
                <w:highlight w:val="white"/>
              </w:rPr>
              <w:t xml:space="preserve">згідно з Додатком </w:t>
            </w:r>
            <w:r w:rsidR="00EA57BB" w:rsidRPr="00942D51">
              <w:rPr>
                <w:rFonts w:ascii="Times New Roman" w:eastAsia="Times New Roman" w:hAnsi="Times New Roman" w:cs="Times New Roman"/>
                <w:b/>
                <w:i/>
                <w:color w:val="000000" w:themeColor="text1"/>
                <w:sz w:val="24"/>
                <w:szCs w:val="24"/>
                <w:highlight w:val="white"/>
              </w:rPr>
              <w:t>1</w:t>
            </w:r>
            <w:r w:rsidRPr="00942D51">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та технічну специфікацію – згідно </w:t>
            </w:r>
            <w:r w:rsidRPr="00D81118">
              <w:rPr>
                <w:rFonts w:ascii="Times New Roman" w:eastAsia="Times New Roman" w:hAnsi="Times New Roman" w:cs="Times New Roman"/>
                <w:b/>
                <w:sz w:val="24"/>
                <w:szCs w:val="24"/>
              </w:rPr>
              <w:t>Додатку 3</w:t>
            </w:r>
            <w:r w:rsidRPr="00D81118">
              <w:rPr>
                <w:rFonts w:ascii="Times New Roman" w:eastAsia="Times New Roman" w:hAnsi="Times New Roman" w:cs="Times New Roman"/>
                <w:sz w:val="24"/>
                <w:szCs w:val="24"/>
              </w:rPr>
              <w:t xml:space="preserve"> до цієї тендерної документації;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81118"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r w:rsidRPr="00D81118">
              <w:rPr>
                <w:rFonts w:ascii="Times New Roman" w:eastAsia="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D81118" w:rsidRPr="005E7F0A" w:rsidRDefault="00D81118" w:rsidP="00D81118">
            <w:pPr>
              <w:widowControl w:val="0"/>
              <w:numPr>
                <w:ilvl w:val="0"/>
                <w:numId w:val="21"/>
              </w:numPr>
              <w:spacing w:after="0" w:line="240" w:lineRule="auto"/>
              <w:jc w:val="both"/>
              <w:rPr>
                <w:rFonts w:ascii="Times New Roman" w:eastAsia="Times New Roman" w:hAnsi="Times New Roman" w:cs="Times New Roman"/>
                <w:sz w:val="24"/>
                <w:szCs w:val="24"/>
              </w:rPr>
            </w:pPr>
            <w:proofErr w:type="spellStart"/>
            <w:r w:rsidRPr="00D81118">
              <w:rPr>
                <w:rFonts w:ascii="Times New Roman" w:eastAsia="Times New Roman" w:hAnsi="Times New Roman" w:cs="Times New Roman"/>
                <w:sz w:val="24"/>
                <w:szCs w:val="24"/>
              </w:rPr>
              <w:t>проєкту</w:t>
            </w:r>
            <w:proofErr w:type="spellEnd"/>
            <w:r w:rsidRPr="00D81118">
              <w:rPr>
                <w:rFonts w:ascii="Times New Roman" w:eastAsia="Times New Roman" w:hAnsi="Times New Roman" w:cs="Times New Roman"/>
                <w:sz w:val="24"/>
                <w:szCs w:val="24"/>
              </w:rPr>
              <w:t xml:space="preserve"> договору про закупівлю - згідно Додатку 4 до цієї тендерної документації;</w:t>
            </w:r>
          </w:p>
          <w:p w:rsidR="005E7F0A" w:rsidRDefault="005E7F0A" w:rsidP="005E7F0A">
            <w:pPr>
              <w:widowControl w:val="0"/>
              <w:numPr>
                <w:ilvl w:val="0"/>
                <w:numId w:val="21"/>
              </w:numPr>
              <w:spacing w:after="0" w:line="240" w:lineRule="auto"/>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w:t>
            </w:r>
            <w:r w:rsidR="0054273C">
              <w:rPr>
                <w:rFonts w:ascii="Times New Roman" w:eastAsia="Times New Roman" w:hAnsi="Times New Roman" w:cs="Times New Roman"/>
                <w:sz w:val="24"/>
                <w:szCs w:val="24"/>
              </w:rPr>
              <w:t>неї;</w:t>
            </w:r>
          </w:p>
          <w:p w:rsidR="0054273C" w:rsidRPr="0054273C" w:rsidRDefault="0054273C" w:rsidP="0054273C">
            <w:pPr>
              <w:widowControl w:val="0"/>
              <w:spacing w:after="0" w:line="240" w:lineRule="auto"/>
              <w:ind w:left="360"/>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На підтвердження учасником торгів в складі тендерної пропозиції повинні бути надані документи:</w:t>
            </w:r>
          </w:p>
          <w:p w:rsidR="0054273C" w:rsidRPr="0054273C" w:rsidRDefault="0054273C" w:rsidP="0054273C">
            <w:pPr>
              <w:widowControl w:val="0"/>
              <w:spacing w:after="0" w:line="240" w:lineRule="auto"/>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а) завірена копія декларації (сертифікату відповідності)  або копія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54273C" w:rsidRPr="0054273C" w:rsidRDefault="0054273C" w:rsidP="0054273C">
            <w:pPr>
              <w:widowControl w:val="0"/>
              <w:spacing w:after="0" w:line="240" w:lineRule="auto"/>
              <w:ind w:left="720"/>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АБО</w:t>
            </w:r>
          </w:p>
          <w:p w:rsidR="0054273C" w:rsidRPr="005E7F0A" w:rsidRDefault="0054273C" w:rsidP="0054273C">
            <w:pPr>
              <w:widowControl w:val="0"/>
              <w:spacing w:after="0" w:line="240" w:lineRule="auto"/>
              <w:jc w:val="both"/>
              <w:rPr>
                <w:rFonts w:ascii="Times New Roman" w:eastAsia="Times New Roman" w:hAnsi="Times New Roman" w:cs="Times New Roman"/>
                <w:sz w:val="24"/>
                <w:szCs w:val="24"/>
              </w:rPr>
            </w:pPr>
            <w:r w:rsidRPr="0054273C">
              <w:rPr>
                <w:rFonts w:ascii="Times New Roman" w:eastAsia="Times New Roman" w:hAnsi="Times New Roman" w:cs="Times New Roman"/>
                <w:sz w:val="24"/>
                <w:szCs w:val="24"/>
              </w:rPr>
              <w:t xml:space="preserve">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w:t>
            </w:r>
            <w:r w:rsidRPr="0054273C">
              <w:rPr>
                <w:rFonts w:ascii="Times New Roman" w:eastAsia="Times New Roman" w:hAnsi="Times New Roman" w:cs="Times New Roman"/>
                <w:sz w:val="24"/>
                <w:szCs w:val="24"/>
              </w:rPr>
              <w:lastRenderedPageBreak/>
              <w:t>згідно вимог технічного регламенту на момент поставки запропонованого товару.</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w:t>
            </w:r>
          </w:p>
          <w:p w:rsidR="00F85CEC" w:rsidRPr="00F85CEC" w:rsidRDefault="00F85CEC" w:rsidP="00F85CEC">
            <w:pPr>
              <w:widowControl w:val="0"/>
              <w:ind w:left="40" w:hanging="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F85CEC" w:rsidRPr="00F85CEC" w:rsidRDefault="00F85CEC" w:rsidP="00F85CEC">
            <w:pPr>
              <w:widowControl w:val="0"/>
              <w:ind w:left="20"/>
              <w:jc w:val="both"/>
              <w:rPr>
                <w:rFonts w:ascii="Times New Roman" w:eastAsia="Times New Roman" w:hAnsi="Times New Roman" w:cs="Times New Roman"/>
                <w:color w:val="000000"/>
                <w:sz w:val="24"/>
                <w:szCs w:val="24"/>
              </w:rPr>
            </w:pPr>
            <w:r w:rsidRPr="00F85CEC">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85CEC">
              <w:rPr>
                <w:rFonts w:ascii="Times New Roman" w:eastAsia="Times New Roman" w:hAnsi="Times New Roman" w:cs="Times New Roman"/>
                <w:color w:val="000000"/>
                <w:sz w:val="24"/>
                <w:szCs w:val="24"/>
              </w:rPr>
              <w:t>скан-копій</w:t>
            </w:r>
            <w:proofErr w:type="spellEnd"/>
            <w:r w:rsidRPr="00F85CEC">
              <w:rPr>
                <w:rFonts w:ascii="Times New Roman" w:eastAsia="Times New Roman" w:hAnsi="Times New Roman" w:cs="Times New Roman"/>
                <w:color w:val="000000"/>
                <w:sz w:val="24"/>
                <w:szCs w:val="24"/>
              </w:rPr>
              <w:t xml:space="preserve"> придатних для </w:t>
            </w:r>
            <w:proofErr w:type="spellStart"/>
            <w:r w:rsidRPr="00F85CEC">
              <w:rPr>
                <w:rFonts w:ascii="Times New Roman" w:eastAsia="Times New Roman" w:hAnsi="Times New Roman" w:cs="Times New Roman"/>
                <w:color w:val="000000"/>
                <w:sz w:val="24"/>
                <w:szCs w:val="24"/>
              </w:rPr>
              <w:t>машинозчитування</w:t>
            </w:r>
            <w:proofErr w:type="spellEnd"/>
            <w:r w:rsidRPr="00F85CEC">
              <w:rPr>
                <w:rFonts w:ascii="Times New Roman" w:eastAsia="Times New Roman" w:hAnsi="Times New Roman" w:cs="Times New Roman"/>
                <w:color w:val="000000"/>
                <w:sz w:val="24"/>
                <w:szCs w:val="24"/>
              </w:rPr>
              <w:t xml:space="preserve"> (файли з розширенням «</w:t>
            </w:r>
            <w:proofErr w:type="spellStart"/>
            <w:r w:rsidRPr="00F85CEC">
              <w:rPr>
                <w:rFonts w:ascii="Times New Roman" w:eastAsia="Times New Roman" w:hAnsi="Times New Roman" w:cs="Times New Roman"/>
                <w:color w:val="000000"/>
                <w:sz w:val="24"/>
                <w:szCs w:val="24"/>
              </w:rPr>
              <w:t>..pdf</w:t>
            </w:r>
            <w:proofErr w:type="spellEnd"/>
            <w:r w:rsidRPr="00F85CEC">
              <w:rPr>
                <w:rFonts w:ascii="Times New Roman" w:eastAsia="Times New Roman" w:hAnsi="Times New Roman" w:cs="Times New Roman"/>
                <w:color w:val="000000"/>
                <w:sz w:val="24"/>
                <w:szCs w:val="24"/>
              </w:rPr>
              <w:t>.», «</w:t>
            </w:r>
            <w:proofErr w:type="spellStart"/>
            <w:r w:rsidRPr="00F85CEC">
              <w:rPr>
                <w:rFonts w:ascii="Times New Roman" w:eastAsia="Times New Roman" w:hAnsi="Times New Roman" w:cs="Times New Roman"/>
                <w:color w:val="000000"/>
                <w:sz w:val="24"/>
                <w:szCs w:val="24"/>
              </w:rPr>
              <w:t>..jpeg</w:t>
            </w:r>
            <w:proofErr w:type="spellEnd"/>
            <w:r w:rsidRPr="00F85CEC">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85CEC">
              <w:rPr>
                <w:rFonts w:ascii="Times New Roman" w:eastAsia="Times New Roman" w:hAnsi="Times New Roman" w:cs="Times New Roman"/>
                <w:color w:val="000000"/>
                <w:sz w:val="24"/>
                <w:szCs w:val="24"/>
              </w:rPr>
              <w:t>скан-копії</w:t>
            </w:r>
            <w:proofErr w:type="spellEnd"/>
            <w:r w:rsidRPr="00F85CEC">
              <w:rPr>
                <w:rFonts w:ascii="Times New Roman" w:eastAsia="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УВАГА!!!</w:t>
            </w:r>
          </w:p>
          <w:p w:rsidR="005E7F0A" w:rsidRPr="005E7F0A" w:rsidRDefault="005E7F0A" w:rsidP="005E7F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5E7F0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7F0A">
              <w:rPr>
                <w:rFonts w:ascii="Times New Roman" w:eastAsia="Times New Roman" w:hAnsi="Times New Roman" w:cs="Times New Roman"/>
                <w:b/>
                <w:color w:val="000000"/>
                <w:sz w:val="24"/>
                <w:szCs w:val="24"/>
              </w:rPr>
              <w:t>скан-копій</w:t>
            </w:r>
            <w:proofErr w:type="spellEnd"/>
            <w:r w:rsidRPr="005E7F0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E7F0A" w:rsidRPr="005E7F0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E7F0A" w:rsidRPr="002329BA" w:rsidRDefault="005E7F0A" w:rsidP="005E7F0A">
            <w:pPr>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29B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29BA">
              <w:rPr>
                <w:rFonts w:ascii="Times New Roman" w:eastAsia="Times New Roman" w:hAnsi="Times New Roman" w:cs="Times New Roman"/>
                <w:b/>
                <w:sz w:val="24"/>
                <w:szCs w:val="24"/>
              </w:rPr>
              <w:t>сом (УЕП)</w:t>
            </w:r>
            <w:r w:rsidRPr="002329BA">
              <w:rPr>
                <w:rFonts w:ascii="Times New Roman" w:eastAsia="Times New Roman" w:hAnsi="Times New Roman" w:cs="Times New Roman"/>
                <w:b/>
                <w:color w:val="000000"/>
                <w:sz w:val="24"/>
                <w:szCs w:val="24"/>
              </w:rPr>
              <w:t>;</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2329BA">
              <w:rPr>
                <w:rFonts w:ascii="Times New Roman" w:eastAsia="Times New Roman" w:hAnsi="Times New Roman" w:cs="Times New Roman"/>
                <w:b/>
                <w:color w:val="000000"/>
                <w:sz w:val="24"/>
                <w:szCs w:val="24"/>
              </w:rPr>
              <w:lastRenderedPageBreak/>
              <w:t>документ окремо.</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Винятки:</w:t>
            </w:r>
          </w:p>
          <w:p w:rsidR="005E7F0A" w:rsidRPr="002329BA" w:rsidRDefault="005E7F0A" w:rsidP="005E7F0A">
            <w:pPr>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F0A" w:rsidRPr="005E7F0A" w:rsidRDefault="005E7F0A" w:rsidP="005E7F0A">
            <w:pPr>
              <w:widowControl w:val="0"/>
              <w:jc w:val="both"/>
              <w:rPr>
                <w:rFonts w:ascii="Times New Roman" w:eastAsia="Times New Roman" w:hAnsi="Times New Roman" w:cs="Times New Roman"/>
                <w:b/>
                <w:color w:val="000000"/>
                <w:sz w:val="24"/>
                <w:szCs w:val="24"/>
              </w:rPr>
            </w:pPr>
            <w:r w:rsidRPr="002329B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sidRPr="005E7F0A">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7F0A" w:rsidRPr="005E7F0A" w:rsidRDefault="005E7F0A" w:rsidP="005E7F0A">
            <w:pPr>
              <w:widowControl w:val="0"/>
              <w:ind w:left="40" w:hanging="20"/>
              <w:jc w:val="both"/>
              <w:rPr>
                <w:rFonts w:ascii="Times New Roman" w:eastAsia="Times New Roman" w:hAnsi="Times New Roman" w:cs="Times New Roman"/>
                <w:b/>
                <w:sz w:val="24"/>
                <w:szCs w:val="24"/>
              </w:rPr>
            </w:pPr>
            <w:r w:rsidRPr="005E7F0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7F0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7F0A" w:rsidRPr="005E7F0A" w:rsidRDefault="005E7F0A" w:rsidP="005E7F0A">
            <w:pPr>
              <w:widowControl w:val="0"/>
              <w:ind w:left="40" w:hanging="20"/>
              <w:jc w:val="both"/>
              <w:rPr>
                <w:rFonts w:ascii="Times New Roman" w:eastAsia="Times New Roman" w:hAnsi="Times New Roman" w:cs="Times New Roman"/>
                <w:b/>
                <w:color w:val="000000"/>
                <w:sz w:val="24"/>
                <w:szCs w:val="24"/>
              </w:rPr>
            </w:pPr>
            <w:r w:rsidRPr="005E7F0A">
              <w:rPr>
                <w:rFonts w:ascii="Times New Roman" w:eastAsia="Times New Roman" w:hAnsi="Times New Roman" w:cs="Times New Roman"/>
                <w:b/>
                <w:color w:val="000000"/>
                <w:sz w:val="24"/>
                <w:szCs w:val="24"/>
              </w:rPr>
              <w:t xml:space="preserve">Замовник </w:t>
            </w:r>
            <w:r w:rsidRPr="002329B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2329BA">
              <w:rPr>
                <w:rFonts w:ascii="Times New Roman" w:eastAsia="Times New Roman" w:hAnsi="Times New Roman" w:cs="Times New Roman"/>
                <w:b/>
                <w:color w:val="000000"/>
                <w:sz w:val="24"/>
                <w:szCs w:val="24"/>
              </w:rPr>
              <w:t>засвідчувального</w:t>
            </w:r>
            <w:proofErr w:type="spellEnd"/>
            <w:r w:rsidRPr="002329B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sidRPr="005E7F0A">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D81118" w:rsidRPr="00D81118" w:rsidRDefault="00D81118" w:rsidP="00D81118">
            <w:pPr>
              <w:spacing w:after="0"/>
              <w:ind w:right="101"/>
              <w:jc w:val="both"/>
              <w:rPr>
                <w:rFonts w:ascii="Times New Roman" w:eastAsia="Times New Roman" w:hAnsi="Times New Roman" w:cs="Times New Roman"/>
                <w:sz w:val="24"/>
                <w:szCs w:val="24"/>
                <w:lang w:eastAsia="zh-CN"/>
              </w:rPr>
            </w:pPr>
            <w:bookmarkStart w:id="2" w:name="_heading=h.2et92p0" w:colFirst="0" w:colLast="0"/>
            <w:bookmarkEnd w:id="2"/>
            <w:r w:rsidRPr="00D81118">
              <w:rPr>
                <w:rFonts w:ascii="Times New Roman" w:eastAsia="Times New Roman" w:hAnsi="Times New Roman" w:cs="Times New Roman"/>
                <w:sz w:val="24"/>
                <w:szCs w:val="24"/>
                <w:lang w:eastAsia="zh-CN"/>
              </w:rPr>
              <w:t>Повноваження щодо підпису документів</w:t>
            </w:r>
            <w:r w:rsidRPr="00D81118">
              <w:rPr>
                <w:rFonts w:ascii="Times New Roman" w:eastAsia="Times New Roman" w:hAnsi="Times New Roman" w:cs="Times New Roman"/>
                <w:b/>
                <w:sz w:val="24"/>
                <w:szCs w:val="24"/>
                <w:lang w:eastAsia="zh-CN"/>
              </w:rPr>
              <w:t xml:space="preserve"> </w:t>
            </w:r>
            <w:r w:rsidRPr="00D81118">
              <w:rPr>
                <w:rFonts w:ascii="Times New Roman" w:eastAsia="Times New Roman" w:hAnsi="Times New Roman" w:cs="Times New Roman"/>
                <w:sz w:val="24"/>
                <w:szCs w:val="24"/>
                <w:lang w:eastAsia="zh-CN"/>
              </w:rPr>
              <w:t xml:space="preserve">тендерної пропозиції учасника процедури закупівлі підтверджується: </w:t>
            </w:r>
          </w:p>
          <w:p w:rsidR="00D81118" w:rsidRPr="00D81118" w:rsidRDefault="00D81118" w:rsidP="00D81118">
            <w:pPr>
              <w:suppressAutoHyphens/>
              <w:spacing w:after="0" w:line="240" w:lineRule="auto"/>
              <w:ind w:left="55" w:right="101"/>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81118">
              <w:rPr>
                <w:rFonts w:ascii="Times New Roman" w:eastAsia="Times New Roman" w:hAnsi="Times New Roman" w:cs="Times New Roman"/>
                <w:bCs/>
                <w:sz w:val="24"/>
                <w:szCs w:val="24"/>
                <w:lang w:eastAsia="zh-CN"/>
              </w:rPr>
              <w:t>копія Статуту (для юридичних осіб)</w:t>
            </w:r>
            <w:r w:rsidRPr="00D81118">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ind w:right="99"/>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w:t>
            </w:r>
            <w:r w:rsidR="00F85CEC">
              <w:rPr>
                <w:rFonts w:ascii="Times New Roman" w:eastAsia="Times New Roman" w:hAnsi="Times New Roman" w:cs="Times New Roman"/>
                <w:sz w:val="24"/>
                <w:szCs w:val="24"/>
                <w:lang w:eastAsia="zh-CN"/>
              </w:rPr>
              <w:t xml:space="preserve"> до вимог чинного законодавства </w:t>
            </w:r>
            <w:r w:rsidR="00F85CEC" w:rsidRPr="00F85CEC">
              <w:rPr>
                <w:rFonts w:ascii="Times New Roman" w:eastAsia="Times New Roman" w:hAnsi="Times New Roman" w:cs="Times New Roman"/>
                <w:sz w:val="24"/>
                <w:szCs w:val="24"/>
                <w:lang w:eastAsia="zh-CN"/>
              </w:rPr>
              <w:t xml:space="preserve">із зазначенням повноважень повіреного, </w:t>
            </w:r>
            <w:r w:rsidR="00F85CEC" w:rsidRPr="00F85CEC">
              <w:rPr>
                <w:rFonts w:ascii="Times New Roman" w:eastAsia="Times New Roman" w:hAnsi="Times New Roman" w:cs="Times New Roman"/>
                <w:sz w:val="24"/>
                <w:szCs w:val="24"/>
                <w:lang w:eastAsia="zh-CN"/>
              </w:rPr>
              <w:lastRenderedPageBreak/>
              <w:t>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DF0B36">
              <w:rPr>
                <w:rFonts w:ascii="Times New Roman" w:eastAsia="Times New Roman" w:hAnsi="Times New Roman" w:cs="Times New Roman"/>
                <w:sz w:val="24"/>
                <w:szCs w:val="24"/>
                <w:lang w:eastAsia="zh-CN"/>
              </w:rPr>
              <w:t>.</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xml:space="preserve"> - для фізичних осіб-підприємців - копія свідоцтва про державну реєстрацію, виписку або витягу із ЄДР. </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фізичної особи – копія паспорта.</w:t>
            </w:r>
          </w:p>
          <w:p w:rsidR="00D81118" w:rsidRPr="00D81118" w:rsidRDefault="00D81118" w:rsidP="00D81118">
            <w:pPr>
              <w:suppressAutoHyphens/>
              <w:spacing w:after="0" w:line="240" w:lineRule="auto"/>
              <w:jc w:val="both"/>
              <w:rPr>
                <w:rFonts w:ascii="Times New Roman" w:eastAsia="Times New Roman" w:hAnsi="Times New Roman" w:cs="Times New Roman"/>
                <w:sz w:val="24"/>
                <w:szCs w:val="24"/>
                <w:lang w:eastAsia="zh-CN"/>
              </w:rPr>
            </w:pPr>
            <w:r w:rsidRPr="00D81118">
              <w:rPr>
                <w:rFonts w:ascii="Times New Roman" w:eastAsia="Times New Roman" w:hAnsi="Times New Roman" w:cs="Times New Roman"/>
                <w:sz w:val="24"/>
                <w:szCs w:val="24"/>
                <w:lang w:eastAsia="zh-CN"/>
              </w:rPr>
              <w:t>- для іноземного учасника - завірений переклад витягу з торгового реєстру, тощо.</w:t>
            </w:r>
          </w:p>
          <w:p w:rsidR="00D81118" w:rsidRPr="00D81118" w:rsidRDefault="00D81118" w:rsidP="00D81118">
            <w:pPr>
              <w:widowControl w:val="0"/>
              <w:pBdr>
                <w:top w:val="nil"/>
                <w:left w:val="nil"/>
                <w:bottom w:val="nil"/>
                <w:right w:val="nil"/>
                <w:between w:val="nil"/>
              </w:pBdr>
              <w:suppressAutoHyphens/>
              <w:spacing w:after="0" w:line="240" w:lineRule="auto"/>
              <w:ind w:firstLine="709"/>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81118" w:rsidRPr="00D81118" w:rsidRDefault="00D81118" w:rsidP="00D81118">
            <w:pPr>
              <w:widowControl w:val="0"/>
              <w:pBdr>
                <w:top w:val="nil"/>
                <w:left w:val="nil"/>
                <w:bottom w:val="nil"/>
                <w:right w:val="nil"/>
                <w:between w:val="nil"/>
              </w:pBdr>
              <w:suppressAutoHyphens/>
              <w:spacing w:after="0" w:line="240" w:lineRule="auto"/>
              <w:jc w:val="both"/>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81118" w:rsidRPr="00D81118" w:rsidRDefault="00D81118" w:rsidP="00D81118">
            <w:pPr>
              <w:shd w:val="clear" w:color="auto" w:fill="FFFFFF"/>
              <w:suppressAutoHyphens/>
              <w:spacing w:after="0" w:line="240" w:lineRule="auto"/>
              <w:jc w:val="both"/>
              <w:textAlignment w:val="baseline"/>
              <w:rPr>
                <w:rFonts w:ascii="Times New Roman" w:eastAsia="Arial" w:hAnsi="Times New Roman" w:cs="Times New Roman"/>
                <w:color w:val="000000"/>
                <w:sz w:val="24"/>
                <w:szCs w:val="24"/>
              </w:rPr>
            </w:pPr>
            <w:r w:rsidRPr="00D81118">
              <w:rPr>
                <w:rFonts w:ascii="Times New Roman" w:eastAsia="Arial"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81118" w:rsidRPr="005E7F0A" w:rsidRDefault="00D81118" w:rsidP="00D81118">
            <w:pPr>
              <w:widowControl w:val="0"/>
              <w:jc w:val="both"/>
              <w:rPr>
                <w:rFonts w:ascii="Times New Roman" w:eastAsia="Times New Roman" w:hAnsi="Times New Roman" w:cs="Times New Roman"/>
                <w:sz w:val="24"/>
                <w:szCs w:val="24"/>
              </w:rPr>
            </w:pPr>
            <w:r w:rsidRPr="00D81118">
              <w:rPr>
                <w:rFonts w:ascii="Times New Roman" w:eastAsia="Times New Roman" w:hAnsi="Times New Roman" w:cs="Times New Roman"/>
                <w:b/>
                <w:color w:val="000000"/>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5E7F0A" w:rsidRPr="005E7F0A" w:rsidTr="00D81118">
        <w:trPr>
          <w:trHeight w:val="913"/>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bookmarkStart w:id="3" w:name="_heading=h.tyjcwt" w:colFirst="0" w:colLast="0"/>
            <w:bookmarkEnd w:id="3"/>
            <w:r w:rsidRPr="005E7F0A">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E7F0A" w:rsidRPr="005E7F0A" w:rsidRDefault="005E7F0A" w:rsidP="005E7F0A">
            <w:pPr>
              <w:widowControl w:val="0"/>
              <w:ind w:right="120"/>
              <w:jc w:val="both"/>
              <w:rPr>
                <w:rFonts w:ascii="Times New Roman" w:eastAsia="Times New Roman" w:hAnsi="Times New Roman" w:cs="Times New Roman"/>
                <w:color w:val="00B050"/>
                <w:sz w:val="24"/>
                <w:szCs w:val="24"/>
                <w:highlight w:val="white"/>
              </w:rPr>
            </w:pPr>
            <w:r w:rsidRPr="005E7F0A">
              <w:rPr>
                <w:rFonts w:ascii="Times New Roman" w:eastAsia="Times New Roman" w:hAnsi="Times New Roman" w:cs="Times New Roman"/>
                <w:sz w:val="24"/>
                <w:szCs w:val="24"/>
              </w:rPr>
              <w:t xml:space="preserve">Забезпечення тендерної пропозиції не вимагається. </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E7F0A" w:rsidRPr="005E7F0A" w:rsidRDefault="005E7F0A" w:rsidP="005E7F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5E7F0A">
              <w:rPr>
                <w:rFonts w:ascii="Times New Roman" w:eastAsia="Times New Roman" w:hAnsi="Times New Roman" w:cs="Times New Roman"/>
                <w:sz w:val="24"/>
                <w:szCs w:val="24"/>
              </w:rPr>
              <w:t>Не передбачається.</w:t>
            </w:r>
          </w:p>
        </w:tc>
      </w:tr>
      <w:tr w:rsidR="005E7F0A" w:rsidRPr="005E7F0A" w:rsidTr="00D81118">
        <w:trPr>
          <w:trHeight w:val="560"/>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Тендерні пропозиції вважаються дійсними </w:t>
            </w:r>
            <w:r w:rsidRPr="005E7F0A">
              <w:rPr>
                <w:rFonts w:ascii="Times New Roman" w:eastAsia="Times New Roman" w:hAnsi="Times New Roman" w:cs="Times New Roman"/>
                <w:b/>
                <w:i/>
                <w:sz w:val="24"/>
                <w:szCs w:val="24"/>
                <w:u w:val="single"/>
              </w:rPr>
              <w:t>протягом 120 (ста двадцяти) днів</w:t>
            </w:r>
            <w:r w:rsidRPr="005E7F0A">
              <w:rPr>
                <w:rFonts w:ascii="Times New Roman" w:eastAsia="Times New Roman" w:hAnsi="Times New Roman" w:cs="Times New Roman"/>
                <w:sz w:val="24"/>
                <w:szCs w:val="24"/>
              </w:rPr>
              <w:t xml:space="preserve"> із дати кінцевого строку подання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E7F0A" w:rsidRPr="005E7F0A" w:rsidRDefault="005E7F0A" w:rsidP="005E7F0A">
            <w:pPr>
              <w:widowControl w:val="0"/>
              <w:jc w:val="both"/>
              <w:rPr>
                <w:rFonts w:ascii="Times New Roman" w:eastAsia="Times New Roman" w:hAnsi="Times New Roman" w:cs="Times New Roman"/>
                <w:sz w:val="24"/>
                <w:szCs w:val="24"/>
                <w:u w:val="single"/>
              </w:rPr>
            </w:pPr>
            <w:r w:rsidRPr="005E7F0A">
              <w:rPr>
                <w:rFonts w:ascii="Times New Roman" w:eastAsia="Times New Roman" w:hAnsi="Times New Roman" w:cs="Times New Roman"/>
                <w:sz w:val="24"/>
                <w:szCs w:val="24"/>
              </w:rPr>
              <w:t xml:space="preserve">Учасник процедури закупівлі </w:t>
            </w:r>
            <w:r w:rsidRPr="005E7F0A">
              <w:rPr>
                <w:rFonts w:ascii="Times New Roman" w:eastAsia="Times New Roman" w:hAnsi="Times New Roman" w:cs="Times New Roman"/>
                <w:sz w:val="24"/>
                <w:szCs w:val="24"/>
                <w:u w:val="single"/>
              </w:rPr>
              <w:t>має право:</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5E7F0A">
              <w:rPr>
                <w:rFonts w:ascii="Times New Roman" w:eastAsia="Times New Roman" w:hAnsi="Times New Roman" w:cs="Times New Roman"/>
                <w:sz w:val="24"/>
                <w:szCs w:val="24"/>
              </w:rPr>
              <w:lastRenderedPageBreak/>
              <w:t xml:space="preserve">пропозиції </w:t>
            </w:r>
            <w:r w:rsidRPr="005E7F0A">
              <w:rPr>
                <w:rFonts w:ascii="Times New Roman" w:eastAsia="Times New Roman" w:hAnsi="Times New Roman" w:cs="Times New Roman"/>
                <w:i/>
                <w:sz w:val="24"/>
                <w:szCs w:val="24"/>
              </w:rPr>
              <w:t>(у разі якщо таке вимагалося)</w:t>
            </w:r>
            <w:r w:rsidRPr="005E7F0A">
              <w:rPr>
                <w:rFonts w:ascii="Times New Roman" w:eastAsia="Times New Roman" w:hAnsi="Times New Roman" w:cs="Times New Roman"/>
                <w:sz w:val="24"/>
                <w:szCs w:val="24"/>
              </w:rPr>
              <w:t>.</w:t>
            </w:r>
          </w:p>
          <w:p w:rsidR="005E7F0A" w:rsidRPr="005E7F0A" w:rsidRDefault="005E7F0A" w:rsidP="005E7F0A">
            <w:pPr>
              <w:widowControl w:val="0"/>
              <w:jc w:val="both"/>
              <w:rPr>
                <w:rFonts w:ascii="Times New Roman" w:eastAsia="Times New Roman" w:hAnsi="Times New Roman" w:cs="Times New Roman"/>
                <w:strike/>
                <w:sz w:val="24"/>
                <w:szCs w:val="24"/>
              </w:rPr>
            </w:pPr>
            <w:r w:rsidRPr="005E7F0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5</w:t>
            </w:r>
          </w:p>
        </w:tc>
        <w:tc>
          <w:tcPr>
            <w:tcW w:w="2805" w:type="dxa"/>
          </w:tcPr>
          <w:p w:rsidR="00183E25" w:rsidRPr="00183E25" w:rsidRDefault="00183E25" w:rsidP="00183E25">
            <w:pPr>
              <w:widowControl w:val="0"/>
              <w:rPr>
                <w:rFonts w:ascii="Times New Roman" w:eastAsia="Times New Roman" w:hAnsi="Times New Roman" w:cs="Times New Roman"/>
                <w:b/>
                <w:color w:val="000000"/>
                <w:sz w:val="24"/>
                <w:szCs w:val="24"/>
              </w:rPr>
            </w:pPr>
            <w:r w:rsidRPr="00183E25">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rsidR="005E7F0A" w:rsidRPr="005E7F0A" w:rsidRDefault="00183E25" w:rsidP="00183E25">
            <w:pPr>
              <w:widowControl w:val="0"/>
              <w:rPr>
                <w:rFonts w:ascii="Times New Roman" w:eastAsia="Times New Roman" w:hAnsi="Times New Roman" w:cs="Times New Roman"/>
                <w:sz w:val="24"/>
                <w:szCs w:val="24"/>
              </w:rPr>
            </w:pPr>
            <w:r w:rsidRPr="00183E25">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w:t>
            </w:r>
            <w:r>
              <w:rPr>
                <w:rFonts w:ascii="Times New Roman" w:eastAsia="Times New Roman" w:hAnsi="Times New Roman" w:cs="Times New Roman"/>
                <w:b/>
                <w:color w:val="000000"/>
                <w:sz w:val="24"/>
                <w:szCs w:val="24"/>
              </w:rPr>
              <w:t xml:space="preserve"> </w:t>
            </w:r>
            <w:r w:rsidRPr="00183E25">
              <w:rPr>
                <w:rFonts w:ascii="Times New Roman" w:eastAsia="Times New Roman" w:hAnsi="Times New Roman" w:cs="Times New Roman"/>
                <w:b/>
                <w:color w:val="000000"/>
                <w:sz w:val="24"/>
                <w:szCs w:val="24"/>
              </w:rPr>
              <w:t>Особливостей.</w:t>
            </w:r>
          </w:p>
        </w:tc>
        <w:tc>
          <w:tcPr>
            <w:tcW w:w="6450" w:type="dxa"/>
            <w:vAlign w:val="center"/>
          </w:tcPr>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тендерній документації обов'язково зазначаються: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Для участі у процедурі закупівлі учасники повинні мати кваліфікаційні дані, які відповідають критеріям, визначеним Додатком 2 до тендерної документації.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Додатку 2 до цієї тендерної документації.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Згідно пункту 47 Особливостей, замовник приймає рішення про відмову учаснику процедури закупівлі в </w:t>
            </w:r>
            <w:r w:rsidRPr="00183E25">
              <w:rPr>
                <w:rFonts w:ascii="Times New Roman" w:eastAsia="Times New Roman" w:hAnsi="Times New Roman" w:cs="Times New Roman"/>
                <w:color w:val="000000" w:themeColor="text1"/>
                <w:sz w:val="24"/>
                <w:szCs w:val="24"/>
              </w:rPr>
              <w:lastRenderedPageBreak/>
              <w:t>участі у відкритих торгах та зобов'язаний відхилити тендерну пропозицію учасника процедури закупівлі в разі, коли: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83E25">
              <w:rPr>
                <w:rFonts w:ascii="Times New Roman" w:eastAsia="Times New Roman" w:hAnsi="Times New Roman" w:cs="Times New Roman"/>
                <w:color w:val="000000" w:themeColor="text1"/>
                <w:sz w:val="24"/>
                <w:szCs w:val="24"/>
              </w:rPr>
              <w:t>антиконкурентних</w:t>
            </w:r>
            <w:proofErr w:type="spellEnd"/>
            <w:r w:rsidRPr="00183E2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183E25">
              <w:rPr>
                <w:rFonts w:ascii="Times New Roman" w:eastAsia="Times New Roman" w:hAnsi="Times New Roman" w:cs="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83E25">
              <w:rPr>
                <w:rFonts w:ascii="Times New Roman" w:eastAsia="Times New Roman" w:hAnsi="Times New Roman" w:cs="Times New Roman"/>
                <w:color w:val="000000" w:themeColor="text1"/>
                <w:sz w:val="24"/>
                <w:szCs w:val="24"/>
              </w:rPr>
              <w:t>бенефіціарний</w:t>
            </w:r>
            <w:proofErr w:type="spellEnd"/>
            <w:r w:rsidRPr="00183E2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Переможець процедури закупівлі</w:t>
            </w:r>
            <w:r w:rsidRPr="00183E25">
              <w:rPr>
                <w:rFonts w:ascii="Times New Roman" w:eastAsia="Times New Roman" w:hAnsi="Times New Roman" w:cs="Times New Roman"/>
                <w:color w:val="000000" w:themeColor="text1"/>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DF0B36">
              <w:rPr>
                <w:rFonts w:ascii="Times New Roman" w:eastAsia="Times New Roman" w:hAnsi="Times New Roman" w:cs="Times New Roman"/>
                <w:color w:val="FF0000"/>
                <w:sz w:val="24"/>
                <w:szCs w:val="24"/>
              </w:rPr>
              <w:t xml:space="preserve">3, 5, 6 і 12 та в абзаці </w:t>
            </w:r>
            <w:r w:rsidRPr="00DF0B36">
              <w:rPr>
                <w:rFonts w:ascii="Times New Roman" w:eastAsia="Times New Roman" w:hAnsi="Times New Roman" w:cs="Times New Roman"/>
                <w:color w:val="FF0000"/>
                <w:sz w:val="24"/>
                <w:szCs w:val="24"/>
              </w:rPr>
              <w:lastRenderedPageBreak/>
              <w:t>чотирнадцятому цього пункту</w:t>
            </w:r>
            <w:r w:rsidRPr="00183E25">
              <w:rPr>
                <w:rFonts w:ascii="Times New Roman" w:eastAsia="Times New Roman" w:hAnsi="Times New Roman" w:cs="Times New Roman"/>
                <w:color w:val="000000" w:themeColor="text1"/>
                <w:sz w:val="24"/>
                <w:szCs w:val="24"/>
              </w:rPr>
              <w:t xml:space="preserve">.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b/>
                <w:color w:val="000000" w:themeColor="text1"/>
                <w:sz w:val="24"/>
                <w:szCs w:val="24"/>
              </w:rPr>
              <w:t>Учасник процедури закупівлі</w:t>
            </w:r>
            <w:r w:rsidRPr="00183E25">
              <w:rPr>
                <w:rFonts w:ascii="Times New Roman" w:eastAsia="Times New Roman" w:hAnsi="Times New Roman" w:cs="Times New Roman"/>
                <w:color w:val="000000" w:themeColor="text1"/>
                <w:sz w:val="24"/>
                <w:szCs w:val="24"/>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183E25" w:rsidRPr="00DF0B36" w:rsidRDefault="00183E25" w:rsidP="00183E25">
            <w:pPr>
              <w:widowControl w:val="0"/>
              <w:ind w:right="120"/>
              <w:jc w:val="both"/>
              <w:rPr>
                <w:rFonts w:ascii="Times New Roman" w:eastAsia="Times New Roman" w:hAnsi="Times New Roman" w:cs="Times New Roman"/>
                <w:color w:val="FF0000"/>
                <w:sz w:val="24"/>
                <w:szCs w:val="24"/>
              </w:rPr>
            </w:pPr>
            <w:r w:rsidRPr="00DF0B36">
              <w:rPr>
                <w:rFonts w:ascii="Times New Roman" w:eastAsia="Times New Roman" w:hAnsi="Times New Roman" w:cs="Times New Roman"/>
                <w:color w:val="FF0000"/>
                <w:sz w:val="24"/>
                <w:szCs w:val="24"/>
              </w:rPr>
              <w:t>Учасник процедури закупівлі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183E25">
              <w:rPr>
                <w:rFonts w:ascii="Times New Roman" w:eastAsia="Times New Roman" w:hAnsi="Times New Roman" w:cs="Times New Roman"/>
                <w:color w:val="000000" w:themeColor="text1"/>
                <w:sz w:val="24"/>
                <w:szCs w:val="24"/>
              </w:rPr>
              <w:lastRenderedPageBreak/>
              <w:t>оголошення про проведення відкритих торгів.</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 xml:space="preserve">Проте постановою Кабінету Міністрів України від 12.03.2022 № 263 “Деякі питання забезпечення функціонування </w:t>
            </w:r>
            <w:proofErr w:type="spellStart"/>
            <w:r w:rsidRPr="00183E25">
              <w:rPr>
                <w:rFonts w:ascii="Times New Roman" w:eastAsia="Times New Roman" w:hAnsi="Times New Roman" w:cs="Times New Roman"/>
                <w:color w:val="000000" w:themeColor="text1"/>
                <w:sz w:val="24"/>
                <w:szCs w:val="24"/>
              </w:rPr>
              <w:t>інформаційно</w:t>
            </w:r>
            <w:proofErr w:type="spellEnd"/>
            <w:r w:rsidRPr="00183E25">
              <w:rPr>
                <w:rFonts w:ascii="Times New Roman" w:eastAsia="Times New Roman" w:hAnsi="Times New Roman" w:cs="Times New Roman"/>
                <w:color w:val="000000" w:themeColor="text1"/>
                <w:sz w:val="24"/>
                <w:szCs w:val="24"/>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lastRenderedPageBreak/>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пунктом 44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rsidR="00183E25" w:rsidRPr="00183E25" w:rsidRDefault="00183E25" w:rsidP="00183E25">
            <w:pPr>
              <w:widowControl w:val="0"/>
              <w:ind w:right="120"/>
              <w:jc w:val="both"/>
              <w:rPr>
                <w:rFonts w:ascii="Times New Roman" w:eastAsia="Times New Roman" w:hAnsi="Times New Roman" w:cs="Times New Roman"/>
                <w:color w:val="000000" w:themeColor="text1"/>
                <w:sz w:val="24"/>
                <w:szCs w:val="24"/>
              </w:rPr>
            </w:pPr>
            <w:r w:rsidRPr="00183E25">
              <w:rPr>
                <w:rFonts w:ascii="Times New Roman" w:eastAsia="Times New Roman" w:hAnsi="Times New Roman" w:cs="Times New Roman"/>
                <w:color w:val="000000" w:themeColor="text1"/>
                <w:sz w:val="24"/>
                <w:szCs w:val="24"/>
              </w:rPr>
              <w:t>Згідно роз'яснення Міністерства економіки України від 23.06.2022 № 3323-04/40967-06.</w:t>
            </w:r>
          </w:p>
          <w:p w:rsidR="005E7F0A" w:rsidRPr="005E7F0A" w:rsidRDefault="00183E25" w:rsidP="00183E25">
            <w:pPr>
              <w:spacing w:after="348"/>
              <w:jc w:val="both"/>
              <w:rPr>
                <w:rFonts w:ascii="Times New Roman" w:eastAsia="Times New Roman" w:hAnsi="Times New Roman" w:cs="Times New Roman"/>
                <w:sz w:val="24"/>
                <w:szCs w:val="24"/>
                <w:highlight w:val="white"/>
              </w:rPr>
            </w:pPr>
            <w:r w:rsidRPr="00183E2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722833" w:rsidRPr="00722833"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E7F0A" w:rsidRPr="005E7F0A" w:rsidRDefault="00722833" w:rsidP="00722833">
            <w:pPr>
              <w:widowControl w:val="0"/>
              <w:ind w:right="120"/>
              <w:jc w:val="both"/>
              <w:rPr>
                <w:rFonts w:ascii="Times New Roman" w:eastAsia="Times New Roman" w:hAnsi="Times New Roman" w:cs="Times New Roman"/>
                <w:sz w:val="24"/>
                <w:szCs w:val="24"/>
              </w:rPr>
            </w:pPr>
            <w:r w:rsidRPr="00722833">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722833">
              <w:rPr>
                <w:rFonts w:ascii="Times New Roman" w:eastAsia="Times New Roman" w:hAnsi="Times New Roman" w:cs="Times New Roman"/>
                <w:b/>
                <w:sz w:val="24"/>
                <w:szCs w:val="24"/>
              </w:rPr>
              <w:t>Додатку 3</w:t>
            </w:r>
            <w:r w:rsidRPr="00722833">
              <w:rPr>
                <w:rFonts w:ascii="Times New Roman" w:eastAsia="Times New Roman" w:hAnsi="Times New Roman" w:cs="Times New Roman"/>
                <w:sz w:val="24"/>
                <w:szCs w:val="24"/>
              </w:rPr>
              <w:t xml:space="preserve"> до цієї тендерної документації</w:t>
            </w:r>
          </w:p>
        </w:tc>
      </w:tr>
      <w:tr w:rsidR="00F85CEC" w:rsidRPr="005E7F0A" w:rsidTr="00D81118">
        <w:trPr>
          <w:trHeight w:val="1119"/>
          <w:jc w:val="center"/>
        </w:trPr>
        <w:tc>
          <w:tcPr>
            <w:tcW w:w="705" w:type="dxa"/>
          </w:tcPr>
          <w:p w:rsidR="00F85CEC" w:rsidRPr="005E7F0A" w:rsidRDefault="00F85CEC"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Pr>
          <w:p w:rsidR="00F85CEC" w:rsidRPr="005E7F0A" w:rsidRDefault="00F85CEC" w:rsidP="005E7F0A">
            <w:pPr>
              <w:widowControl w:val="0"/>
              <w:rPr>
                <w:rFonts w:ascii="Times New Roman" w:eastAsia="Times New Roman" w:hAnsi="Times New Roman" w:cs="Times New Roman"/>
                <w:b/>
                <w:color w:val="000000"/>
                <w:sz w:val="24"/>
                <w:szCs w:val="24"/>
              </w:rPr>
            </w:pPr>
            <w:r w:rsidRPr="00F85CE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vAlign w:val="center"/>
          </w:tcPr>
          <w:p w:rsidR="00F85CEC" w:rsidRPr="00F85CEC"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Надання цієї інформації,  передбачено ст. 23 ЗУ «Про публічні закупівлі».</w:t>
            </w:r>
          </w:p>
          <w:p w:rsidR="00F85CEC" w:rsidRPr="00722833" w:rsidRDefault="00F85CEC" w:rsidP="00F85CEC">
            <w:pPr>
              <w:widowControl w:val="0"/>
              <w:ind w:right="120"/>
              <w:jc w:val="both"/>
              <w:rPr>
                <w:rFonts w:ascii="Times New Roman" w:eastAsia="Times New Roman" w:hAnsi="Times New Roman" w:cs="Times New Roman"/>
                <w:sz w:val="24"/>
                <w:szCs w:val="24"/>
              </w:rPr>
            </w:pPr>
            <w:r w:rsidRPr="00F85CEC">
              <w:rPr>
                <w:rFonts w:ascii="Times New Roman" w:eastAsia="Times New Roman" w:hAnsi="Times New Roman" w:cs="Times New Roman"/>
                <w:sz w:val="24"/>
                <w:szCs w:val="24"/>
              </w:rPr>
              <w:t xml:space="preserve">Інформація згідно цієї частини подається у відповідності до </w:t>
            </w:r>
            <w:r w:rsidRPr="00F85CEC">
              <w:rPr>
                <w:rFonts w:ascii="Times New Roman" w:eastAsia="Times New Roman" w:hAnsi="Times New Roman" w:cs="Times New Roman"/>
                <w:b/>
                <w:sz w:val="24"/>
                <w:szCs w:val="24"/>
              </w:rPr>
              <w:t>Додатку 3</w:t>
            </w:r>
            <w:r w:rsidRPr="00F85CEC">
              <w:rPr>
                <w:rFonts w:ascii="Times New Roman" w:eastAsia="Times New Roman" w:hAnsi="Times New Roman" w:cs="Times New Roman"/>
                <w:sz w:val="24"/>
                <w:szCs w:val="24"/>
              </w:rPr>
              <w:t xml:space="preserve"> до цієї тендерної документації.</w:t>
            </w:r>
          </w:p>
        </w:tc>
      </w:tr>
      <w:tr w:rsidR="005E7F0A" w:rsidRPr="005E7F0A" w:rsidTr="00D81118">
        <w:trPr>
          <w:trHeight w:val="1119"/>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E7F0A" w:rsidRPr="005E7F0A" w:rsidRDefault="005E7F0A" w:rsidP="00722833">
            <w:pPr>
              <w:widowControl w:val="0"/>
              <w:rPr>
                <w:rFonts w:ascii="Times New Roman" w:eastAsia="Times New Roman" w:hAnsi="Times New Roman" w:cs="Times New Roman"/>
                <w:sz w:val="24"/>
                <w:szCs w:val="24"/>
              </w:rPr>
            </w:pPr>
            <w:r w:rsidRPr="002329B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722833" w:rsidRPr="00722833" w:rsidRDefault="005E7F0A" w:rsidP="00722833">
            <w:pPr>
              <w:widowControl w:val="0"/>
              <w:ind w:right="120"/>
              <w:jc w:val="both"/>
              <w:rPr>
                <w:rFonts w:ascii="Times New Roman" w:eastAsia="Times New Roman" w:hAnsi="Times New Roman" w:cs="Times New Roman"/>
                <w:color w:val="000000" w:themeColor="text1"/>
                <w:sz w:val="24"/>
                <w:szCs w:val="24"/>
              </w:rPr>
            </w:pPr>
            <w:r w:rsidRPr="00722833">
              <w:rPr>
                <w:rFonts w:ascii="Times New Roman" w:eastAsia="Times New Roman" w:hAnsi="Times New Roman" w:cs="Times New Roman"/>
                <w:color w:val="000000" w:themeColor="text1"/>
                <w:sz w:val="24"/>
                <w:szCs w:val="24"/>
              </w:rPr>
              <w:t xml:space="preserve">Не передбачено.  </w:t>
            </w:r>
          </w:p>
          <w:p w:rsidR="005E7F0A" w:rsidRPr="005E7F0A" w:rsidRDefault="005E7F0A" w:rsidP="005E7F0A">
            <w:pPr>
              <w:widowControl w:val="0"/>
              <w:ind w:right="120"/>
              <w:jc w:val="both"/>
              <w:rPr>
                <w:rFonts w:ascii="Times New Roman" w:eastAsia="Times New Roman" w:hAnsi="Times New Roman" w:cs="Times New Roman"/>
                <w:sz w:val="24"/>
                <w:szCs w:val="24"/>
              </w:rPr>
            </w:pPr>
          </w:p>
        </w:tc>
      </w:tr>
      <w:tr w:rsidR="005E7F0A" w:rsidRPr="005E7F0A" w:rsidTr="00D81118">
        <w:trPr>
          <w:trHeight w:val="841"/>
          <w:jc w:val="center"/>
        </w:trPr>
        <w:tc>
          <w:tcPr>
            <w:tcW w:w="705" w:type="dxa"/>
          </w:tcPr>
          <w:p w:rsidR="005E7F0A" w:rsidRPr="005E7F0A" w:rsidRDefault="00F85CEC"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7F0A" w:rsidRPr="005E7F0A" w:rsidTr="00D81118">
        <w:trPr>
          <w:trHeight w:val="442"/>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4. Подання та розкриття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E7F0A" w:rsidRPr="00ED1ABC" w:rsidRDefault="005E7F0A" w:rsidP="005E7F0A">
            <w:pPr>
              <w:widowControl w:val="0"/>
              <w:ind w:left="40" w:right="120"/>
              <w:jc w:val="both"/>
              <w:rPr>
                <w:rFonts w:ascii="Times New Roman" w:eastAsia="Times New Roman" w:hAnsi="Times New Roman" w:cs="Times New Roman"/>
                <w:color w:val="000000" w:themeColor="text1"/>
                <w:sz w:val="24"/>
                <w:szCs w:val="24"/>
                <w:highlight w:val="cyan"/>
              </w:rPr>
            </w:pPr>
            <w:r w:rsidRPr="005E7F0A">
              <w:rPr>
                <w:rFonts w:ascii="Times New Roman" w:eastAsia="Times New Roman" w:hAnsi="Times New Roman" w:cs="Times New Roman"/>
                <w:color w:val="000000"/>
                <w:sz w:val="24"/>
                <w:szCs w:val="24"/>
              </w:rPr>
              <w:t xml:space="preserve">Кінцевий строк подання тендерних пропозицій </w:t>
            </w:r>
            <w:r w:rsidRPr="005E7F0A">
              <w:rPr>
                <w:rFonts w:ascii="Times New Roman" w:eastAsia="Times New Roman" w:hAnsi="Times New Roman" w:cs="Times New Roman"/>
                <w:sz w:val="24"/>
                <w:szCs w:val="24"/>
              </w:rPr>
              <w:t>—</w:t>
            </w:r>
            <w:r w:rsidRPr="005E7F0A">
              <w:rPr>
                <w:rFonts w:ascii="Times New Roman" w:eastAsia="Times New Roman" w:hAnsi="Times New Roman" w:cs="Times New Roman"/>
                <w:color w:val="000000"/>
                <w:sz w:val="24"/>
                <w:szCs w:val="24"/>
              </w:rPr>
              <w:t xml:space="preserve"> </w:t>
            </w:r>
            <w:r w:rsidR="00ED1ABC" w:rsidRPr="00ED1ABC">
              <w:rPr>
                <w:rFonts w:ascii="Times New Roman" w:eastAsia="Times New Roman" w:hAnsi="Times New Roman" w:cs="Times New Roman"/>
                <w:b/>
                <w:color w:val="000000" w:themeColor="text1"/>
                <w:sz w:val="24"/>
                <w:szCs w:val="24"/>
              </w:rPr>
              <w:t>03</w:t>
            </w:r>
            <w:r w:rsidR="004A6F0E" w:rsidRPr="00ED1ABC">
              <w:rPr>
                <w:rFonts w:ascii="Times New Roman" w:eastAsia="Times New Roman" w:hAnsi="Times New Roman" w:cs="Times New Roman"/>
                <w:b/>
                <w:color w:val="000000" w:themeColor="text1"/>
                <w:sz w:val="24"/>
                <w:szCs w:val="24"/>
              </w:rPr>
              <w:t>.0</w:t>
            </w:r>
            <w:r w:rsidR="00ED1ABC" w:rsidRPr="00ED1ABC">
              <w:rPr>
                <w:rFonts w:ascii="Times New Roman" w:eastAsia="Times New Roman" w:hAnsi="Times New Roman" w:cs="Times New Roman"/>
                <w:b/>
                <w:color w:val="000000" w:themeColor="text1"/>
                <w:sz w:val="24"/>
                <w:szCs w:val="24"/>
              </w:rPr>
              <w:t>6</w:t>
            </w:r>
            <w:r w:rsidR="004A6F0E" w:rsidRPr="00ED1ABC">
              <w:rPr>
                <w:rFonts w:ascii="Times New Roman" w:eastAsia="Times New Roman" w:hAnsi="Times New Roman" w:cs="Times New Roman"/>
                <w:b/>
                <w:color w:val="000000" w:themeColor="text1"/>
                <w:sz w:val="24"/>
                <w:szCs w:val="24"/>
              </w:rPr>
              <w:t xml:space="preserve">.2023 до </w:t>
            </w:r>
            <w:r w:rsidRPr="00ED1ABC">
              <w:rPr>
                <w:rFonts w:ascii="Times New Roman" w:eastAsia="Times New Roman" w:hAnsi="Times New Roman" w:cs="Times New Roman"/>
                <w:b/>
                <w:color w:val="000000" w:themeColor="text1"/>
                <w:sz w:val="24"/>
                <w:szCs w:val="24"/>
              </w:rPr>
              <w:t>10:00 год.</w:t>
            </w:r>
            <w:r w:rsidRPr="00ED1ABC">
              <w:rPr>
                <w:rFonts w:ascii="Times New Roman" w:eastAsia="Times New Roman" w:hAnsi="Times New Roman" w:cs="Times New Roman"/>
                <w:color w:val="000000" w:themeColor="text1"/>
                <w:sz w:val="24"/>
                <w:szCs w:val="24"/>
              </w:rPr>
              <w:t xml:space="preserve"> </w:t>
            </w:r>
          </w:p>
          <w:p w:rsidR="005E7F0A" w:rsidRPr="004A6F0E" w:rsidRDefault="005E7F0A" w:rsidP="005E7F0A">
            <w:pPr>
              <w:widowControl w:val="0"/>
              <w:ind w:left="40" w:right="120"/>
              <w:jc w:val="both"/>
              <w:rPr>
                <w:rFonts w:ascii="Times New Roman" w:eastAsia="Times New Roman" w:hAnsi="Times New Roman" w:cs="Times New Roman"/>
                <w:i/>
                <w:color w:val="000000" w:themeColor="text1"/>
                <w:sz w:val="24"/>
                <w:szCs w:val="24"/>
                <w:highlight w:val="white"/>
              </w:rPr>
            </w:pPr>
            <w:r w:rsidRPr="004A6F0E">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w:t>
            </w:r>
            <w:r w:rsidR="004A6F0E">
              <w:rPr>
                <w:rFonts w:ascii="Times New Roman" w:eastAsia="Times New Roman" w:hAnsi="Times New Roman" w:cs="Times New Roman"/>
                <w:i/>
                <w:color w:val="000000" w:themeColor="text1"/>
                <w:sz w:val="24"/>
                <w:szCs w:val="24"/>
                <w:highlight w:val="white"/>
              </w:rPr>
              <w:t xml:space="preserve"> електронній системі закупівель</w:t>
            </w:r>
            <w:r w:rsidRPr="004A6F0E">
              <w:rPr>
                <w:rFonts w:ascii="Times New Roman" w:eastAsia="Times New Roman" w:hAnsi="Times New Roman" w:cs="Times New Roman"/>
                <w:i/>
                <w:color w:val="000000" w:themeColor="text1"/>
                <w:sz w:val="24"/>
                <w:szCs w:val="24"/>
                <w:highlight w:val="white"/>
              </w:rPr>
              <w:t>)</w:t>
            </w:r>
            <w:r w:rsidR="004A6F0E">
              <w:rPr>
                <w:rFonts w:ascii="Times New Roman" w:eastAsia="Times New Roman" w:hAnsi="Times New Roman" w:cs="Times New Roman"/>
                <w:i/>
                <w:color w:val="000000" w:themeColor="text1"/>
                <w:sz w:val="24"/>
                <w:szCs w:val="24"/>
                <w:highlight w:val="white"/>
              </w:rPr>
              <w:t>.</w:t>
            </w:r>
            <w:r w:rsidRPr="004A6F0E">
              <w:rPr>
                <w:rFonts w:ascii="Times New Roman" w:eastAsia="Times New Roman" w:hAnsi="Times New Roman" w:cs="Times New Roman"/>
                <w:i/>
                <w:strike/>
                <w:color w:val="000000" w:themeColor="text1"/>
                <w:sz w:val="24"/>
                <w:szCs w:val="24"/>
                <w:highlight w:val="white"/>
              </w:rPr>
              <w:t xml:space="preserve"> </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F0A" w:rsidRPr="005E7F0A" w:rsidRDefault="005E7F0A" w:rsidP="005E7F0A">
            <w:pPr>
              <w:widowControl w:val="0"/>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z w:val="24"/>
                <w:szCs w:val="24"/>
              </w:rPr>
            </w:pPr>
            <w:r w:rsidRPr="005E7F0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E7F0A" w:rsidRPr="005E7F0A" w:rsidRDefault="005E7F0A" w:rsidP="005E7F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2</w:t>
            </w:r>
          </w:p>
        </w:tc>
        <w:tc>
          <w:tcPr>
            <w:tcW w:w="2805" w:type="dxa"/>
          </w:tcPr>
          <w:p w:rsidR="005E7F0A" w:rsidRPr="00722833" w:rsidRDefault="005E7F0A" w:rsidP="005E7F0A">
            <w:pPr>
              <w:widowControl w:val="0"/>
              <w:rPr>
                <w:rFonts w:ascii="Times New Roman" w:eastAsia="Times New Roman" w:hAnsi="Times New Roman" w:cs="Times New Roman"/>
                <w:strike/>
                <w:color w:val="000000" w:themeColor="text1"/>
                <w:sz w:val="24"/>
                <w:szCs w:val="24"/>
                <w:highlight w:val="white"/>
              </w:rPr>
            </w:pPr>
            <w:r w:rsidRPr="00722833">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722833">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722833">
              <w:rPr>
                <w:rFonts w:ascii="Times New Roman" w:eastAsia="Times New Roman" w:hAnsi="Times New Roman" w:cs="Times New Roman"/>
                <w:color w:val="000000" w:themeColor="text1"/>
                <w:sz w:val="24"/>
                <w:szCs w:val="24"/>
                <w:highlight w:val="white"/>
              </w:rPr>
              <w:t>ст</w:t>
            </w:r>
            <w:proofErr w:type="spellEnd"/>
            <w:r w:rsidRPr="00722833">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E7F0A" w:rsidRPr="00722833" w:rsidRDefault="005E7F0A" w:rsidP="005E7F0A">
            <w:pPr>
              <w:shd w:val="clear" w:color="auto" w:fill="FFFFFF"/>
              <w:jc w:val="both"/>
              <w:rPr>
                <w:rFonts w:ascii="Times New Roman" w:eastAsia="Times New Roman" w:hAnsi="Times New Roman" w:cs="Times New Roman"/>
                <w:color w:val="000000" w:themeColor="text1"/>
                <w:sz w:val="24"/>
                <w:szCs w:val="24"/>
                <w:highlight w:val="white"/>
              </w:rPr>
            </w:pPr>
            <w:r w:rsidRPr="0072283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722833">
                <w:rPr>
                  <w:rFonts w:ascii="Times New Roman" w:eastAsia="Times New Roman" w:hAnsi="Times New Roman" w:cs="Times New Roman"/>
                  <w:color w:val="000000" w:themeColor="text1"/>
                  <w:sz w:val="24"/>
                  <w:szCs w:val="24"/>
                  <w:highlight w:val="white"/>
                </w:rPr>
                <w:t>47</w:t>
              </w:r>
            </w:hyperlink>
            <w:r w:rsidRPr="00722833">
              <w:rPr>
                <w:rFonts w:ascii="Times New Roman" w:eastAsia="Times New Roman" w:hAnsi="Times New Roman" w:cs="Times New Roman"/>
                <w:color w:val="000000" w:themeColor="text1"/>
                <w:sz w:val="24"/>
                <w:szCs w:val="24"/>
                <w:highlight w:val="white"/>
              </w:rPr>
              <w:t xml:space="preserve"> Особливостей.</w:t>
            </w:r>
          </w:p>
        </w:tc>
      </w:tr>
      <w:tr w:rsidR="005E7F0A" w:rsidRPr="005E7F0A" w:rsidTr="00D81118">
        <w:trPr>
          <w:trHeight w:val="512"/>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Розділ 5. Оцінка тендерної пропозиції</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1</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Згідно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 xml:space="preserve">Єдиним критерієм оцінки згідно даної процедури відкритих торгів є ціна (питома вага критерію – 100%). </w:t>
            </w:r>
          </w:p>
          <w:p w:rsidR="00F85CEC" w:rsidRPr="00F85CEC" w:rsidRDefault="00F85CEC" w:rsidP="00F85CEC">
            <w:pPr>
              <w:shd w:val="clear" w:color="auto" w:fill="FFFFFF"/>
              <w:jc w:val="both"/>
              <w:rPr>
                <w:rFonts w:ascii="Times New Roman" w:eastAsia="Times New Roman" w:hAnsi="Times New Roman" w:cs="Times New Roman"/>
                <w:color w:val="000000" w:themeColor="text1"/>
                <w:sz w:val="24"/>
                <w:szCs w:val="24"/>
              </w:rPr>
            </w:pPr>
            <w:r w:rsidRPr="00F85CEC">
              <w:rPr>
                <w:rFonts w:ascii="Times New Roman" w:eastAsia="Times New Roman" w:hAnsi="Times New Roman" w:cs="Times New Roman"/>
                <w:color w:val="000000" w:themeColor="text1"/>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E7F0A" w:rsidRPr="005E7F0A" w:rsidRDefault="00F85CEC" w:rsidP="00F85CEC">
            <w:pPr>
              <w:widowControl w:val="0"/>
              <w:jc w:val="both"/>
              <w:rPr>
                <w:rFonts w:ascii="Times New Roman" w:eastAsia="Times New Roman" w:hAnsi="Times New Roman" w:cs="Times New Roman"/>
                <w:color w:val="00B050"/>
                <w:sz w:val="24"/>
                <w:szCs w:val="24"/>
                <w:highlight w:val="white"/>
              </w:rPr>
            </w:pPr>
            <w:r w:rsidRPr="00F85CEC">
              <w:rPr>
                <w:rFonts w:ascii="Times New Roman" w:eastAsia="Times New Roman" w:hAnsi="Times New Roman" w:cs="Times New Roman"/>
                <w:color w:val="000000" w:themeColor="text1"/>
                <w:sz w:val="24"/>
                <w:szCs w:val="24"/>
              </w:rPr>
              <w:t xml:space="preserve">      Тендерні пропозиції учасника, ціна якої є вищою, ніж очікувана вартість предмета закупівлі, визначена </w:t>
            </w:r>
            <w:r w:rsidRPr="00F85CEC">
              <w:rPr>
                <w:rFonts w:ascii="Times New Roman" w:eastAsia="Times New Roman" w:hAnsi="Times New Roman" w:cs="Times New Roman"/>
                <w:color w:val="000000" w:themeColor="text1"/>
                <w:sz w:val="24"/>
                <w:szCs w:val="24"/>
              </w:rPr>
              <w:lastRenderedPageBreak/>
              <w:t>замовником в оголошенні про проведення відкритих торгів, до розгляду не приймаються.</w:t>
            </w:r>
          </w:p>
        </w:tc>
      </w:tr>
      <w:tr w:rsidR="00DF0B36" w:rsidRPr="005E7F0A" w:rsidTr="00D81118">
        <w:trPr>
          <w:trHeight w:val="1119"/>
          <w:jc w:val="center"/>
        </w:trPr>
        <w:tc>
          <w:tcPr>
            <w:tcW w:w="705" w:type="dxa"/>
          </w:tcPr>
          <w:p w:rsidR="00DF0B36" w:rsidRPr="005E7F0A" w:rsidRDefault="00DF0B36"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rsidR="00DF0B36" w:rsidRPr="005E7F0A" w:rsidRDefault="00DF0B36" w:rsidP="005E7F0A">
            <w:pPr>
              <w:widowControl w:val="0"/>
              <w:rPr>
                <w:rFonts w:ascii="Times New Roman" w:eastAsia="Times New Roman" w:hAnsi="Times New Roman" w:cs="Times New Roman"/>
                <w:b/>
                <w:color w:val="000000"/>
                <w:sz w:val="24"/>
                <w:szCs w:val="24"/>
              </w:rPr>
            </w:pPr>
            <w:r w:rsidRPr="00DF0B36">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50" w:type="dxa"/>
            <w:vAlign w:val="center"/>
          </w:tcPr>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xml:space="preserve">Наприклад: </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великої літери;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уживання розділових знаків та відмінювання слів у реченні;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використання слова або мовного звороту, запозичених з іншої мови;</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застосування правил переносу частини слова з рядка в рядок;</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написання слів разом та/або окремо, та/або через дефіс;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DF0B36">
              <w:rPr>
                <w:rFonts w:ascii="Times New Roman" w:eastAsia="Times New Roman" w:hAnsi="Times New Roman" w:cs="Times New Roman"/>
                <w:color w:val="000000" w:themeColor="text1"/>
                <w:sz w:val="24"/>
                <w:szCs w:val="24"/>
              </w:rPr>
              <w:lastRenderedPageBreak/>
              <w:t>замовником у 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0B36" w:rsidRPr="00DF0B36"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0B36" w:rsidRPr="00F85CEC" w:rsidRDefault="00DF0B36" w:rsidP="00DF0B36">
            <w:pPr>
              <w:shd w:val="clear" w:color="auto" w:fill="FFFFFF"/>
              <w:jc w:val="both"/>
              <w:rPr>
                <w:rFonts w:ascii="Times New Roman" w:eastAsia="Times New Roman" w:hAnsi="Times New Roman" w:cs="Times New Roman"/>
                <w:color w:val="000000" w:themeColor="text1"/>
                <w:sz w:val="24"/>
                <w:szCs w:val="24"/>
              </w:rPr>
            </w:pPr>
            <w:r w:rsidRPr="00DF0B36">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E7F0A" w:rsidRPr="005E7F0A" w:rsidTr="00D81118">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Інша інформація</w:t>
            </w:r>
          </w:p>
        </w:tc>
        <w:tc>
          <w:tcPr>
            <w:tcW w:w="6450" w:type="dxa"/>
            <w:vAlign w:val="center"/>
          </w:tcPr>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Згідно пункту 2 Особливостей, 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N 22, ст. 855) та від 14 вересня 2020 р. N 822 "Про затвердження Порядку формування та використання електронного каталогу" (Офіційний вісник України, 2020 р., N 75, ст. 2407).</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Згідно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пр0иції.</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Згідно пункту 43 Особливостей, якщо замовником під час </w:t>
            </w:r>
            <w:r w:rsidRPr="00DF0B36">
              <w:rPr>
                <w:rFonts w:ascii="Times New Roman" w:eastAsia="Times New Roman" w:hAnsi="Times New Roman" w:cs="Times New Roman"/>
                <w:color w:val="000000"/>
                <w:sz w:val="24"/>
                <w:szCs w:val="24"/>
              </w:rPr>
              <w:lastRenderedPageBreak/>
              <w:t>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0B36" w:rsidRPr="00DF0B36" w:rsidRDefault="00DF0B36" w:rsidP="00DF0B36">
            <w:pPr>
              <w:widowControl w:val="0"/>
              <w:jc w:val="both"/>
              <w:rPr>
                <w:rFonts w:ascii="Times New Roman" w:eastAsia="Times New Roman" w:hAnsi="Times New Roman" w:cs="Times New Roman"/>
                <w:color w:val="000000"/>
                <w:sz w:val="24"/>
                <w:szCs w:val="24"/>
              </w:rPr>
            </w:pPr>
            <w:r w:rsidRPr="00DF0B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E7F0A" w:rsidRPr="005E7F0A" w:rsidRDefault="00DF0B36" w:rsidP="00DF0B36">
            <w:pPr>
              <w:widowControl w:val="0"/>
              <w:jc w:val="both"/>
              <w:rPr>
                <w:rFonts w:ascii="Times New Roman" w:eastAsia="Times New Roman" w:hAnsi="Times New Roman" w:cs="Times New Roman"/>
                <w:i/>
                <w:sz w:val="20"/>
                <w:szCs w:val="20"/>
              </w:rPr>
            </w:pPr>
            <w:r w:rsidRPr="00DF0B36">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F0B36">
              <w:rPr>
                <w:rFonts w:ascii="Times New Roman" w:eastAsia="Times New Roman" w:hAnsi="Times New Roman" w:cs="Times New Roman"/>
                <w:color w:val="000000"/>
                <w:sz w:val="24"/>
                <w:szCs w:val="24"/>
              </w:rPr>
              <w:t>невиправлення</w:t>
            </w:r>
            <w:proofErr w:type="spellEnd"/>
            <w:r w:rsidRPr="00DF0B36">
              <w:rPr>
                <w:rFonts w:ascii="Times New Roman" w:eastAsia="Times New Roman" w:hAnsi="Times New Roman" w:cs="Times New Roman"/>
                <w:color w:val="000000"/>
                <w:sz w:val="24"/>
                <w:szCs w:val="24"/>
              </w:rPr>
              <w:t xml:space="preserve"> учасниками виявлених невідповідностей.</w:t>
            </w:r>
          </w:p>
        </w:tc>
      </w:tr>
      <w:tr w:rsidR="005E7F0A" w:rsidRPr="005E7F0A" w:rsidTr="00D81118">
        <w:trPr>
          <w:trHeight w:val="1119"/>
          <w:jc w:val="center"/>
        </w:trPr>
        <w:tc>
          <w:tcPr>
            <w:tcW w:w="705" w:type="dxa"/>
          </w:tcPr>
          <w:p w:rsidR="005E7F0A" w:rsidRPr="005E7F0A" w:rsidRDefault="00DF0B36"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E7F0A" w:rsidRPr="005E7F0A" w:rsidRDefault="005E7F0A" w:rsidP="005E7F0A">
            <w:pPr>
              <w:jc w:val="both"/>
              <w:rPr>
                <w:rFonts w:ascii="Times New Roman" w:eastAsia="Times New Roman" w:hAnsi="Times New Roman" w:cs="Times New Roman"/>
                <w:b/>
                <w:i/>
                <w:sz w:val="24"/>
                <w:szCs w:val="24"/>
                <w:highlight w:val="white"/>
              </w:rPr>
            </w:pPr>
            <w:r w:rsidRPr="005E7F0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1) учасник процедури закупівлі:</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5096">
              <w:rPr>
                <w:rFonts w:ascii="Times New Roman" w:eastAsia="Times New Roman" w:hAnsi="Times New Roman" w:cs="Times New Roman"/>
                <w:color w:val="000000" w:themeColor="text1"/>
                <w:sz w:val="24"/>
                <w:szCs w:val="24"/>
                <w:highlight w:val="white"/>
              </w:rPr>
              <w:t>бенефіціарним</w:t>
            </w:r>
            <w:proofErr w:type="spellEnd"/>
            <w:r w:rsidRPr="00F2509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F25096">
              <w:rPr>
                <w:rFonts w:ascii="Times New Roman" w:eastAsia="Times New Roman" w:hAnsi="Times New Roman" w:cs="Times New Roman"/>
                <w:color w:val="000000" w:themeColor="text1"/>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2) тендерна пропозиція:</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F25096">
                <w:rPr>
                  <w:rFonts w:ascii="Times New Roman" w:eastAsia="Times New Roman" w:hAnsi="Times New Roman" w:cs="Times New Roman"/>
                  <w:color w:val="000000" w:themeColor="text1"/>
                  <w:sz w:val="24"/>
                  <w:szCs w:val="24"/>
                  <w:highlight w:val="white"/>
                </w:rPr>
                <w:t>пункту 4</w:t>
              </w:r>
            </w:hyperlink>
            <w:r w:rsidRPr="00F25096">
              <w:rPr>
                <w:rFonts w:ascii="Times New Roman" w:eastAsia="Times New Roman" w:hAnsi="Times New Roman" w:cs="Times New Roman"/>
                <w:color w:val="000000" w:themeColor="text1"/>
                <w:sz w:val="24"/>
                <w:szCs w:val="24"/>
                <w:highlight w:val="white"/>
              </w:rPr>
              <w:t>3 цих особливостей;</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строк дії якої закінчився;</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3) переможець процедури закупівлі:</w:t>
            </w:r>
          </w:p>
          <w:p w:rsidR="005E7F0A" w:rsidRPr="005E7F0A" w:rsidRDefault="005E7F0A" w:rsidP="005E7F0A">
            <w:pPr>
              <w:shd w:val="clear" w:color="auto" w:fill="FFFFFF"/>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5E7F0A" w:rsidRPr="00F25096" w:rsidRDefault="005E7F0A" w:rsidP="005E7F0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096">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F25096">
              <w:rPr>
                <w:rFonts w:ascii="Times New Roman" w:eastAsia="Times New Roman" w:hAnsi="Times New Roman" w:cs="Times New Roman"/>
                <w:color w:val="000000" w:themeColor="text1"/>
                <w:sz w:val="24"/>
                <w:szCs w:val="24"/>
                <w:highlight w:val="white"/>
              </w:rPr>
              <w:lastRenderedPageBreak/>
              <w:t>цих особливостей.</w:t>
            </w:r>
          </w:p>
          <w:p w:rsidR="005E7F0A" w:rsidRPr="005E7F0A" w:rsidRDefault="00286227" w:rsidP="005E7F0A">
            <w:pPr>
              <w:shd w:val="clear" w:color="auto" w:fill="FFFFFF"/>
              <w:ind w:firstLine="567"/>
              <w:jc w:val="both"/>
              <w:rPr>
                <w:rFonts w:ascii="Times New Roman" w:eastAsia="Times New Roman" w:hAnsi="Times New Roman" w:cs="Times New Roman"/>
                <w:b/>
                <w:i/>
                <w:sz w:val="24"/>
                <w:szCs w:val="24"/>
                <w:highlight w:val="white"/>
              </w:rPr>
            </w:pPr>
            <w:r w:rsidRPr="00286227">
              <w:rPr>
                <w:rFonts w:ascii="Times New Roman" w:eastAsia="Times New Roman" w:hAnsi="Times New Roman" w:cs="Times New Roman"/>
                <w:b/>
                <w:i/>
                <w:sz w:val="24"/>
                <w:szCs w:val="24"/>
              </w:rPr>
              <w:t xml:space="preserve">Згідно пункту 45 Особливостей, </w:t>
            </w:r>
            <w:r w:rsidR="005E7F0A" w:rsidRPr="005E7F0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F0A" w:rsidRPr="005E7F0A" w:rsidRDefault="005E7F0A" w:rsidP="005E7F0A">
            <w:pPr>
              <w:ind w:firstLine="567"/>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00286227" w:rsidRPr="00286227">
              <w:rPr>
                <w:rFonts w:ascii="Times New Roman" w:eastAsia="Times New Roman" w:hAnsi="Times New Roman" w:cs="Times New Roman"/>
                <w:color w:val="000000" w:themeColor="text1"/>
                <w:sz w:val="24"/>
                <w:szCs w:val="24"/>
                <w:highlight w:val="white"/>
              </w:rPr>
              <w:t>і</w:t>
            </w:r>
            <w:r w:rsidRPr="00286227">
              <w:rPr>
                <w:rFonts w:ascii="Times New Roman" w:eastAsia="Times New Roman" w:hAnsi="Times New Roman" w:cs="Times New Roman"/>
                <w:color w:val="000000" w:themeColor="text1"/>
                <w:sz w:val="24"/>
                <w:szCs w:val="24"/>
                <w:highlight w:val="white"/>
              </w:rPr>
              <w:t>з</w:t>
            </w:r>
            <w:r w:rsidRPr="005E7F0A">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F0A" w:rsidRPr="005E7F0A" w:rsidRDefault="005E7F0A" w:rsidP="005E7F0A">
            <w:pPr>
              <w:jc w:val="both"/>
              <w:rPr>
                <w:rFonts w:ascii="Times New Roman" w:eastAsia="Times New Roman" w:hAnsi="Times New Roman" w:cs="Times New Roman"/>
                <w:sz w:val="24"/>
                <w:szCs w:val="24"/>
                <w:highlight w:val="white"/>
              </w:rPr>
            </w:pPr>
            <w:r w:rsidRPr="005E7F0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Учасники при поданні пропозиції повинні враховувати норми: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w:t>
            </w:r>
            <w:r w:rsidRPr="00286227">
              <w:rPr>
                <w:rFonts w:ascii="Times New Roman" w:eastAsia="Times New Roman" w:hAnsi="Times New Roman" w:cs="Times New Roman"/>
                <w:sz w:val="24"/>
                <w:szCs w:val="24"/>
              </w:rPr>
              <w:lastRenderedPageBreak/>
              <w:t>України» від 15.04.2014 № 1207-VII.</w:t>
            </w:r>
          </w:p>
          <w:p w:rsidR="00286227" w:rsidRPr="00286227" w:rsidRDefault="00286227" w:rsidP="00286227">
            <w:pPr>
              <w:jc w:val="both"/>
              <w:rPr>
                <w:rFonts w:ascii="Times New Roman" w:eastAsia="Times New Roman" w:hAnsi="Times New Roman" w:cs="Times New Roman"/>
                <w:sz w:val="24"/>
                <w:szCs w:val="24"/>
              </w:rPr>
            </w:pPr>
            <w:r w:rsidRPr="00286227">
              <w:rPr>
                <w:rFonts w:ascii="Times New Roman" w:eastAsia="Times New Roman" w:hAnsi="Times New Roman" w:cs="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rsidR="005E7F0A" w:rsidRPr="005E7F0A" w:rsidRDefault="00286227" w:rsidP="00286227">
            <w:pPr>
              <w:jc w:val="both"/>
              <w:rPr>
                <w:rFonts w:ascii="Times New Roman" w:eastAsia="Times New Roman" w:hAnsi="Times New Roman" w:cs="Times New Roman"/>
                <w:sz w:val="24"/>
                <w:szCs w:val="24"/>
                <w:highlight w:val="white"/>
              </w:rPr>
            </w:pPr>
            <w:r w:rsidRPr="0028622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286227">
              <w:rPr>
                <w:rFonts w:ascii="Times New Roman" w:eastAsia="Times New Roman" w:hAnsi="Times New Roman" w:cs="Times New Roman"/>
                <w:sz w:val="24"/>
                <w:szCs w:val="24"/>
              </w:rPr>
              <w:t>бенефіціарним</w:t>
            </w:r>
            <w:proofErr w:type="spellEnd"/>
            <w:r w:rsidRPr="0028622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F0A" w:rsidRPr="005E7F0A" w:rsidTr="00D81118">
        <w:trPr>
          <w:trHeight w:val="472"/>
          <w:jc w:val="center"/>
        </w:trPr>
        <w:tc>
          <w:tcPr>
            <w:tcW w:w="9960" w:type="dxa"/>
            <w:gridSpan w:val="3"/>
            <w:vAlign w:val="center"/>
          </w:tcPr>
          <w:p w:rsidR="005E7F0A" w:rsidRPr="005E7F0A" w:rsidRDefault="005E7F0A" w:rsidP="005E7F0A">
            <w:pPr>
              <w:widowControl w:val="0"/>
              <w:jc w:val="center"/>
              <w:rPr>
                <w:rFonts w:ascii="Times New Roman" w:eastAsia="Times New Roman" w:hAnsi="Times New Roman" w:cs="Times New Roman"/>
                <w:sz w:val="24"/>
                <w:szCs w:val="24"/>
                <w:highlight w:val="white"/>
              </w:rPr>
            </w:pPr>
            <w:r w:rsidRPr="005E7F0A">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t>1</w:t>
            </w:r>
          </w:p>
        </w:tc>
        <w:tc>
          <w:tcPr>
            <w:tcW w:w="2805" w:type="dxa"/>
          </w:tcPr>
          <w:p w:rsidR="005E7F0A" w:rsidRPr="005E7F0A" w:rsidRDefault="005E7F0A" w:rsidP="005E7F0A">
            <w:pPr>
              <w:widowControl w:val="0"/>
              <w:rPr>
                <w:rFonts w:ascii="Times New Roman" w:eastAsia="Times New Roman" w:hAnsi="Times New Roman" w:cs="Times New Roman"/>
                <w:b/>
                <w:sz w:val="24"/>
                <w:szCs w:val="24"/>
              </w:rPr>
            </w:pPr>
            <w:r w:rsidRPr="005E7F0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Відповідно до пункту 50 Особливостей, Замовник відміняє відкриті торги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286227">
              <w:rPr>
                <w:rFonts w:ascii="Times New Roman" w:eastAsia="Times New Roman" w:hAnsi="Times New Roman" w:cs="Times New Roman"/>
                <w:color w:val="000000" w:themeColor="text1"/>
                <w:sz w:val="24"/>
                <w:szCs w:val="24"/>
              </w:rPr>
              <w:lastRenderedPageBreak/>
              <w:t xml:space="preserve">прийняття такого рішення. </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1.2. Відповідно до пункту 51 Особливостей,  відкриті торги автоматично відміняються електронною системою закупівель у разі:</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86227" w:rsidRPr="00286227" w:rsidRDefault="00286227" w:rsidP="00286227">
            <w:pPr>
              <w:widowControl w:val="0"/>
              <w:jc w:val="both"/>
              <w:rPr>
                <w:rFonts w:ascii="Times New Roman" w:eastAsia="Times New Roman" w:hAnsi="Times New Roman" w:cs="Times New Roman"/>
                <w:color w:val="000000" w:themeColor="text1"/>
                <w:sz w:val="24"/>
                <w:szCs w:val="24"/>
              </w:rPr>
            </w:pPr>
            <w:r w:rsidRPr="0028622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F0A" w:rsidRPr="005E7F0A" w:rsidRDefault="00286227" w:rsidP="00286227">
            <w:pPr>
              <w:widowControl w:val="0"/>
              <w:jc w:val="both"/>
              <w:rPr>
                <w:rFonts w:ascii="Times New Roman" w:eastAsia="Times New Roman" w:hAnsi="Times New Roman" w:cs="Times New Roman"/>
                <w:sz w:val="24"/>
                <w:szCs w:val="24"/>
                <w:highlight w:val="white"/>
              </w:rPr>
            </w:pPr>
            <w:r w:rsidRPr="0028622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2</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63A62" w:rsidRPr="00663A62"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663A62">
              <w:rPr>
                <w:rFonts w:ascii="Times New Roman" w:eastAsia="Times New Roman" w:hAnsi="Times New Roman" w:cs="Times New Roman"/>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E7F0A" w:rsidRPr="005E7F0A" w:rsidRDefault="00663A62" w:rsidP="00663A62">
            <w:pPr>
              <w:widowControl w:val="0"/>
              <w:jc w:val="both"/>
              <w:rPr>
                <w:rFonts w:ascii="Times New Roman" w:eastAsia="Times New Roman" w:hAnsi="Times New Roman" w:cs="Times New Roman"/>
                <w:sz w:val="24"/>
                <w:szCs w:val="24"/>
              </w:rPr>
            </w:pPr>
            <w:r w:rsidRPr="00663A62">
              <w:rPr>
                <w:rFonts w:ascii="Times New Roman" w:eastAsia="Times New Roman" w:hAnsi="Times New Roman" w:cs="Times New Roman"/>
                <w:sz w:val="24"/>
                <w:szCs w:val="24"/>
              </w:rPr>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tc>
      </w:tr>
      <w:tr w:rsidR="005E7F0A" w:rsidRPr="005E7F0A" w:rsidTr="00D81118">
        <w:trPr>
          <w:trHeight w:val="1119"/>
          <w:jc w:val="center"/>
        </w:trPr>
        <w:tc>
          <w:tcPr>
            <w:tcW w:w="705" w:type="dxa"/>
          </w:tcPr>
          <w:p w:rsidR="005E7F0A" w:rsidRPr="005E7F0A" w:rsidRDefault="005E7F0A" w:rsidP="005E7F0A">
            <w:pPr>
              <w:widowControl w:val="0"/>
              <w:jc w:val="center"/>
              <w:rPr>
                <w:rFonts w:ascii="Times New Roman" w:eastAsia="Times New Roman" w:hAnsi="Times New Roman" w:cs="Times New Roman"/>
                <w:sz w:val="24"/>
                <w:szCs w:val="24"/>
              </w:rPr>
            </w:pPr>
            <w:r w:rsidRPr="005E7F0A">
              <w:rPr>
                <w:rFonts w:ascii="Times New Roman" w:eastAsia="Times New Roman" w:hAnsi="Times New Roman" w:cs="Times New Roman"/>
                <w:color w:val="000000"/>
                <w:sz w:val="24"/>
                <w:szCs w:val="24"/>
              </w:rPr>
              <w:lastRenderedPageBreak/>
              <w:t>3</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proofErr w:type="spellStart"/>
            <w:r w:rsidRPr="005E7F0A">
              <w:rPr>
                <w:rFonts w:ascii="Times New Roman" w:eastAsia="Times New Roman" w:hAnsi="Times New Roman" w:cs="Times New Roman"/>
                <w:b/>
                <w:color w:val="000000"/>
                <w:sz w:val="24"/>
                <w:szCs w:val="24"/>
              </w:rPr>
              <w:t>Проєкт</w:t>
            </w:r>
            <w:proofErr w:type="spellEnd"/>
            <w:r w:rsidRPr="005E7F0A">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E7F0A" w:rsidRPr="005E7F0A" w:rsidRDefault="00D36C1D" w:rsidP="00D36C1D">
            <w:pPr>
              <w:widowControl w:val="0"/>
              <w:ind w:right="120"/>
              <w:jc w:val="both"/>
              <w:rPr>
                <w:rFonts w:ascii="Times New Roman" w:eastAsia="Times New Roman" w:hAnsi="Times New Roman" w:cs="Times New Roman"/>
                <w:i/>
                <w:sz w:val="24"/>
                <w:szCs w:val="24"/>
                <w:highlight w:val="white"/>
              </w:rPr>
            </w:pPr>
            <w:proofErr w:type="spellStart"/>
            <w:r w:rsidRPr="00D36C1D">
              <w:rPr>
                <w:rFonts w:ascii="Times New Roman" w:eastAsia="Times New Roman" w:hAnsi="Times New Roman" w:cs="Times New Roman"/>
                <w:color w:val="000000"/>
                <w:sz w:val="24"/>
                <w:szCs w:val="24"/>
              </w:rPr>
              <w:t>Проєкт</w:t>
            </w:r>
            <w:proofErr w:type="spellEnd"/>
            <w:r w:rsidRPr="00D36C1D">
              <w:rPr>
                <w:rFonts w:ascii="Times New Roman" w:eastAsia="Times New Roman" w:hAnsi="Times New Roman" w:cs="Times New Roman"/>
                <w:color w:val="000000"/>
                <w:sz w:val="24"/>
                <w:szCs w:val="24"/>
              </w:rPr>
              <w:t xml:space="preserve"> Договору про закупівлю викладено в Додатку 4 до цієї тендерної документації.</w:t>
            </w:r>
          </w:p>
        </w:tc>
      </w:tr>
      <w:tr w:rsidR="00D36C1D" w:rsidRPr="005E7F0A" w:rsidTr="00D81118">
        <w:trPr>
          <w:trHeight w:val="1119"/>
          <w:jc w:val="center"/>
        </w:trPr>
        <w:tc>
          <w:tcPr>
            <w:tcW w:w="705" w:type="dxa"/>
          </w:tcPr>
          <w:p w:rsidR="00D36C1D" w:rsidRPr="005E7F0A" w:rsidRDefault="00D36C1D" w:rsidP="005E7F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05" w:type="dxa"/>
          </w:tcPr>
          <w:p w:rsidR="00D36C1D" w:rsidRPr="005E7F0A" w:rsidRDefault="00D36C1D" w:rsidP="005E7F0A">
            <w:pPr>
              <w:widowControl w:val="0"/>
              <w:rPr>
                <w:rFonts w:ascii="Times New Roman" w:eastAsia="Times New Roman" w:hAnsi="Times New Roman" w:cs="Times New Roman"/>
                <w:b/>
                <w:color w:val="000000"/>
                <w:sz w:val="24"/>
                <w:szCs w:val="24"/>
              </w:rPr>
            </w:pPr>
            <w:r w:rsidRPr="00D36C1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50" w:type="dxa"/>
            <w:vAlign w:val="center"/>
          </w:tcPr>
          <w:p w:rsidR="00D36C1D" w:rsidRPr="00D36C1D" w:rsidRDefault="00D36C1D" w:rsidP="00D36C1D">
            <w:pPr>
              <w:widowControl w:val="0"/>
              <w:ind w:right="120"/>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36C1D">
              <w:rPr>
                <w:rFonts w:ascii="Times New Roman" w:eastAsia="Times New Roman" w:hAnsi="Times New Roman" w:cs="Times New Roman"/>
                <w:color w:val="000000"/>
                <w:sz w:val="24"/>
                <w:szCs w:val="24"/>
              </w:rPr>
              <w:t>неукладення</w:t>
            </w:r>
            <w:proofErr w:type="spellEnd"/>
            <w:r w:rsidRPr="00D36C1D">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D36C1D">
              <w:rPr>
                <w:rFonts w:ascii="Times New Roman" w:eastAsia="Times New Roman" w:hAnsi="Times New Roman" w:cs="Times New Roman"/>
                <w:color w:val="000000"/>
                <w:sz w:val="24"/>
                <w:szCs w:val="24"/>
              </w:rPr>
              <w:lastRenderedPageBreak/>
              <w:t>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E7F0A" w:rsidRPr="005E7F0A" w:rsidTr="00D81118">
        <w:trPr>
          <w:trHeight w:val="2100"/>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D36C1D">
              <w:rPr>
                <w:rFonts w:ascii="Times New Roman" w:eastAsia="Times New Roman" w:hAnsi="Times New Roman" w:cs="Times New Roman"/>
                <w:color w:val="000000" w:themeColor="text1"/>
                <w:sz w:val="24"/>
                <w:szCs w:val="24"/>
              </w:rPr>
              <w:lastRenderedPageBreak/>
              <w:t>навантаження внаслідок зміни системи оподаткування;</w:t>
            </w:r>
          </w:p>
          <w:p w:rsidR="00D36C1D" w:rsidRPr="00D36C1D" w:rsidRDefault="00D36C1D" w:rsidP="00D36C1D">
            <w:pPr>
              <w:widowControl w:val="0"/>
              <w:jc w:val="both"/>
              <w:rPr>
                <w:rFonts w:ascii="Times New Roman" w:eastAsia="Times New Roman" w:hAnsi="Times New Roman" w:cs="Times New Roman"/>
                <w:color w:val="000000" w:themeColor="text1"/>
                <w:sz w:val="24"/>
                <w:szCs w:val="24"/>
              </w:rPr>
            </w:pPr>
            <w:r w:rsidRPr="00D36C1D">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6C1D">
              <w:rPr>
                <w:rFonts w:ascii="Times New Roman" w:eastAsia="Times New Roman" w:hAnsi="Times New Roman" w:cs="Times New Roman"/>
                <w:color w:val="000000" w:themeColor="text1"/>
                <w:sz w:val="24"/>
                <w:szCs w:val="24"/>
              </w:rPr>
              <w:t>Platts</w:t>
            </w:r>
            <w:proofErr w:type="spellEnd"/>
            <w:r w:rsidRPr="00D36C1D">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7F0A" w:rsidRPr="005E7F0A" w:rsidRDefault="00D36C1D" w:rsidP="00D36C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36C1D">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5E7F0A" w:rsidRPr="005E7F0A" w:rsidTr="00D81118">
        <w:trPr>
          <w:trHeight w:val="1119"/>
          <w:jc w:val="center"/>
        </w:trPr>
        <w:tc>
          <w:tcPr>
            <w:tcW w:w="705" w:type="dxa"/>
          </w:tcPr>
          <w:p w:rsidR="005E7F0A" w:rsidRPr="005E7F0A" w:rsidRDefault="00D36C1D" w:rsidP="005E7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5E7F0A" w:rsidRPr="005E7F0A" w:rsidRDefault="005E7F0A" w:rsidP="005E7F0A">
            <w:pPr>
              <w:widowControl w:val="0"/>
              <w:rPr>
                <w:rFonts w:ascii="Times New Roman" w:eastAsia="Times New Roman" w:hAnsi="Times New Roman" w:cs="Times New Roman"/>
                <w:sz w:val="24"/>
                <w:szCs w:val="24"/>
              </w:rPr>
            </w:pPr>
            <w:r w:rsidRPr="005E7F0A">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E7F0A" w:rsidRPr="00F25096" w:rsidRDefault="005E7F0A" w:rsidP="005E7F0A">
            <w:pPr>
              <w:widowControl w:val="0"/>
              <w:ind w:right="120"/>
              <w:jc w:val="both"/>
              <w:rPr>
                <w:rFonts w:ascii="Times New Roman" w:eastAsia="Times New Roman" w:hAnsi="Times New Roman" w:cs="Times New Roman"/>
                <w:color w:val="000000" w:themeColor="text1"/>
                <w:sz w:val="24"/>
                <w:szCs w:val="24"/>
              </w:rPr>
            </w:pPr>
            <w:r w:rsidRPr="00F2509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E7F0A" w:rsidRPr="005E7F0A" w:rsidRDefault="005E7F0A" w:rsidP="005E7F0A">
            <w:pPr>
              <w:widowControl w:val="0"/>
              <w:ind w:right="120"/>
              <w:jc w:val="both"/>
              <w:rPr>
                <w:rFonts w:ascii="Times New Roman" w:eastAsia="Times New Roman" w:hAnsi="Times New Roman" w:cs="Times New Roman"/>
                <w:sz w:val="24"/>
                <w:szCs w:val="24"/>
              </w:rPr>
            </w:pPr>
          </w:p>
          <w:p w:rsidR="005E7F0A" w:rsidRPr="005E7F0A" w:rsidRDefault="005E7F0A" w:rsidP="005E7F0A">
            <w:pPr>
              <w:widowControl w:val="0"/>
              <w:jc w:val="both"/>
              <w:rPr>
                <w:rFonts w:ascii="Times New Roman" w:eastAsia="Times New Roman" w:hAnsi="Times New Roman" w:cs="Times New Roman"/>
                <w:sz w:val="24"/>
                <w:szCs w:val="24"/>
              </w:rPr>
            </w:pPr>
          </w:p>
        </w:tc>
      </w:tr>
    </w:tbl>
    <w:p w:rsidR="00164B5D" w:rsidRPr="00164B5D" w:rsidRDefault="00F25096" w:rsidP="00164B5D">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w:eastAsia="Times New Roman" w:hAnsi="Times New Roman" w:cs="Times New Roman"/>
          <w:b/>
          <w:bCs/>
          <w:sz w:val="24"/>
          <w:szCs w:val="24"/>
          <w:lang w:eastAsia="zh-CN"/>
        </w:rPr>
        <w:t>Ф</w:t>
      </w:r>
      <w:r w:rsidR="00164B5D" w:rsidRPr="00164B5D">
        <w:rPr>
          <w:rFonts w:ascii="Times New Roman" w:eastAsia="Times New Roman" w:hAnsi="Times New Roman" w:cs="Times New Roman"/>
          <w:b/>
          <w:bCs/>
          <w:sz w:val="24"/>
          <w:szCs w:val="24"/>
          <w:lang w:eastAsia="zh-CN"/>
        </w:rPr>
        <w:t>ОРМА "ЦІНОВА ПРОПОЗИЦІЯ"</w:t>
      </w:r>
    </w:p>
    <w:p w:rsidR="00164B5D" w:rsidRPr="00164B5D" w:rsidRDefault="00164B5D" w:rsidP="00164B5D">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i/>
          <w:sz w:val="24"/>
          <w:szCs w:val="24"/>
          <w:lang w:eastAsia="zh-CN"/>
        </w:rPr>
        <w:t>(форма, яка подається Учасником)</w:t>
      </w:r>
    </w:p>
    <w:p w:rsidR="00164B5D" w:rsidRPr="00164B5D" w:rsidRDefault="00164B5D" w:rsidP="00164B5D">
      <w:pPr>
        <w:widowControl w:val="0"/>
        <w:suppressAutoHyphens/>
        <w:autoSpaceDE w:val="0"/>
        <w:spacing w:after="0" w:line="240" w:lineRule="auto"/>
        <w:jc w:val="center"/>
        <w:outlineLvl w:val="0"/>
        <w:rPr>
          <w:rFonts w:ascii="Times New Roman" w:eastAsia="Times New Roman" w:hAnsi="Times New Roman" w:cs="Times New Roman"/>
          <w:sz w:val="24"/>
          <w:szCs w:val="24"/>
          <w:lang w:eastAsia="zh-CN"/>
        </w:rPr>
      </w:pPr>
    </w:p>
    <w:tbl>
      <w:tblPr>
        <w:tblW w:w="10632" w:type="dxa"/>
        <w:tblInd w:w="-774" w:type="dxa"/>
        <w:tblLayout w:type="fixed"/>
        <w:tblLook w:val="0000" w:firstRow="0" w:lastRow="0" w:firstColumn="0" w:lastColumn="0" w:noHBand="0" w:noVBand="0"/>
      </w:tblPr>
      <w:tblGrid>
        <w:gridCol w:w="3970"/>
        <w:gridCol w:w="6662"/>
      </w:tblGrid>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spacing w:after="0" w:line="240" w:lineRule="auto"/>
              <w:rPr>
                <w:rFonts w:ascii="Times New Roman" w:eastAsia="Times New Roman" w:hAnsi="Times New Roman" w:cs="Times New Roman"/>
                <w:b/>
                <w:sz w:val="20"/>
                <w:szCs w:val="24"/>
                <w:lang w:eastAsia="zh-CN"/>
              </w:rPr>
            </w:pPr>
            <w:r w:rsidRPr="00164B5D">
              <w:rPr>
                <w:rFonts w:ascii="Times New Roman" w:eastAsia="Times New Roman" w:hAnsi="Times New Roman" w:cs="Times New Roman"/>
                <w:b/>
                <w:sz w:val="24"/>
                <w:szCs w:val="24"/>
                <w:lang w:eastAsia="zh-CN"/>
              </w:rPr>
              <w:t>1. Повне найменування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rPr>
          <w:trHeight w:val="121"/>
        </w:trPr>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2. Юридична та фактична адреса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 xml:space="preserve">3. Код ЄДРПОУ учасника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4. Банківські реквізити обслуговуючого банку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164B5D" w:rsidRPr="00164B5D"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164B5D" w:rsidRDefault="00164B5D" w:rsidP="00164B5D">
            <w:pPr>
              <w:widowControl w:val="0"/>
              <w:suppressAutoHyphens/>
              <w:autoSpaceDE w:val="0"/>
              <w:spacing w:after="0" w:line="240" w:lineRule="auto"/>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5. Телефон (факс), е-mail</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164B5D" w:rsidRDefault="00164B5D" w:rsidP="00164B5D">
            <w:pPr>
              <w:widowControl w:val="0"/>
              <w:suppressAutoHyphens/>
              <w:autoSpaceDE w:val="0"/>
              <w:snapToGrid w:val="0"/>
              <w:spacing w:after="0" w:line="240" w:lineRule="auto"/>
              <w:rPr>
                <w:rFonts w:ascii="Times New Roman" w:eastAsia="Times New Roman" w:hAnsi="Times New Roman" w:cs="Times New Roman"/>
                <w:b/>
                <w:sz w:val="24"/>
                <w:szCs w:val="24"/>
                <w:lang w:eastAsia="zh-CN"/>
              </w:rPr>
            </w:pPr>
          </w:p>
        </w:tc>
      </w:tr>
      <w:tr w:rsidR="00942D51" w:rsidRPr="00942D51" w:rsidTr="00164B5D">
        <w:tc>
          <w:tcPr>
            <w:tcW w:w="3970" w:type="dxa"/>
            <w:tcBorders>
              <w:top w:val="single" w:sz="4" w:space="0" w:color="000000"/>
              <w:left w:val="single" w:sz="4" w:space="0" w:color="000000"/>
              <w:bottom w:val="single" w:sz="4" w:space="0" w:color="000000"/>
            </w:tcBorders>
            <w:shd w:val="clear" w:color="auto" w:fill="auto"/>
            <w:vAlign w:val="center"/>
          </w:tcPr>
          <w:p w:rsidR="00164B5D" w:rsidRPr="00942D51" w:rsidRDefault="00164B5D" w:rsidP="00164B5D">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zh-CN"/>
              </w:rPr>
            </w:pPr>
            <w:r w:rsidRPr="00942D51">
              <w:rPr>
                <w:rFonts w:ascii="Times New Roman" w:eastAsia="Times New Roman" w:hAnsi="Times New Roman" w:cs="Times New Roman"/>
                <w:b/>
                <w:color w:val="000000" w:themeColor="text1"/>
                <w:sz w:val="24"/>
                <w:szCs w:val="24"/>
                <w:lang w:eastAsia="zh-CN"/>
              </w:rPr>
              <w:t>6.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64B5D" w:rsidRPr="00942D51" w:rsidRDefault="00942D51" w:rsidP="00164B5D">
            <w:pPr>
              <w:widowControl w:val="0"/>
              <w:suppressAutoHyphens/>
              <w:autoSpaceDE w:val="0"/>
              <w:snapToGrid w:val="0"/>
              <w:spacing w:after="0" w:line="240" w:lineRule="auto"/>
              <w:jc w:val="both"/>
              <w:rPr>
                <w:rFonts w:ascii="Times New Roman" w:eastAsia="Times New Roman" w:hAnsi="Times New Roman" w:cs="Times New Roman"/>
                <w:b/>
                <w:color w:val="000000" w:themeColor="text1"/>
                <w:sz w:val="24"/>
                <w:szCs w:val="24"/>
                <w:lang w:eastAsia="zh-CN"/>
              </w:rPr>
            </w:pPr>
            <w:r w:rsidRPr="00942D51">
              <w:rPr>
                <w:rFonts w:ascii="Times New Roman" w:eastAsia="Times New Roman" w:hAnsi="Times New Roman" w:cs="Times New Roman"/>
                <w:color w:val="000000" w:themeColor="text1"/>
                <w:sz w:val="24"/>
                <w:szCs w:val="24"/>
                <w:lang w:eastAsia="ar-SA"/>
              </w:rPr>
              <w:t>Код ДК  021:2015:33690000-3 – Лікарські засоби різні</w:t>
            </w:r>
          </w:p>
        </w:tc>
      </w:tr>
    </w:tbl>
    <w:p w:rsidR="00164B5D" w:rsidRPr="00942D51" w:rsidRDefault="00164B5D" w:rsidP="00164B5D">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p>
    <w:p w:rsidR="00164B5D" w:rsidRPr="00164B5D" w:rsidRDefault="00164B5D" w:rsidP="00164B5D">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sz w:val="24"/>
          <w:szCs w:val="24"/>
          <w:lang w:eastAsia="zh-CN"/>
        </w:rPr>
        <w:t>1.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r w:rsidRPr="00164B5D">
        <w:rPr>
          <w:rFonts w:ascii="Times New Roman" w:eastAsia="Times New Roman" w:hAnsi="Times New Roman" w:cs="Times New Roman"/>
          <w:b/>
          <w:sz w:val="24"/>
          <w:szCs w:val="24"/>
          <w:lang w:eastAsia="zh-CN"/>
        </w:rPr>
        <w:t xml:space="preserve"> </w:t>
      </w:r>
    </w:p>
    <w:tbl>
      <w:tblPr>
        <w:tblW w:w="1073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tblCellMar>
        <w:tblLook w:val="00A0" w:firstRow="1" w:lastRow="0" w:firstColumn="1" w:lastColumn="0" w:noHBand="0" w:noVBand="0"/>
      </w:tblPr>
      <w:tblGrid>
        <w:gridCol w:w="624"/>
        <w:gridCol w:w="4292"/>
        <w:gridCol w:w="855"/>
        <w:gridCol w:w="1560"/>
        <w:gridCol w:w="1701"/>
        <w:gridCol w:w="1701"/>
      </w:tblGrid>
      <w:tr w:rsidR="00164B5D" w:rsidRPr="00164B5D" w:rsidTr="00164B5D">
        <w:trPr>
          <w:trHeight w:val="467"/>
        </w:trPr>
        <w:tc>
          <w:tcPr>
            <w:tcW w:w="624"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w:t>
            </w:r>
          </w:p>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п/</w:t>
            </w:r>
            <w:proofErr w:type="spellStart"/>
            <w:r w:rsidRPr="00164B5D">
              <w:rPr>
                <w:rFonts w:ascii="Times New Roman" w:eastAsia="Times New Roman" w:hAnsi="Times New Roman" w:cs="Times New Roman"/>
                <w:sz w:val="24"/>
                <w:szCs w:val="24"/>
                <w:lang w:eastAsia="zh-CN"/>
              </w:rPr>
              <w:t>п</w:t>
            </w:r>
            <w:proofErr w:type="spellEnd"/>
          </w:p>
        </w:tc>
        <w:tc>
          <w:tcPr>
            <w:tcW w:w="4292"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Найменування товару</w:t>
            </w:r>
          </w:p>
        </w:tc>
        <w:tc>
          <w:tcPr>
            <w:tcW w:w="855"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Од. виміру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Ціна,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Сума, грн. з/без ПДВ</w:t>
            </w:r>
          </w:p>
        </w:tc>
      </w:tr>
      <w:tr w:rsidR="006F797E" w:rsidRPr="00164B5D" w:rsidTr="00164B5D">
        <w:trPr>
          <w:trHeight w:val="691"/>
        </w:trPr>
        <w:tc>
          <w:tcPr>
            <w:tcW w:w="624" w:type="dxa"/>
            <w:tcBorders>
              <w:top w:val="single" w:sz="4" w:space="0" w:color="auto"/>
              <w:left w:val="single" w:sz="4" w:space="0" w:color="auto"/>
              <w:bottom w:val="single" w:sz="4" w:space="0" w:color="auto"/>
              <w:right w:val="single" w:sz="4" w:space="0" w:color="auto"/>
            </w:tcBorders>
            <w:hideMark/>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1.</w:t>
            </w:r>
          </w:p>
        </w:tc>
        <w:tc>
          <w:tcPr>
            <w:tcW w:w="4292" w:type="dxa"/>
            <w:tcBorders>
              <w:top w:val="single" w:sz="4" w:space="0" w:color="auto"/>
              <w:left w:val="single" w:sz="4" w:space="0" w:color="auto"/>
              <w:bottom w:val="single" w:sz="4" w:space="0" w:color="auto"/>
              <w:right w:val="single" w:sz="4" w:space="0" w:color="auto"/>
            </w:tcBorders>
          </w:tcPr>
          <w:p w:rsidR="006F797E" w:rsidRPr="006F797E" w:rsidRDefault="006F797E" w:rsidP="00A20BA1">
            <w:pPr>
              <w:rPr>
                <w:rFonts w:ascii="Times New Roman" w:hAnsi="Times New Roman" w:cs="Times New Roman"/>
                <w:b/>
              </w:rPr>
            </w:pPr>
          </w:p>
        </w:tc>
        <w:tc>
          <w:tcPr>
            <w:tcW w:w="855"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r w:rsidR="006F797E" w:rsidRPr="00164B5D" w:rsidTr="00164B5D">
        <w:trPr>
          <w:trHeight w:val="691"/>
        </w:trPr>
        <w:tc>
          <w:tcPr>
            <w:tcW w:w="624"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4292" w:type="dxa"/>
            <w:tcBorders>
              <w:top w:val="single" w:sz="4" w:space="0" w:color="auto"/>
              <w:left w:val="single" w:sz="4" w:space="0" w:color="auto"/>
              <w:bottom w:val="single" w:sz="4" w:space="0" w:color="auto"/>
              <w:right w:val="single" w:sz="4" w:space="0" w:color="auto"/>
            </w:tcBorders>
          </w:tcPr>
          <w:p w:rsidR="006F797E" w:rsidRPr="006F797E" w:rsidRDefault="006F797E" w:rsidP="00A20BA1">
            <w:pPr>
              <w:rPr>
                <w:rFonts w:ascii="Times New Roman" w:hAnsi="Times New Roman" w:cs="Times New Roman"/>
                <w:b/>
              </w:rPr>
            </w:pPr>
          </w:p>
        </w:tc>
        <w:tc>
          <w:tcPr>
            <w:tcW w:w="855"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F797E" w:rsidRPr="006F797E" w:rsidRDefault="006F797E" w:rsidP="006F797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F797E" w:rsidRPr="00164B5D" w:rsidRDefault="006F797E" w:rsidP="00164B5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r w:rsidR="00164B5D" w:rsidRPr="00164B5D" w:rsidTr="00164B5D">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rsidR="00164B5D" w:rsidRPr="00164B5D" w:rsidRDefault="00164B5D" w:rsidP="00164B5D">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c>
      </w:tr>
      <w:tr w:rsidR="00164B5D" w:rsidRPr="00164B5D" w:rsidTr="00164B5D">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164B5D" w:rsidRPr="00164B5D" w:rsidRDefault="00164B5D" w:rsidP="00164B5D">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 xml:space="preserve"> ПДВ:</w:t>
            </w:r>
          </w:p>
        </w:tc>
        <w:tc>
          <w:tcPr>
            <w:tcW w:w="1701" w:type="dxa"/>
            <w:tcBorders>
              <w:top w:val="single" w:sz="4" w:space="0" w:color="auto"/>
              <w:left w:val="single" w:sz="4" w:space="0" w:color="auto"/>
              <w:bottom w:val="single" w:sz="4" w:space="0" w:color="auto"/>
              <w:right w:val="single" w:sz="4" w:space="0" w:color="auto"/>
            </w:tcBorders>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c>
      </w:tr>
      <w:tr w:rsidR="00164B5D" w:rsidRPr="00164B5D" w:rsidTr="00164B5D">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164B5D" w:rsidRPr="00164B5D" w:rsidRDefault="00164B5D" w:rsidP="00164B5D">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164B5D">
              <w:rPr>
                <w:rFonts w:ascii="Times New Roman" w:eastAsia="Times New Roman" w:hAnsi="Times New Roman" w:cs="Times New Roman"/>
                <w:b/>
                <w:sz w:val="24"/>
                <w:szCs w:val="24"/>
                <w:lang w:eastAsia="zh-CN"/>
              </w:rPr>
              <w:t>Всього, з ПДВ:</w:t>
            </w:r>
          </w:p>
        </w:tc>
        <w:tc>
          <w:tcPr>
            <w:tcW w:w="1701" w:type="dxa"/>
            <w:tcBorders>
              <w:top w:val="single" w:sz="4" w:space="0" w:color="auto"/>
              <w:left w:val="single" w:sz="4" w:space="0" w:color="auto"/>
              <w:bottom w:val="single" w:sz="4" w:space="0" w:color="auto"/>
              <w:right w:val="single" w:sz="4" w:space="0" w:color="auto"/>
            </w:tcBorders>
          </w:tcPr>
          <w:p w:rsidR="00164B5D" w:rsidRPr="00164B5D" w:rsidRDefault="00164B5D" w:rsidP="00164B5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c>
      </w:tr>
    </w:tbl>
    <w:p w:rsidR="00164B5D" w:rsidRPr="00164B5D" w:rsidRDefault="00164B5D" w:rsidP="00164B5D">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64B5D" w:rsidRPr="00164B5D" w:rsidRDefault="00164B5D" w:rsidP="00164B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sz w:val="24"/>
          <w:szCs w:val="24"/>
          <w:lang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64B5D" w:rsidRPr="00164B5D" w:rsidRDefault="00164B5D" w:rsidP="00164B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sz w:val="24"/>
          <w:szCs w:val="24"/>
          <w:lang w:eastAsia="zh-CN"/>
        </w:rPr>
        <w:t xml:space="preserve">4. Ми розуміємо та погоджуємося, що Ви можете відмінити процедуру закупівлі у разі наявності обставин для цього згідно із </w:t>
      </w:r>
      <w:proofErr w:type="spellStart"/>
      <w:r w:rsidRPr="00164B5D">
        <w:rPr>
          <w:rFonts w:ascii="Times New Roman" w:eastAsia="Times New Roman" w:hAnsi="Times New Roman" w:cs="Times New Roman"/>
          <w:sz w:val="24"/>
          <w:szCs w:val="24"/>
          <w:lang w:eastAsia="zh-CN"/>
        </w:rPr>
        <w:t>чиним</w:t>
      </w:r>
      <w:proofErr w:type="spellEnd"/>
      <w:r w:rsidRPr="00164B5D">
        <w:rPr>
          <w:rFonts w:ascii="Times New Roman" w:eastAsia="Times New Roman" w:hAnsi="Times New Roman" w:cs="Times New Roman"/>
          <w:sz w:val="24"/>
          <w:szCs w:val="24"/>
          <w:lang w:eastAsia="zh-CN"/>
        </w:rPr>
        <w:t xml:space="preserve"> законодавством. </w:t>
      </w:r>
    </w:p>
    <w:p w:rsidR="00164B5D" w:rsidRPr="00164B5D" w:rsidRDefault="00164B5D" w:rsidP="00164B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sz w:val="24"/>
          <w:szCs w:val="24"/>
          <w:lang w:eastAsia="zh-CN"/>
        </w:rPr>
      </w:pPr>
      <w:r w:rsidRPr="00164B5D">
        <w:rPr>
          <w:rFonts w:ascii="Times New Roman" w:eastAsia="Times New Roman" w:hAnsi="Times New Roman" w:cs="Times New Roman"/>
          <w:sz w:val="24"/>
          <w:szCs w:val="24"/>
          <w:lang w:eastAsia="zh-CN"/>
        </w:rPr>
        <w:t>5. Якщо нас визначено переможцем торгів, ми беремо на себе зобов’язання підписати договір із замовником не пізніше ніж через</w:t>
      </w:r>
      <w:r w:rsidR="00AB055A" w:rsidRPr="00AB055A">
        <w:rPr>
          <w:rFonts w:ascii="Times New Roman" w:eastAsia="Times New Roman" w:hAnsi="Times New Roman" w:cs="Times New Roman"/>
          <w:sz w:val="24"/>
          <w:szCs w:val="24"/>
          <w:lang w:eastAsia="zh-CN"/>
        </w:rPr>
        <w:t xml:space="preserve"> </w:t>
      </w:r>
      <w:r w:rsidRPr="00164B5D">
        <w:rPr>
          <w:rFonts w:ascii="Times New Roman" w:eastAsia="Times New Roman" w:hAnsi="Times New Roman" w:cs="Times New Roman"/>
          <w:sz w:val="24"/>
          <w:szCs w:val="24"/>
          <w:lang w:eastAsia="zh-CN"/>
        </w:rPr>
        <w:t xml:space="preserve">15 днів з дня прийняття рішення про намір </w:t>
      </w:r>
      <w:r w:rsidRPr="00164B5D">
        <w:rPr>
          <w:rFonts w:ascii="Times New Roman" w:eastAsia="Times New Roman" w:hAnsi="Times New Roman" w:cs="Times New Roman"/>
          <w:sz w:val="24"/>
          <w:szCs w:val="24"/>
          <w:lang w:eastAsia="zh-CN"/>
        </w:rPr>
        <w:lastRenderedPageBreak/>
        <w:t>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164B5D" w:rsidRDefault="00164B5D" w:rsidP="00BB7BE1">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164B5D">
        <w:rPr>
          <w:rFonts w:ascii="Times New Roman" w:eastAsia="Times New Roman" w:hAnsi="Times New Roman" w:cs="Times New Roman"/>
          <w:sz w:val="24"/>
          <w:szCs w:val="24"/>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B7BE1" w:rsidRPr="00164B5D" w:rsidRDefault="00BB7BE1" w:rsidP="00BB7BE1">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i/>
          <w:lang w:eastAsia="zh-CN"/>
        </w:rPr>
        <w:t xml:space="preserve">Керівник організації – учасник </w:t>
      </w: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i/>
          <w:lang w:eastAsia="zh-CN"/>
        </w:rPr>
        <w:t>процедури закупівлі або                          _______________________/ ____________________</w:t>
      </w: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i/>
          <w:lang w:eastAsia="zh-CN"/>
        </w:rPr>
        <w:t>інша уповноважена (посадова) особа       (</w:t>
      </w:r>
      <w:r w:rsidR="00243F39">
        <w:rPr>
          <w:rFonts w:ascii="Times New Roman" w:eastAsia="Times New Roman" w:hAnsi="Times New Roman" w:cs="Times New Roman"/>
          <w:b/>
          <w:i/>
          <w:lang w:eastAsia="zh-CN"/>
        </w:rPr>
        <w:t xml:space="preserve">підпис)       МП *        </w:t>
      </w:r>
      <w:r w:rsidRPr="00243F39">
        <w:rPr>
          <w:rFonts w:ascii="Times New Roman" w:eastAsia="Times New Roman" w:hAnsi="Times New Roman" w:cs="Times New Roman"/>
          <w:b/>
          <w:i/>
          <w:lang w:eastAsia="zh-CN"/>
        </w:rPr>
        <w:t xml:space="preserve">              (ініціали та прізвище)</w:t>
      </w:r>
    </w:p>
    <w:p w:rsidR="00BB7BE1" w:rsidRPr="00BB7BE1"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bCs/>
          <w:i/>
          <w:iCs/>
          <w:sz w:val="18"/>
          <w:szCs w:val="24"/>
          <w:lang w:eastAsia="zh-CN"/>
        </w:rPr>
      </w:pPr>
    </w:p>
    <w:p w:rsidR="00BB7BE1" w:rsidRPr="00BB7BE1"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bCs/>
          <w:i/>
          <w:iCs/>
          <w:sz w:val="18"/>
          <w:szCs w:val="24"/>
          <w:lang w:eastAsia="zh-CN"/>
        </w:rPr>
      </w:pPr>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i/>
          <w:lang w:eastAsia="zh-CN"/>
        </w:rPr>
      </w:pPr>
      <w:r w:rsidRPr="00243F39">
        <w:rPr>
          <w:rFonts w:ascii="Times New Roman" w:eastAsia="Times New Roman" w:hAnsi="Times New Roman" w:cs="Times New Roman"/>
          <w:b/>
          <w:bCs/>
          <w:i/>
          <w:lang w:eastAsia="zh-CN"/>
        </w:rPr>
        <w:t>*</w:t>
      </w:r>
      <w:bookmarkStart w:id="4" w:name="_Hlk15505205"/>
      <w:r w:rsidRPr="00243F39">
        <w:rPr>
          <w:rFonts w:ascii="Times New Roman" w:eastAsia="Times New Roman" w:hAnsi="Times New Roman" w:cs="Times New Roman"/>
          <w:b/>
          <w:i/>
          <w:lang w:eastAsia="zh-CN"/>
        </w:rPr>
        <w:t>Ця вимога не стосується осіб, які не використовують печатки,, згідно з чинним законодавством</w:t>
      </w:r>
      <w:bookmarkEnd w:id="4"/>
    </w:p>
    <w:p w:rsidR="00BB7BE1" w:rsidRPr="00243F39" w:rsidRDefault="00BB7BE1" w:rsidP="00BB7BE1">
      <w:pPr>
        <w:widowControl w:val="0"/>
        <w:suppressAutoHyphens/>
        <w:autoSpaceDE w:val="0"/>
        <w:spacing w:after="0" w:line="240" w:lineRule="auto"/>
        <w:ind w:firstLine="567"/>
        <w:jc w:val="both"/>
        <w:rPr>
          <w:rFonts w:ascii="Times New Roman" w:eastAsia="Times New Roman" w:hAnsi="Times New Roman" w:cs="Times New Roman"/>
          <w:b/>
          <w:bCs/>
          <w:i/>
          <w:iCs/>
          <w:lang w:eastAsia="zh-CN"/>
        </w:rPr>
      </w:pPr>
    </w:p>
    <w:p w:rsidR="00477375" w:rsidRPr="00243F39" w:rsidRDefault="00477375" w:rsidP="00477375">
      <w:pPr>
        <w:ind w:left="7560" w:hanging="6993"/>
        <w:jc w:val="both"/>
        <w:rPr>
          <w:rFonts w:ascii="Times New Roman" w:eastAsia="Times New Roman" w:hAnsi="Times New Roman" w:cs="Times New Roman"/>
          <w:b/>
          <w:i/>
        </w:rPr>
      </w:pPr>
      <w:r w:rsidRPr="00243F39">
        <w:rPr>
          <w:rFonts w:ascii="Times New Roman" w:eastAsia="Times New Roman" w:hAnsi="Times New Roman" w:cs="Times New Roman"/>
          <w:b/>
          <w:i/>
          <w:vertAlign w:val="superscript"/>
        </w:rPr>
        <w:t>2</w:t>
      </w:r>
      <w:r w:rsidRPr="00243F39">
        <w:rPr>
          <w:rFonts w:ascii="Times New Roman" w:eastAsia="Times New Roman" w:hAnsi="Times New Roman" w:cs="Times New Roman"/>
          <w:b/>
          <w:i/>
        </w:rPr>
        <w:t>ПДВ нараховується у випадках, передбачених законодавством України.</w:t>
      </w:r>
    </w:p>
    <w:p w:rsidR="00477375" w:rsidRPr="00477375" w:rsidRDefault="00477375" w:rsidP="0047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rPr>
      </w:pPr>
      <w:r w:rsidRPr="00243F39">
        <w:rPr>
          <w:rFonts w:ascii="Times New Roman" w:eastAsia="Times New Roman" w:hAnsi="Times New Roman" w:cs="Times New Roman"/>
          <w:b/>
          <w:i/>
          <w:vertAlign w:val="superscript"/>
        </w:rPr>
        <w:t>3</w:t>
      </w:r>
      <w:r w:rsidRPr="00243F39">
        <w:rPr>
          <w:rFonts w:ascii="Times New Roman" w:eastAsia="Times New Roman" w:hAnsi="Times New Roman" w:cs="Times New Roman"/>
          <w:b/>
          <w:i/>
        </w:rPr>
        <w:t>У випадку, якщо учасник не є платником ПДВ, ним зазначаються ціни без ПДВ, про що робиться відповідна</w:t>
      </w:r>
      <w:r w:rsidRPr="00477375">
        <w:rPr>
          <w:rFonts w:ascii="Times New Roman" w:eastAsia="Times New Roman" w:hAnsi="Times New Roman" w:cs="Times New Roman"/>
          <w:b/>
          <w:i/>
        </w:rPr>
        <w:t xml:space="preserve"> позначка.</w:t>
      </w:r>
    </w:p>
    <w:p w:rsidR="00243F39" w:rsidRPr="00243F39" w:rsidRDefault="00243F39" w:rsidP="0024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rPr>
      </w:pPr>
      <w:r w:rsidRPr="00243F39">
        <w:rPr>
          <w:rFonts w:ascii="Times New Roman" w:eastAsia="Times New Roman" w:hAnsi="Times New Roman" w:cs="Times New Roman"/>
          <w:b/>
          <w:i/>
        </w:rPr>
        <w:t>Пропозиції оформлюються та подаються за встановленою замовником формою. Учасник не повинен відступати від даної форми.</w:t>
      </w:r>
    </w:p>
    <w:p w:rsidR="00477375" w:rsidRDefault="00477375"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rPr>
      </w:pPr>
    </w:p>
    <w:p w:rsidR="00976564" w:rsidRPr="00DE04D1" w:rsidRDefault="00976564" w:rsidP="00976564">
      <w:pPr>
        <w:widowControl w:val="0"/>
        <w:spacing w:after="0" w:line="240" w:lineRule="auto"/>
        <w:ind w:left="3540" w:right="-2" w:firstLine="708"/>
        <w:jc w:val="center"/>
        <w:rPr>
          <w:rFonts w:ascii="Times New Roman" w:eastAsia="Times New Roman" w:hAnsi="Times New Roman" w:cs="Times New Roman"/>
          <w:b/>
          <w:bCs/>
          <w:i/>
          <w:iCs/>
          <w:color w:val="000000" w:themeColor="text1"/>
          <w:sz w:val="24"/>
          <w:szCs w:val="24"/>
          <w:shd w:val="clear" w:color="auto" w:fill="FFD966"/>
        </w:rPr>
      </w:pPr>
      <w:r w:rsidRPr="00DE04D1">
        <w:rPr>
          <w:rFonts w:ascii="Times New Roman" w:eastAsia="Times New Roman" w:hAnsi="Times New Roman" w:cs="Times New Roman"/>
          <w:b/>
          <w:bCs/>
          <w:i/>
          <w:iCs/>
          <w:color w:val="000000" w:themeColor="text1"/>
          <w:sz w:val="24"/>
          <w:szCs w:val="24"/>
        </w:rPr>
        <w:t xml:space="preserve">Додаток 1 </w:t>
      </w:r>
    </w:p>
    <w:p w:rsidR="00976564" w:rsidRPr="00DE04D1" w:rsidRDefault="00976564" w:rsidP="00976564">
      <w:pPr>
        <w:shd w:val="clear" w:color="auto" w:fill="FFFFFF"/>
        <w:spacing w:after="0" w:line="240" w:lineRule="auto"/>
        <w:jc w:val="both"/>
        <w:textAlignment w:val="baseline"/>
        <w:rPr>
          <w:rFonts w:ascii="Times New Roman" w:eastAsia="Times New Roman" w:hAnsi="Times New Roman" w:cs="Times New Roman"/>
          <w:i/>
          <w:iCs/>
          <w:color w:val="000000" w:themeColor="text1"/>
          <w:sz w:val="24"/>
          <w:szCs w:val="24"/>
        </w:rPr>
      </w:pPr>
      <w:r w:rsidRPr="00DE04D1">
        <w:rPr>
          <w:rFonts w:ascii="Times New Roman" w:eastAsia="Times New Roman" w:hAnsi="Times New Roman" w:cs="Times New Roman"/>
          <w:i/>
          <w:iCs/>
          <w:color w:val="000000" w:themeColor="text1"/>
          <w:sz w:val="24"/>
          <w:szCs w:val="24"/>
        </w:rPr>
        <w:t xml:space="preserve">                                                                              </w:t>
      </w:r>
      <w:r w:rsidR="00E0575F" w:rsidRPr="00DE04D1">
        <w:rPr>
          <w:rFonts w:ascii="Times New Roman" w:eastAsia="Times New Roman" w:hAnsi="Times New Roman" w:cs="Times New Roman"/>
          <w:i/>
          <w:iCs/>
          <w:color w:val="000000" w:themeColor="text1"/>
          <w:sz w:val="24"/>
          <w:szCs w:val="24"/>
          <w:lang w:val="ru-RU"/>
        </w:rPr>
        <w:t xml:space="preserve">       </w:t>
      </w:r>
      <w:r w:rsidR="00DE04D1" w:rsidRPr="00DE04D1">
        <w:rPr>
          <w:rFonts w:ascii="Times New Roman" w:eastAsia="Times New Roman" w:hAnsi="Times New Roman" w:cs="Times New Roman"/>
          <w:i/>
          <w:iCs/>
          <w:color w:val="000000" w:themeColor="text1"/>
          <w:sz w:val="24"/>
          <w:szCs w:val="24"/>
          <w:lang w:val="ru-RU"/>
        </w:rPr>
        <w:t xml:space="preserve">                  </w:t>
      </w:r>
      <w:r w:rsidRPr="00DE04D1">
        <w:rPr>
          <w:rFonts w:ascii="Times New Roman" w:eastAsia="Times New Roman" w:hAnsi="Times New Roman" w:cs="Times New Roman"/>
          <w:i/>
          <w:iCs/>
          <w:color w:val="000000" w:themeColor="text1"/>
          <w:sz w:val="24"/>
          <w:szCs w:val="24"/>
        </w:rPr>
        <w:t xml:space="preserve">  до тендерної документації </w:t>
      </w: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CB6786">
      <w:pPr>
        <w:spacing w:after="0" w:line="240" w:lineRule="auto"/>
        <w:ind w:firstLine="6521"/>
        <w:jc w:val="both"/>
        <w:rPr>
          <w:rFonts w:ascii="Times New Roman" w:eastAsia="Times New Roman" w:hAnsi="Times New Roman" w:cs="Times New Roman"/>
          <w:b/>
          <w:color w:val="000000" w:themeColor="text1"/>
          <w:sz w:val="24"/>
          <w:szCs w:val="24"/>
        </w:rPr>
      </w:pPr>
    </w:p>
    <w:p w:rsidR="00753E82" w:rsidRPr="00DE04D1" w:rsidRDefault="00753E82" w:rsidP="00753E82">
      <w:pPr>
        <w:spacing w:after="200" w:line="240" w:lineRule="auto"/>
        <w:jc w:val="center"/>
        <w:rPr>
          <w:rFonts w:ascii="Times New Roman" w:eastAsia="Times New Roman" w:hAnsi="Times New Roman" w:cs="Times New Roman"/>
          <w:b/>
          <w:color w:val="000000" w:themeColor="text1"/>
        </w:rPr>
      </w:pPr>
      <w:r w:rsidRPr="00DE04D1">
        <w:rPr>
          <w:rFonts w:ascii="Times New Roman" w:eastAsia="Times New Roman" w:hAnsi="Times New Roman" w:cs="Times New Roman"/>
          <w:b/>
          <w:color w:val="000000" w:themeColor="text1"/>
        </w:rPr>
        <w:t>ПЕРЕЛІК ДОКУМЕНТІВ ТА ІНФОРМАЦІЇ ДЛЯ ПІДТВЕРДЖЕННЯ ВІДПОВІДНОСТІ УЧАСНИКА ТА ПЕРЕМОЖЦЯ ВИМОГАМ, ВИЗНАЧЕНИМ ПУНКТОМ 4</w:t>
      </w:r>
      <w:r w:rsidR="00D36C1D">
        <w:rPr>
          <w:rFonts w:ascii="Times New Roman" w:eastAsia="Times New Roman" w:hAnsi="Times New Roman" w:cs="Times New Roman"/>
          <w:b/>
          <w:color w:val="000000" w:themeColor="text1"/>
        </w:rPr>
        <w:t>7</w:t>
      </w:r>
      <w:r w:rsidRPr="00DE04D1">
        <w:rPr>
          <w:rFonts w:ascii="Times New Roman" w:eastAsia="Times New Roman" w:hAnsi="Times New Roman" w:cs="Times New Roman"/>
          <w:b/>
          <w:color w:val="000000" w:themeColor="text1"/>
        </w:rPr>
        <w:t xml:space="preserve"> ОСОБЛИВОСТЕЙ</w:t>
      </w: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tbl>
      <w:tblPr>
        <w:tblStyle w:val="a6"/>
        <w:tblW w:w="10485" w:type="dxa"/>
        <w:tblLook w:val="04A0" w:firstRow="1" w:lastRow="0" w:firstColumn="1" w:lastColumn="0" w:noHBand="0" w:noVBand="1"/>
      </w:tblPr>
      <w:tblGrid>
        <w:gridCol w:w="562"/>
        <w:gridCol w:w="4536"/>
        <w:gridCol w:w="2835"/>
        <w:gridCol w:w="2552"/>
      </w:tblGrid>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bookmarkStart w:id="5" w:name="_Hlk37754101"/>
            <w:r w:rsidRPr="00484D80">
              <w:rPr>
                <w:rFonts w:ascii="Times New Roman" w:hAnsi="Times New Roman"/>
                <w:color w:val="000000"/>
              </w:rPr>
              <w:t>№ з/</w:t>
            </w:r>
            <w:proofErr w:type="gramStart"/>
            <w:r w:rsidRPr="00484D80">
              <w:rPr>
                <w:rFonts w:ascii="Times New Roman" w:hAnsi="Times New Roman"/>
                <w:color w:val="000000"/>
              </w:rPr>
              <w:t>п</w:t>
            </w:r>
            <w:proofErr w:type="gram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proofErr w:type="gramStart"/>
            <w:r w:rsidRPr="00484D80">
              <w:rPr>
                <w:rFonts w:ascii="Times New Roman" w:hAnsi="Times New Roman"/>
                <w:color w:val="000000"/>
              </w:rPr>
              <w:t>П</w:t>
            </w:r>
            <w:proofErr w:type="gramEnd"/>
            <w:r w:rsidRPr="00484D80">
              <w:rPr>
                <w:rFonts w:ascii="Times New Roman" w:hAnsi="Times New Roman"/>
                <w:color w:val="000000"/>
              </w:rPr>
              <w:t>ідстава</w:t>
            </w:r>
            <w:proofErr w:type="spellEnd"/>
            <w:r w:rsidRPr="00484D80">
              <w:rPr>
                <w:rFonts w:ascii="Times New Roman" w:hAnsi="Times New Roman"/>
                <w:color w:val="000000"/>
              </w:rPr>
              <w:t xml:space="preserve"> для </w:t>
            </w:r>
            <w:proofErr w:type="spellStart"/>
            <w:r w:rsidRPr="00484D80">
              <w:rPr>
                <w:rFonts w:ascii="Times New Roman" w:hAnsi="Times New Roman"/>
                <w:color w:val="000000"/>
              </w:rPr>
              <w:t>відмови</w:t>
            </w:r>
            <w:proofErr w:type="spellEnd"/>
            <w:r w:rsidRPr="00484D80">
              <w:rPr>
                <w:rFonts w:ascii="Times New Roman" w:hAnsi="Times New Roman"/>
                <w:color w:val="000000"/>
              </w:rPr>
              <w:t xml:space="preserve"> в </w:t>
            </w:r>
            <w:proofErr w:type="spellStart"/>
            <w:r w:rsidRPr="00484D80">
              <w:rPr>
                <w:rFonts w:ascii="Times New Roman" w:hAnsi="Times New Roman"/>
                <w:color w:val="000000"/>
              </w:rPr>
              <w:t>участі</w:t>
            </w:r>
            <w:proofErr w:type="spellEnd"/>
            <w:r w:rsidRPr="00484D80">
              <w:rPr>
                <w:rFonts w:ascii="Times New Roman" w:hAnsi="Times New Roman"/>
                <w:color w:val="000000"/>
              </w:rPr>
              <w:br/>
              <w:t xml:space="preserve">у </w:t>
            </w:r>
            <w:proofErr w:type="spellStart"/>
            <w:r w:rsidRPr="00484D80">
              <w:rPr>
                <w:rFonts w:ascii="Times New Roman" w:hAnsi="Times New Roman"/>
                <w:color w:val="000000"/>
              </w:rPr>
              <w:t>процедурі</w:t>
            </w:r>
            <w:proofErr w:type="spellEnd"/>
            <w:r w:rsidRPr="00484D80">
              <w:rPr>
                <w:rFonts w:ascii="Times New Roman" w:hAnsi="Times New Roman"/>
                <w:color w:val="000000"/>
              </w:rPr>
              <w:t xml:space="preserve"> </w:t>
            </w:r>
            <w:proofErr w:type="spellStart"/>
            <w:r w:rsidRPr="00484D80">
              <w:rPr>
                <w:rFonts w:ascii="Times New Roman" w:hAnsi="Times New Roman"/>
                <w:color w:val="000000"/>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учасника</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 xml:space="preserve">Для </w:t>
            </w:r>
            <w:proofErr w:type="spellStart"/>
            <w:r w:rsidRPr="00484D80">
              <w:rPr>
                <w:rFonts w:ascii="Times New Roman" w:hAnsi="Times New Roman"/>
              </w:rPr>
              <w:t>переможця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незаперечні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докази</w:t>
            </w:r>
            <w:proofErr w:type="spellEnd"/>
            <w:r w:rsidRPr="00484D80">
              <w:rPr>
                <w:rFonts w:ascii="Times New Roman" w:hAnsi="Times New Roman"/>
                <w:color w:val="242424"/>
              </w:rPr>
              <w:t xml:space="preserve"> того,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пропонує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погоджується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дати</w:t>
            </w:r>
            <w:proofErr w:type="spellEnd"/>
            <w:r w:rsidRPr="00484D80">
              <w:rPr>
                <w:rFonts w:ascii="Times New Roman" w:hAnsi="Times New Roman"/>
                <w:color w:val="242424"/>
              </w:rPr>
              <w:t xml:space="preserve"> прямо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опосередковано</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службовій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посадовій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особі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іншого</w:t>
            </w:r>
            <w:proofErr w:type="spellEnd"/>
            <w:r w:rsidRPr="00484D80">
              <w:rPr>
                <w:rFonts w:ascii="Times New Roman" w:hAnsi="Times New Roman"/>
                <w:color w:val="242424"/>
              </w:rPr>
              <w:t xml:space="preserve"> державного органу </w:t>
            </w:r>
            <w:proofErr w:type="spellStart"/>
            <w:r w:rsidRPr="00484D80">
              <w:rPr>
                <w:rFonts w:ascii="Times New Roman" w:hAnsi="Times New Roman"/>
                <w:color w:val="242424"/>
              </w:rPr>
              <w:t>винагороду</w:t>
            </w:r>
            <w:proofErr w:type="spellEnd"/>
            <w:r w:rsidRPr="00484D80">
              <w:rPr>
                <w:rFonts w:ascii="Times New Roman" w:hAnsi="Times New Roman"/>
                <w:color w:val="242424"/>
              </w:rPr>
              <w:t xml:space="preserve"> в будь-</w:t>
            </w:r>
            <w:proofErr w:type="spellStart"/>
            <w:r w:rsidRPr="00484D80">
              <w:rPr>
                <w:rFonts w:ascii="Times New Roman" w:hAnsi="Times New Roman"/>
                <w:color w:val="242424"/>
              </w:rPr>
              <w:t>якій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наймання</w:t>
            </w:r>
            <w:proofErr w:type="spellEnd"/>
            <w:r w:rsidRPr="00484D80">
              <w:rPr>
                <w:rFonts w:ascii="Times New Roman" w:hAnsi="Times New Roman"/>
                <w:color w:val="242424"/>
              </w:rPr>
              <w:t xml:space="preserve"> на роботу, </w:t>
            </w:r>
            <w:proofErr w:type="spellStart"/>
            <w:r w:rsidRPr="00484D80">
              <w:rPr>
                <w:rFonts w:ascii="Times New Roman" w:hAnsi="Times New Roman"/>
                <w:color w:val="242424"/>
              </w:rPr>
              <w:t>цінна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річ</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тощо</w:t>
            </w:r>
            <w:proofErr w:type="spellEnd"/>
            <w:r w:rsidRPr="00484D80">
              <w:rPr>
                <w:rFonts w:ascii="Times New Roman" w:hAnsi="Times New Roman"/>
                <w:color w:val="242424"/>
              </w:rPr>
              <w:t xml:space="preserve">) з метою </w:t>
            </w:r>
            <w:proofErr w:type="spellStart"/>
            <w:r w:rsidRPr="00484D80">
              <w:rPr>
                <w:rFonts w:ascii="Times New Roman" w:hAnsi="Times New Roman"/>
                <w:color w:val="242424"/>
              </w:rPr>
              <w:t>вплинути</w:t>
            </w:r>
            <w:proofErr w:type="spellEnd"/>
            <w:r w:rsidRPr="00484D80">
              <w:rPr>
                <w:rFonts w:ascii="Times New Roman" w:hAnsi="Times New Roman"/>
                <w:color w:val="242424"/>
              </w:rPr>
              <w:t xml:space="preserve"> на </w:t>
            </w:r>
            <w:proofErr w:type="spellStart"/>
            <w:r w:rsidRPr="00484D80">
              <w:rPr>
                <w:rFonts w:ascii="Times New Roman" w:hAnsi="Times New Roman"/>
                <w:color w:val="242424"/>
              </w:rPr>
              <w:t>прийняття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рішення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щодо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визначення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переможця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spacing w:after="200"/>
              <w:jc w:val="center"/>
              <w:rPr>
                <w:rFonts w:ascii="Times New Roman" w:hAnsi="Times New Roman"/>
                <w:b/>
                <w:bCs/>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b/>
                <w:bCs/>
              </w:rPr>
            </w:pPr>
            <w:r w:rsidRPr="00484D80">
              <w:rPr>
                <w:rFonts w:ascii="Times New Roman" w:hAnsi="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b/>
                <w:bCs/>
              </w:rPr>
            </w:pPr>
            <w:proofErr w:type="spellStart"/>
            <w:r w:rsidRPr="00484D80">
              <w:rPr>
                <w:rFonts w:ascii="Times New Roman" w:hAnsi="Times New Roman"/>
                <w:color w:val="242424"/>
              </w:rPr>
              <w:t>Відомості</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юридичну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внесено до </w:t>
            </w:r>
            <w:proofErr w:type="spellStart"/>
            <w:r w:rsidRPr="00484D80">
              <w:rPr>
                <w:rFonts w:ascii="Times New Roman" w:hAnsi="Times New Roman"/>
                <w:color w:val="242424"/>
              </w:rPr>
              <w:t>Єдиного</w:t>
            </w:r>
            <w:proofErr w:type="spellEnd"/>
            <w:r w:rsidRPr="00484D80">
              <w:rPr>
                <w:rFonts w:ascii="Times New Roman" w:hAnsi="Times New Roman"/>
                <w:color w:val="242424"/>
              </w:rPr>
              <w:t xml:space="preserve"> державного </w:t>
            </w:r>
            <w:proofErr w:type="spellStart"/>
            <w:r w:rsidRPr="00484D80">
              <w:rPr>
                <w:rFonts w:ascii="Times New Roman" w:hAnsi="Times New Roman"/>
                <w:color w:val="242424"/>
              </w:rPr>
              <w:t>реєстру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які</w:t>
            </w:r>
            <w:proofErr w:type="spellEnd"/>
            <w:r w:rsidRPr="00484D80">
              <w:rPr>
                <w:rFonts w:ascii="Times New Roman" w:hAnsi="Times New Roman"/>
                <w:color w:val="242424"/>
              </w:rPr>
              <w:t xml:space="preserve"> вчинили </w:t>
            </w:r>
            <w:proofErr w:type="spellStart"/>
            <w:r w:rsidRPr="00484D80">
              <w:rPr>
                <w:rFonts w:ascii="Times New Roman" w:hAnsi="Times New Roman"/>
                <w:color w:val="242424"/>
              </w:rPr>
              <w:t>корупційні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пов'язані</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keepNext/>
              <w:spacing w:after="60"/>
              <w:ind w:left="1" w:hanging="3"/>
              <w:outlineLvl w:val="0"/>
              <w:rPr>
                <w:rFonts w:ascii="Times New Roman" w:hAnsi="Times New Roman"/>
                <w:bCs/>
                <w:color w:val="000000"/>
                <w:kern w:val="32"/>
                <w:lang w:val="uk-UA"/>
              </w:rPr>
            </w:pPr>
            <w:r w:rsidRPr="00484D80">
              <w:rPr>
                <w:rFonts w:ascii="Times New Roman" w:eastAsia="Calibri" w:hAnsi="Times New Roman"/>
                <w:bCs/>
                <w:color w:val="000000"/>
                <w:kern w:val="32"/>
                <w:lang w:val="uk-UA"/>
              </w:rPr>
              <w:t xml:space="preserve"> </w:t>
            </w:r>
          </w:p>
          <w:p w:rsidR="00484D80" w:rsidRPr="00484D80" w:rsidRDefault="00484D80" w:rsidP="00484D80">
            <w:pPr>
              <w:spacing w:after="200"/>
              <w:rPr>
                <w:rFonts w:ascii="Times New Roman" w:hAnsi="Times New Roman"/>
                <w:b/>
                <w:bCs/>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3.</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корупційного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корупцією</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lastRenderedPageBreak/>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keepNext/>
              <w:spacing w:after="60"/>
              <w:ind w:left="1" w:hanging="3"/>
              <w:outlineLvl w:val="0"/>
              <w:rPr>
                <w:rFonts w:ascii="Times New Roman" w:hAnsi="Times New Roman"/>
                <w:bCs/>
                <w:color w:val="000000"/>
                <w:kern w:val="32"/>
                <w:lang w:val="uk-UA"/>
              </w:rPr>
            </w:pPr>
            <w:r w:rsidRPr="00484D80">
              <w:rPr>
                <w:rFonts w:ascii="Times New Roman" w:hAnsi="Times New Roman"/>
                <w:b/>
                <w:bCs/>
                <w:kern w:val="32"/>
                <w:lang w:val="uk-UA"/>
              </w:rPr>
              <w:lastRenderedPageBreak/>
              <w:t xml:space="preserve">Якщо на час оголошення процедури закупівлі доступ до відповідного реєстру обмежений, переможець надає витяг або довідку з Єдиного </w:t>
            </w:r>
            <w:r w:rsidRPr="00484D80">
              <w:rPr>
                <w:rFonts w:ascii="Times New Roman" w:hAnsi="Times New Roman"/>
                <w:b/>
                <w:bCs/>
                <w:kern w:val="32"/>
                <w:lang w:val="uk-UA"/>
              </w:rPr>
              <w:lastRenderedPageBreak/>
              <w:t xml:space="preserve">державного реєстру осіб, які вчинили корупційні або пов’язані з корупцією правопорушення </w:t>
            </w: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lastRenderedPageBreak/>
              <w:t>4.</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Суб'єкт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господарювання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протягом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останніх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трьох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років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притягувався</w:t>
            </w:r>
            <w:proofErr w:type="spellEnd"/>
            <w:r w:rsidRPr="00484D80">
              <w:rPr>
                <w:rFonts w:ascii="Times New Roman" w:hAnsi="Times New Roman"/>
                <w:color w:val="242424"/>
              </w:rPr>
              <w:t xml:space="preserve">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передбачене</w:t>
            </w:r>
            <w:proofErr w:type="spellEnd"/>
            <w:r w:rsidRPr="00484D80">
              <w:rPr>
                <w:rFonts w:ascii="Times New Roman" w:hAnsi="Times New Roman"/>
                <w:color w:val="242424"/>
              </w:rPr>
              <w:t xml:space="preserve"> пунктом 4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6, пунктом 1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50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захист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економічної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конкуренції</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антиконкурентних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узгоджених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дій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стосуються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спотворення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результатів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тендерів</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color w:val="242424"/>
              </w:rPr>
            </w:pPr>
          </w:p>
          <w:p w:rsidR="00484D80" w:rsidRPr="00484D80" w:rsidRDefault="00484D80" w:rsidP="00484D80">
            <w:pPr>
              <w:rPr>
                <w:rFonts w:ascii="Times New Roman" w:hAnsi="Times New Roman"/>
                <w:color w:val="242424"/>
              </w:rPr>
            </w:pPr>
            <w:proofErr w:type="spellStart"/>
            <w:r w:rsidRPr="00484D80">
              <w:rPr>
                <w:rFonts w:ascii="Times New Roman" w:hAnsi="Times New Roman"/>
                <w:color w:val="242424"/>
              </w:rPr>
              <w:t>Замовник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самостійно</w:t>
            </w:r>
            <w:proofErr w:type="spellEnd"/>
            <w:r w:rsidRPr="00484D80">
              <w:rPr>
                <w:rFonts w:ascii="Times New Roman" w:hAnsi="Times New Roman"/>
                <w:color w:val="242424"/>
              </w:rPr>
              <w:t xml:space="preserve"> </w:t>
            </w:r>
            <w:proofErr w:type="spellStart"/>
            <w:proofErr w:type="gramStart"/>
            <w:r w:rsidRPr="00484D80">
              <w:rPr>
                <w:rFonts w:ascii="Times New Roman" w:hAnsi="Times New Roman"/>
                <w:color w:val="242424"/>
              </w:rPr>
              <w:t>перев</w:t>
            </w:r>
            <w:proofErr w:type="gramEnd"/>
            <w:r w:rsidRPr="00484D80">
              <w:rPr>
                <w:rFonts w:ascii="Times New Roman" w:hAnsi="Times New Roman"/>
                <w:color w:val="242424"/>
              </w:rPr>
              <w:t>іряє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інформацію</w:t>
            </w:r>
            <w:proofErr w:type="spellEnd"/>
          </w:p>
          <w:p w:rsidR="00484D80" w:rsidRPr="00484D80" w:rsidRDefault="00484D80" w:rsidP="00484D80">
            <w:pPr>
              <w:keepNext/>
              <w:spacing w:after="60"/>
              <w:ind w:left="1" w:hanging="3"/>
              <w:outlineLvl w:val="0"/>
              <w:rPr>
                <w:rFonts w:ascii="Times New Roman" w:hAnsi="Times New Roman"/>
                <w:b/>
                <w:bCs/>
                <w:kern w:val="32"/>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5.</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Фізична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засуджена</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6.</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засуджений</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кримінальне</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вчинене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корисливих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мотивів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зокрема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пов'язане</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хабарництвом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шахрайством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відмиванням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коштів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судимість</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якого</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знято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не погашено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000000"/>
                <w:highlight w:val="white"/>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7.</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Тендерна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пропозиція</w:t>
            </w:r>
            <w:proofErr w:type="spellEnd"/>
            <w:r w:rsidRPr="00484D80">
              <w:rPr>
                <w:rFonts w:ascii="Times New Roman" w:hAnsi="Times New Roman"/>
                <w:color w:val="242424"/>
              </w:rPr>
              <w:t xml:space="preserve"> подана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який</w:t>
            </w:r>
            <w:proofErr w:type="spellEnd"/>
            <w:r w:rsidRPr="00484D80">
              <w:rPr>
                <w:rFonts w:ascii="Times New Roman" w:hAnsi="Times New Roman"/>
                <w:color w:val="242424"/>
              </w:rPr>
              <w:t xml:space="preserve"> є </w:t>
            </w:r>
            <w:proofErr w:type="spellStart"/>
            <w:r w:rsidRPr="00484D80">
              <w:rPr>
                <w:rFonts w:ascii="Times New Roman" w:hAnsi="Times New Roman"/>
                <w:color w:val="242424"/>
              </w:rPr>
              <w:t>пов'язаною</w:t>
            </w:r>
            <w:proofErr w:type="spellEnd"/>
            <w:r w:rsidRPr="00484D80">
              <w:rPr>
                <w:rFonts w:ascii="Times New Roman" w:hAnsi="Times New Roman"/>
                <w:color w:val="242424"/>
              </w:rPr>
              <w:t xml:space="preserve"> особою з </w:t>
            </w:r>
            <w:proofErr w:type="spellStart"/>
            <w:r w:rsidRPr="00484D80">
              <w:rPr>
                <w:rFonts w:ascii="Times New Roman" w:hAnsi="Times New Roman"/>
                <w:color w:val="242424"/>
              </w:rPr>
              <w:t>іншими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уповноваженою</w:t>
            </w:r>
            <w:proofErr w:type="spellEnd"/>
            <w:r w:rsidRPr="00484D80">
              <w:rPr>
                <w:rFonts w:ascii="Times New Roman" w:hAnsi="Times New Roman"/>
                <w:color w:val="242424"/>
              </w:rPr>
              <w:t xml:space="preserve"> особою (особами), та/</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керівником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замовника</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jc w:val="both"/>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r w:rsidRPr="00484D80">
              <w:rPr>
                <w:rFonts w:ascii="Times New Roman" w:hAnsi="Times New Roman"/>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8.</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визнаний</w:t>
            </w:r>
            <w:proofErr w:type="spellEnd"/>
            <w:r w:rsidRPr="00484D80">
              <w:rPr>
                <w:rFonts w:ascii="Times New Roman" w:hAnsi="Times New Roman"/>
                <w:color w:val="242424"/>
              </w:rPr>
              <w:t xml:space="preserve"> в </w:t>
            </w:r>
            <w:proofErr w:type="spellStart"/>
            <w:r w:rsidRPr="00484D80">
              <w:rPr>
                <w:rFonts w:ascii="Times New Roman" w:hAnsi="Times New Roman"/>
                <w:color w:val="242424"/>
              </w:rPr>
              <w:t>установленому</w:t>
            </w:r>
            <w:proofErr w:type="spellEnd"/>
            <w:r w:rsidRPr="00484D80">
              <w:rPr>
                <w:rFonts w:ascii="Times New Roman" w:hAnsi="Times New Roman"/>
                <w:color w:val="242424"/>
              </w:rPr>
              <w:t xml:space="preserve"> законом порядку </w:t>
            </w:r>
            <w:proofErr w:type="spellStart"/>
            <w:r w:rsidRPr="00484D80">
              <w:rPr>
                <w:rFonts w:ascii="Times New Roman" w:hAnsi="Times New Roman"/>
                <w:color w:val="242424"/>
              </w:rPr>
              <w:t>банкрутом</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стосовно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нього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відкрита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ліквідаційна</w:t>
            </w:r>
            <w:proofErr w:type="spellEnd"/>
            <w:r w:rsidRPr="00484D80">
              <w:rPr>
                <w:rFonts w:ascii="Times New Roman" w:hAnsi="Times New Roman"/>
                <w:color w:val="242424"/>
              </w:rPr>
              <w:t xml:space="preserve"> процедура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9.</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r w:rsidRPr="00484D80">
              <w:rPr>
                <w:rFonts w:ascii="Times New Roman" w:hAnsi="Times New Roman"/>
                <w:color w:val="242424"/>
              </w:rPr>
              <w:t xml:space="preserve">У </w:t>
            </w:r>
            <w:proofErr w:type="spellStart"/>
            <w:r w:rsidRPr="00484D80">
              <w:rPr>
                <w:rFonts w:ascii="Times New Roman" w:hAnsi="Times New Roman"/>
                <w:color w:val="242424"/>
              </w:rPr>
              <w:t>Єдиному</w:t>
            </w:r>
            <w:proofErr w:type="spellEnd"/>
            <w:r w:rsidRPr="00484D80">
              <w:rPr>
                <w:rFonts w:ascii="Times New Roman" w:hAnsi="Times New Roman"/>
                <w:color w:val="242424"/>
              </w:rPr>
              <w:t xml:space="preserve"> державному </w:t>
            </w:r>
            <w:proofErr w:type="spellStart"/>
            <w:r w:rsidRPr="00484D80">
              <w:rPr>
                <w:rFonts w:ascii="Times New Roman" w:hAnsi="Times New Roman"/>
                <w:color w:val="242424"/>
              </w:rPr>
              <w:t>реє</w:t>
            </w:r>
            <w:proofErr w:type="gramStart"/>
            <w:r w:rsidRPr="00484D80">
              <w:rPr>
                <w:rFonts w:ascii="Times New Roman" w:hAnsi="Times New Roman"/>
                <w:color w:val="242424"/>
              </w:rPr>
              <w:t>стр</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відсутня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інформація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передбачена</w:t>
            </w:r>
            <w:proofErr w:type="spellEnd"/>
            <w:r w:rsidRPr="00484D80">
              <w:rPr>
                <w:rFonts w:ascii="Times New Roman" w:hAnsi="Times New Roman"/>
                <w:color w:val="242424"/>
              </w:rPr>
              <w:t xml:space="preserve"> пунктом 9 </w:t>
            </w:r>
            <w:proofErr w:type="spellStart"/>
            <w:r w:rsidRPr="00484D80">
              <w:rPr>
                <w:rFonts w:ascii="Times New Roman" w:hAnsi="Times New Roman"/>
                <w:color w:val="242424"/>
              </w:rPr>
              <w:t>частини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другої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статті</w:t>
            </w:r>
            <w:proofErr w:type="spellEnd"/>
            <w:r w:rsidRPr="00484D80">
              <w:rPr>
                <w:rFonts w:ascii="Times New Roman" w:hAnsi="Times New Roman"/>
                <w:color w:val="242424"/>
              </w:rPr>
              <w:t xml:space="preserve"> 9 Закону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державну</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реєстрацію</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осіб</w:t>
            </w:r>
            <w:proofErr w:type="spellEnd"/>
            <w:r w:rsidRPr="00484D80">
              <w:rPr>
                <w:rFonts w:ascii="Times New Roman" w:hAnsi="Times New Roman"/>
                <w:color w:val="242424"/>
              </w:rPr>
              <w:t xml:space="preserve"> - </w:t>
            </w:r>
            <w:proofErr w:type="spellStart"/>
            <w:r w:rsidRPr="00484D80">
              <w:rPr>
                <w:rFonts w:ascii="Times New Roman" w:hAnsi="Times New Roman"/>
                <w:color w:val="242424"/>
              </w:rPr>
              <w:t>підприємців</w:t>
            </w:r>
            <w:proofErr w:type="spellEnd"/>
            <w:r w:rsidRPr="00484D80">
              <w:rPr>
                <w:rFonts w:ascii="Times New Roman" w:hAnsi="Times New Roman"/>
                <w:color w:val="242424"/>
              </w:rPr>
              <w:t xml:space="preserve"> та </w:t>
            </w:r>
            <w:proofErr w:type="spellStart"/>
            <w:r w:rsidRPr="00484D80">
              <w:rPr>
                <w:rFonts w:ascii="Times New Roman" w:hAnsi="Times New Roman"/>
                <w:color w:val="242424"/>
              </w:rPr>
              <w:t>громадських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формувань</w:t>
            </w:r>
            <w:proofErr w:type="spellEnd"/>
            <w:r w:rsidRPr="00484D80">
              <w:rPr>
                <w:rFonts w:ascii="Times New Roman" w:hAnsi="Times New Roman"/>
                <w:color w:val="242424"/>
              </w:rPr>
              <w:t>"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rPr>
            </w:pPr>
            <w:proofErr w:type="spellStart"/>
            <w:proofErr w:type="gramStart"/>
            <w:r w:rsidRPr="00484D80">
              <w:rPr>
                <w:rFonts w:ascii="Times New Roman" w:hAnsi="Times New Roman"/>
              </w:rPr>
              <w:t>П</w:t>
            </w:r>
            <w:proofErr w:type="gramEnd"/>
            <w:r w:rsidRPr="00484D80">
              <w:rPr>
                <w:rFonts w:ascii="Times New Roman" w:hAnsi="Times New Roman"/>
              </w:rPr>
              <w:t>ідтвердження</w:t>
            </w:r>
            <w:proofErr w:type="spellEnd"/>
            <w:r w:rsidRPr="00484D80">
              <w:rPr>
                <w:rFonts w:ascii="Times New Roman" w:hAnsi="Times New Roman"/>
              </w:rPr>
              <w:t xml:space="preserve"> не </w:t>
            </w:r>
            <w:proofErr w:type="spellStart"/>
            <w:r w:rsidRPr="00484D80">
              <w:rPr>
                <w:rFonts w:ascii="Times New Roman" w:hAnsi="Times New Roman"/>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10.</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Юридична</w:t>
            </w:r>
            <w:proofErr w:type="spellEnd"/>
            <w:r w:rsidRPr="00484D80">
              <w:rPr>
                <w:rFonts w:ascii="Times New Roman" w:hAnsi="Times New Roman"/>
                <w:color w:val="242424"/>
              </w:rPr>
              <w:t xml:space="preserve"> особа,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крім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нерезидентів</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має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уповноваженого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реалізації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антикорупційної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програми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якщо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вартість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товару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послуг</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дорівнює</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перевищує</w:t>
            </w:r>
            <w:proofErr w:type="spellEnd"/>
            <w:r w:rsidRPr="00484D80">
              <w:rPr>
                <w:rFonts w:ascii="Times New Roman" w:hAnsi="Times New Roman"/>
                <w:color w:val="242424"/>
              </w:rPr>
              <w:t xml:space="preserve"> 20 млн. </w:t>
            </w:r>
            <w:proofErr w:type="spellStart"/>
            <w:r w:rsidRPr="00484D80">
              <w:rPr>
                <w:rFonts w:ascii="Times New Roman" w:hAnsi="Times New Roman"/>
                <w:color w:val="242424"/>
              </w:rPr>
              <w:t>гривень</w:t>
            </w:r>
            <w:proofErr w:type="spellEnd"/>
            <w:r w:rsidRPr="00484D80">
              <w:rPr>
                <w:rFonts w:ascii="Times New Roman" w:hAnsi="Times New Roman"/>
                <w:color w:val="242424"/>
              </w:rPr>
              <w:t xml:space="preserve"> (у тому </w:t>
            </w:r>
            <w:proofErr w:type="spellStart"/>
            <w:r w:rsidRPr="00484D80">
              <w:rPr>
                <w:rFonts w:ascii="Times New Roman" w:hAnsi="Times New Roman"/>
                <w:color w:val="242424"/>
              </w:rPr>
              <w:t>числі</w:t>
            </w:r>
            <w:proofErr w:type="spellEnd"/>
            <w:r w:rsidRPr="00484D80">
              <w:rPr>
                <w:rFonts w:ascii="Times New Roman" w:hAnsi="Times New Roman"/>
                <w:color w:val="242424"/>
              </w:rPr>
              <w:t xml:space="preserve"> за лотом)</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r w:rsidRPr="00484D80">
              <w:rPr>
                <w:rFonts w:ascii="Times New Roman" w:hAnsi="Times New Roman"/>
                <w:color w:val="242424"/>
              </w:rPr>
              <w:t xml:space="preserve"> </w:t>
            </w:r>
          </w:p>
          <w:p w:rsidR="00484D80" w:rsidRPr="00484D80" w:rsidRDefault="00484D80" w:rsidP="00484D80">
            <w:pPr>
              <w:rPr>
                <w:rFonts w:ascii="Times New Roman" w:hAnsi="Times New Roman"/>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242424"/>
              </w:rPr>
              <w:lastRenderedPageBreak/>
              <w:t>11.</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242424"/>
              </w:rPr>
            </w:pP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кінцевий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бенефіціарний</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власник</w:t>
            </w:r>
            <w:proofErr w:type="spellEnd"/>
            <w:r w:rsidRPr="00484D80">
              <w:rPr>
                <w:rFonts w:ascii="Times New Roman" w:hAnsi="Times New Roman"/>
                <w:color w:val="242424"/>
              </w:rPr>
              <w:t xml:space="preserve">, член </w:t>
            </w:r>
            <w:proofErr w:type="spellStart"/>
            <w:r w:rsidRPr="00484D80">
              <w:rPr>
                <w:rFonts w:ascii="Times New Roman" w:hAnsi="Times New Roman"/>
                <w:color w:val="242424"/>
              </w:rPr>
              <w:t>або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акціонер</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юридичної</w:t>
            </w:r>
            <w:proofErr w:type="spellEnd"/>
            <w:r w:rsidRPr="00484D80">
              <w:rPr>
                <w:rFonts w:ascii="Times New Roman" w:hAnsi="Times New Roman"/>
                <w:color w:val="242424"/>
              </w:rPr>
              <w:t xml:space="preserve"> особи -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є особою, до </w:t>
            </w:r>
            <w:proofErr w:type="spellStart"/>
            <w:r w:rsidRPr="00484D80">
              <w:rPr>
                <w:rFonts w:ascii="Times New Roman" w:hAnsi="Times New Roman"/>
                <w:color w:val="242424"/>
              </w:rPr>
              <w:t>якої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застосовано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санкцію</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вигляді</w:t>
            </w:r>
            <w:proofErr w:type="spellEnd"/>
            <w:r w:rsidRPr="00484D80">
              <w:rPr>
                <w:rFonts w:ascii="Times New Roman" w:hAnsi="Times New Roman"/>
                <w:color w:val="242424"/>
              </w:rPr>
              <w:t xml:space="preserve"> заборони на </w:t>
            </w:r>
            <w:proofErr w:type="spellStart"/>
            <w:r w:rsidRPr="00484D80">
              <w:rPr>
                <w:rFonts w:ascii="Times New Roman" w:hAnsi="Times New Roman"/>
                <w:color w:val="242424"/>
              </w:rPr>
              <w:t>здійснення</w:t>
            </w:r>
            <w:proofErr w:type="spellEnd"/>
            <w:r w:rsidRPr="00484D80">
              <w:rPr>
                <w:rFonts w:ascii="Times New Roman" w:hAnsi="Times New Roman"/>
                <w:color w:val="242424"/>
              </w:rPr>
              <w:t xml:space="preserve"> у </w:t>
            </w:r>
            <w:proofErr w:type="spellStart"/>
            <w:r w:rsidRPr="00484D80">
              <w:rPr>
                <w:rFonts w:ascii="Times New Roman" w:hAnsi="Times New Roman"/>
                <w:color w:val="242424"/>
              </w:rPr>
              <w:t>неї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публічних</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закупівель</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товарів</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робіт</w:t>
            </w:r>
            <w:proofErr w:type="spellEnd"/>
            <w:r w:rsidRPr="00484D80">
              <w:rPr>
                <w:rFonts w:ascii="Times New Roman" w:hAnsi="Times New Roman"/>
                <w:color w:val="242424"/>
              </w:rPr>
              <w:t xml:space="preserve"> і </w:t>
            </w:r>
            <w:proofErr w:type="spellStart"/>
            <w:r w:rsidRPr="00484D80">
              <w:rPr>
                <w:rFonts w:ascii="Times New Roman" w:hAnsi="Times New Roman"/>
                <w:color w:val="242424"/>
              </w:rPr>
              <w:t>послуг</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w:t>
            </w:r>
            <w:proofErr w:type="spellStart"/>
            <w:r w:rsidRPr="00484D80">
              <w:rPr>
                <w:rFonts w:ascii="Times New Roman" w:hAnsi="Times New Roman"/>
                <w:color w:val="242424"/>
              </w:rPr>
              <w:t>України</w:t>
            </w:r>
            <w:proofErr w:type="spellEnd"/>
            <w:r w:rsidRPr="00484D80">
              <w:rPr>
                <w:rFonts w:ascii="Times New Roman" w:hAnsi="Times New Roman"/>
                <w:color w:val="242424"/>
              </w:rPr>
              <w:t xml:space="preserve"> "Про </w:t>
            </w:r>
            <w:proofErr w:type="spellStart"/>
            <w:r w:rsidRPr="00484D80">
              <w:rPr>
                <w:rFonts w:ascii="Times New Roman" w:hAnsi="Times New Roman"/>
                <w:color w:val="242424"/>
              </w:rPr>
              <w:t>санкції</w:t>
            </w:r>
            <w:proofErr w:type="spellEnd"/>
            <w:r w:rsidRPr="00484D80">
              <w:rPr>
                <w:rFonts w:ascii="Times New Roman" w:hAnsi="Times New Roman"/>
                <w:color w:val="242424"/>
              </w:rPr>
              <w:t>"</w:t>
            </w:r>
          </w:p>
        </w:tc>
        <w:tc>
          <w:tcPr>
            <w:tcW w:w="2835"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p w:rsidR="00484D80" w:rsidRPr="00484D80" w:rsidRDefault="00484D80" w:rsidP="00484D80">
            <w:pPr>
              <w:jc w:val="both"/>
              <w:rPr>
                <w:rFonts w:ascii="Times New Roman" w:hAnsi="Times New Roman"/>
                <w:color w:val="000000"/>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rPr>
                <w:rFonts w:ascii="Times New Roman" w:hAnsi="Times New Roman"/>
                <w:color w:val="242424"/>
              </w:rPr>
            </w:pPr>
            <w:proofErr w:type="spellStart"/>
            <w:proofErr w:type="gramStart"/>
            <w:r w:rsidRPr="00484D80">
              <w:rPr>
                <w:rFonts w:ascii="Times New Roman" w:hAnsi="Times New Roman"/>
                <w:color w:val="242424"/>
              </w:rPr>
              <w:t>П</w:t>
            </w:r>
            <w:proofErr w:type="gramEnd"/>
            <w:r w:rsidRPr="00484D80">
              <w:rPr>
                <w:rFonts w:ascii="Times New Roman" w:hAnsi="Times New Roman"/>
                <w:color w:val="242424"/>
              </w:rPr>
              <w:t>ідтвердження</w:t>
            </w:r>
            <w:proofErr w:type="spellEnd"/>
            <w:r w:rsidRPr="00484D80">
              <w:rPr>
                <w:rFonts w:ascii="Times New Roman" w:hAnsi="Times New Roman"/>
                <w:color w:val="242424"/>
              </w:rPr>
              <w:t xml:space="preserve"> не </w:t>
            </w:r>
            <w:proofErr w:type="spellStart"/>
            <w:r w:rsidRPr="00484D80">
              <w:rPr>
                <w:rFonts w:ascii="Times New Roman" w:hAnsi="Times New Roman"/>
                <w:color w:val="242424"/>
              </w:rPr>
              <w:t>вимагається</w:t>
            </w:r>
            <w:proofErr w:type="spellEnd"/>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rPr>
            </w:pPr>
            <w:r w:rsidRPr="00484D80">
              <w:rPr>
                <w:rFonts w:ascii="Times New Roman" w:hAnsi="Times New Roman"/>
              </w:rPr>
              <w:t>12.</w:t>
            </w:r>
          </w:p>
        </w:tc>
        <w:tc>
          <w:tcPr>
            <w:tcW w:w="4536" w:type="dxa"/>
            <w:tcBorders>
              <w:top w:val="single" w:sz="4" w:space="0" w:color="000000"/>
              <w:left w:val="single" w:sz="4" w:space="0" w:color="000000"/>
              <w:bottom w:val="single" w:sz="4" w:space="0" w:color="000000"/>
              <w:right w:val="single" w:sz="4" w:space="0" w:color="000000"/>
            </w:tcBorders>
            <w:hideMark/>
          </w:tcPr>
          <w:p w:rsidR="00484D80" w:rsidRPr="00484D80" w:rsidRDefault="00484D80" w:rsidP="00484D80">
            <w:pPr>
              <w:spacing w:after="200"/>
              <w:jc w:val="center"/>
              <w:rPr>
                <w:rFonts w:ascii="Times New Roman" w:hAnsi="Times New Roman"/>
                <w:color w:val="000000"/>
                <w:highlight w:val="white"/>
              </w:rPr>
            </w:pPr>
            <w:proofErr w:type="spellStart"/>
            <w:r w:rsidRPr="00484D80">
              <w:rPr>
                <w:rFonts w:ascii="Times New Roman" w:hAnsi="Times New Roman"/>
                <w:color w:val="242424"/>
              </w:rPr>
              <w:t>Керівника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учасника</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w:t>
            </w:r>
            <w:proofErr w:type="gramStart"/>
            <w:r w:rsidRPr="00484D80">
              <w:rPr>
                <w:rFonts w:ascii="Times New Roman" w:hAnsi="Times New Roman"/>
                <w:color w:val="242424"/>
              </w:rPr>
              <w:t>вл</w:t>
            </w:r>
            <w:proofErr w:type="gramEnd"/>
            <w:r w:rsidRPr="00484D80">
              <w:rPr>
                <w:rFonts w:ascii="Times New Roman" w:hAnsi="Times New Roman"/>
                <w:color w:val="242424"/>
              </w:rPr>
              <w:t>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фізичну</w:t>
            </w:r>
            <w:proofErr w:type="spellEnd"/>
            <w:r w:rsidRPr="00484D80">
              <w:rPr>
                <w:rFonts w:ascii="Times New Roman" w:hAnsi="Times New Roman"/>
                <w:color w:val="242424"/>
              </w:rPr>
              <w:t xml:space="preserve"> особу, яка є </w:t>
            </w:r>
            <w:proofErr w:type="spellStart"/>
            <w:r w:rsidRPr="00484D80">
              <w:rPr>
                <w:rFonts w:ascii="Times New Roman" w:hAnsi="Times New Roman"/>
                <w:color w:val="242424"/>
              </w:rPr>
              <w:t>учасником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процедури</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закупівлі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було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притягнуто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згідно</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із</w:t>
            </w:r>
            <w:proofErr w:type="spellEnd"/>
            <w:r w:rsidRPr="00484D80">
              <w:rPr>
                <w:rFonts w:ascii="Times New Roman" w:hAnsi="Times New Roman"/>
                <w:color w:val="242424"/>
              </w:rPr>
              <w:t xml:space="preserve"> законом до </w:t>
            </w:r>
            <w:proofErr w:type="spellStart"/>
            <w:r w:rsidRPr="00484D80">
              <w:rPr>
                <w:rFonts w:ascii="Times New Roman" w:hAnsi="Times New Roman"/>
                <w:color w:val="242424"/>
              </w:rPr>
              <w:t>відповідальності</w:t>
            </w:r>
            <w:proofErr w:type="spellEnd"/>
            <w:r w:rsidRPr="00484D80">
              <w:rPr>
                <w:rFonts w:ascii="Times New Roman" w:hAnsi="Times New Roman"/>
                <w:color w:val="242424"/>
              </w:rPr>
              <w:t xml:space="preserve"> за </w:t>
            </w:r>
            <w:proofErr w:type="spellStart"/>
            <w:r w:rsidRPr="00484D80">
              <w:rPr>
                <w:rFonts w:ascii="Times New Roman" w:hAnsi="Times New Roman"/>
                <w:color w:val="242424"/>
              </w:rPr>
              <w:t>вчинення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правопорушення</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пов'язаного</w:t>
            </w:r>
            <w:proofErr w:type="spellEnd"/>
            <w:r w:rsidRPr="00484D80">
              <w:rPr>
                <w:rFonts w:ascii="Times New Roman" w:hAnsi="Times New Roman"/>
                <w:color w:val="242424"/>
              </w:rPr>
              <w:t xml:space="preserve"> з </w:t>
            </w:r>
            <w:proofErr w:type="spellStart"/>
            <w:r w:rsidRPr="00484D80">
              <w:rPr>
                <w:rFonts w:ascii="Times New Roman" w:hAnsi="Times New Roman"/>
                <w:color w:val="242424"/>
              </w:rPr>
              <w:t>використанням</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дитячої</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праці</w:t>
            </w:r>
            <w:proofErr w:type="spellEnd"/>
            <w:r w:rsidRPr="00484D80">
              <w:rPr>
                <w:rFonts w:ascii="Times New Roman" w:hAnsi="Times New Roman"/>
                <w:color w:val="242424"/>
              </w:rPr>
              <w:t xml:space="preserve"> </w:t>
            </w:r>
            <w:proofErr w:type="spellStart"/>
            <w:r w:rsidRPr="00484D80">
              <w:rPr>
                <w:rFonts w:ascii="Times New Roman" w:hAnsi="Times New Roman"/>
                <w:color w:val="242424"/>
              </w:rPr>
              <w:t>чи</w:t>
            </w:r>
            <w:proofErr w:type="spellEnd"/>
            <w:r w:rsidRPr="00484D80">
              <w:rPr>
                <w:rFonts w:ascii="Times New Roman" w:hAnsi="Times New Roman"/>
                <w:color w:val="242424"/>
              </w:rPr>
              <w:t xml:space="preserve"> будь-</w:t>
            </w:r>
            <w:proofErr w:type="spellStart"/>
            <w:r w:rsidRPr="00484D80">
              <w:rPr>
                <w:rFonts w:ascii="Times New Roman" w:hAnsi="Times New Roman"/>
                <w:color w:val="242424"/>
              </w:rPr>
              <w:t>якими</w:t>
            </w:r>
            <w:proofErr w:type="spellEnd"/>
            <w:r w:rsidRPr="00484D80">
              <w:rPr>
                <w:rFonts w:ascii="Times New Roman" w:hAnsi="Times New Roman"/>
                <w:color w:val="242424"/>
              </w:rPr>
              <w:t xml:space="preserve"> формами </w:t>
            </w:r>
            <w:proofErr w:type="spellStart"/>
            <w:r w:rsidRPr="00484D80">
              <w:rPr>
                <w:rFonts w:ascii="Times New Roman" w:hAnsi="Times New Roman"/>
                <w:color w:val="242424"/>
              </w:rPr>
              <w:t>торгівлі</w:t>
            </w:r>
            <w:proofErr w:type="spellEnd"/>
            <w:r w:rsidRPr="00484D80">
              <w:rPr>
                <w:rFonts w:ascii="Times New Roman" w:hAnsi="Times New Roman"/>
                <w:color w:val="242424"/>
              </w:rPr>
              <w:t xml:space="preserve"> людьми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84D80" w:rsidRPr="00484D80" w:rsidRDefault="00484D80" w:rsidP="00484D80">
            <w:pPr>
              <w:jc w:val="both"/>
              <w:rPr>
                <w:rFonts w:ascii="Times New Roman" w:hAnsi="Times New Roman"/>
                <w:color w:val="000000"/>
              </w:rPr>
            </w:pPr>
            <w:proofErr w:type="spellStart"/>
            <w:r w:rsidRPr="00484D80">
              <w:rPr>
                <w:rFonts w:ascii="Times New Roman" w:eastAsia="Calibri" w:hAnsi="Times New Roman"/>
                <w:color w:val="000000"/>
              </w:rPr>
              <w:t>Учасник</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процедури</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w:t>
            </w:r>
            <w:proofErr w:type="gramStart"/>
            <w:r w:rsidRPr="00484D80">
              <w:rPr>
                <w:rFonts w:ascii="Times New Roman" w:eastAsia="Calibri" w:hAnsi="Times New Roman"/>
                <w:color w:val="000000"/>
              </w:rPr>
              <w:t>вл</w:t>
            </w:r>
            <w:proofErr w:type="gramEnd"/>
            <w:r w:rsidRPr="00484D80">
              <w:rPr>
                <w:rFonts w:ascii="Times New Roman" w:eastAsia="Calibri" w:hAnsi="Times New Roman"/>
                <w:color w:val="000000"/>
              </w:rPr>
              <w:t>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підтверджує</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відсутність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шляхом </w:t>
            </w:r>
            <w:proofErr w:type="spellStart"/>
            <w:r w:rsidRPr="00484D80">
              <w:rPr>
                <w:rFonts w:ascii="Times New Roman" w:eastAsia="Calibri" w:hAnsi="Times New Roman"/>
                <w:color w:val="000000"/>
              </w:rPr>
              <w:t>самостійного</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декларування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відсутності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такої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підстави</w:t>
            </w:r>
            <w:proofErr w:type="spellEnd"/>
            <w:r w:rsidRPr="00484D80">
              <w:rPr>
                <w:rFonts w:ascii="Times New Roman" w:eastAsia="Calibri" w:hAnsi="Times New Roman"/>
                <w:color w:val="000000"/>
              </w:rPr>
              <w:t xml:space="preserve"> в </w:t>
            </w:r>
            <w:proofErr w:type="spellStart"/>
            <w:r w:rsidRPr="00484D80">
              <w:rPr>
                <w:rFonts w:ascii="Times New Roman" w:eastAsia="Calibri" w:hAnsi="Times New Roman"/>
                <w:color w:val="000000"/>
              </w:rPr>
              <w:t>електронній</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системі</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закупівель</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під</w:t>
            </w:r>
            <w:proofErr w:type="spellEnd"/>
            <w:r w:rsidRPr="00484D80">
              <w:rPr>
                <w:rFonts w:ascii="Times New Roman" w:eastAsia="Calibri" w:hAnsi="Times New Roman"/>
                <w:color w:val="000000"/>
              </w:rPr>
              <w:t xml:space="preserve"> час </w:t>
            </w:r>
            <w:proofErr w:type="spellStart"/>
            <w:r w:rsidRPr="00484D80">
              <w:rPr>
                <w:rFonts w:ascii="Times New Roman" w:eastAsia="Calibri" w:hAnsi="Times New Roman"/>
                <w:color w:val="000000"/>
              </w:rPr>
              <w:t>подання</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тендерної</w:t>
            </w:r>
            <w:proofErr w:type="spellEnd"/>
            <w:r w:rsidRPr="00484D80">
              <w:rPr>
                <w:rFonts w:ascii="Times New Roman" w:eastAsia="Calibri" w:hAnsi="Times New Roman"/>
                <w:color w:val="000000"/>
              </w:rPr>
              <w:t xml:space="preserve"> </w:t>
            </w:r>
            <w:proofErr w:type="spellStart"/>
            <w:r w:rsidRPr="00484D80">
              <w:rPr>
                <w:rFonts w:ascii="Times New Roman" w:eastAsia="Calibri" w:hAnsi="Times New Roman"/>
                <w:color w:val="000000"/>
              </w:rPr>
              <w:t>пропозиції</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highlight w:val="white"/>
              </w:rPr>
            </w:pPr>
            <w:proofErr w:type="spellStart"/>
            <w:r w:rsidRPr="00484D80">
              <w:rPr>
                <w:rFonts w:ascii="Times New Roman" w:hAnsi="Times New Roman"/>
                <w:color w:val="000000"/>
                <w:highlight w:val="white"/>
              </w:rPr>
              <w:t>Витяг</w:t>
            </w:r>
            <w:proofErr w:type="spellEnd"/>
            <w:r w:rsidRPr="00484D80">
              <w:rPr>
                <w:rFonts w:ascii="Times New Roman" w:hAnsi="Times New Roman"/>
                <w:color w:val="000000"/>
                <w:highlight w:val="white"/>
              </w:rPr>
              <w:t xml:space="preserve"> про </w:t>
            </w:r>
            <w:proofErr w:type="spellStart"/>
            <w:r w:rsidRPr="00484D80">
              <w:rPr>
                <w:rFonts w:ascii="Times New Roman" w:hAnsi="Times New Roman"/>
                <w:color w:val="000000"/>
                <w:highlight w:val="white"/>
              </w:rPr>
              <w:t>притягнення</w:t>
            </w:r>
            <w:proofErr w:type="spellEnd"/>
            <w:r w:rsidRPr="00484D80">
              <w:rPr>
                <w:rFonts w:ascii="Times New Roman" w:hAnsi="Times New Roman"/>
                <w:color w:val="000000"/>
                <w:highlight w:val="white"/>
              </w:rPr>
              <w:t xml:space="preserve"> до </w:t>
            </w:r>
            <w:proofErr w:type="spellStart"/>
            <w:r w:rsidRPr="00484D80">
              <w:rPr>
                <w:rFonts w:ascii="Times New Roman" w:hAnsi="Times New Roman"/>
                <w:color w:val="000000"/>
                <w:highlight w:val="white"/>
              </w:rPr>
              <w:t>кримінальної</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відповідальності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відсутність</w:t>
            </w:r>
            <w:proofErr w:type="spellEnd"/>
            <w:r w:rsidRPr="00484D80">
              <w:rPr>
                <w:rFonts w:ascii="Times New Roman" w:hAnsi="Times New Roman"/>
                <w:color w:val="000000"/>
                <w:highlight w:val="white"/>
              </w:rPr>
              <w:t>/</w:t>
            </w:r>
            <w:proofErr w:type="spellStart"/>
            <w:r w:rsidRPr="00484D80">
              <w:rPr>
                <w:rFonts w:ascii="Times New Roman" w:hAnsi="Times New Roman"/>
                <w:color w:val="000000"/>
                <w:highlight w:val="white"/>
              </w:rPr>
              <w:t>наявність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судимості</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або</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обмежень</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передбачених</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кримінально-процесуальним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законодавством</w:t>
            </w:r>
            <w:proofErr w:type="spellEnd"/>
            <w:r w:rsidRPr="00484D80">
              <w:rPr>
                <w:rFonts w:ascii="Times New Roman" w:hAnsi="Times New Roman"/>
                <w:color w:val="000000"/>
                <w:highlight w:val="white"/>
              </w:rPr>
              <w:t xml:space="preserve"> </w:t>
            </w:r>
            <w:proofErr w:type="spellStart"/>
            <w:r w:rsidRPr="00484D80">
              <w:rPr>
                <w:rFonts w:ascii="Times New Roman" w:hAnsi="Times New Roman"/>
                <w:color w:val="000000"/>
                <w:highlight w:val="white"/>
              </w:rPr>
              <w:t>України</w:t>
            </w:r>
            <w:proofErr w:type="spellEnd"/>
          </w:p>
          <w:p w:rsidR="00484D80" w:rsidRPr="00484D80" w:rsidRDefault="00484D80" w:rsidP="00484D80">
            <w:pPr>
              <w:rPr>
                <w:rFonts w:ascii="Times New Roman" w:hAnsi="Times New Roman"/>
                <w:color w:val="242424"/>
              </w:rPr>
            </w:pPr>
          </w:p>
        </w:tc>
      </w:tr>
      <w:tr w:rsidR="00484D80" w:rsidRPr="00484D80" w:rsidTr="00484D80">
        <w:tc>
          <w:tcPr>
            <w:tcW w:w="562"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rPr>
            </w:pPr>
            <w:r>
              <w:rPr>
                <w:rFonts w:ascii="Times New Roman" w:hAnsi="Times New Roman"/>
              </w:rPr>
              <w:t>13.</w:t>
            </w:r>
          </w:p>
        </w:tc>
        <w:tc>
          <w:tcPr>
            <w:tcW w:w="4536" w:type="dxa"/>
            <w:tcBorders>
              <w:top w:val="single" w:sz="4" w:space="0" w:color="000000"/>
              <w:left w:val="single" w:sz="4" w:space="0" w:color="000000"/>
              <w:bottom w:val="single" w:sz="4" w:space="0" w:color="000000"/>
              <w:right w:val="single" w:sz="4" w:space="0" w:color="000000"/>
            </w:tcBorders>
          </w:tcPr>
          <w:p w:rsidR="00484D80" w:rsidRPr="00484D80" w:rsidRDefault="00484D80" w:rsidP="00484D80">
            <w:pPr>
              <w:spacing w:after="200"/>
              <w:jc w:val="center"/>
              <w:rPr>
                <w:rFonts w:ascii="Times New Roman" w:hAnsi="Times New Roman"/>
                <w:color w:val="242424"/>
              </w:rPr>
            </w:pPr>
            <w:r w:rsidRPr="00484D80">
              <w:rPr>
                <w:rFonts w:ascii="Times New Roman" w:hAnsi="Times New Roman"/>
                <w:color w:val="000000"/>
                <w:highlight w:val="white"/>
                <w:lang w:val="uk-UA"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jc w:val="both"/>
              <w:rPr>
                <w:rFonts w:ascii="Times New Roman" w:hAnsi="Times New Roman"/>
                <w:color w:val="000000"/>
                <w:lang w:val="uk-UA"/>
              </w:rPr>
            </w:pPr>
            <w:r w:rsidRPr="00484D80">
              <w:rPr>
                <w:rFonts w:ascii="Times New Roman" w:hAnsi="Times New Roman"/>
                <w:color w:val="000000"/>
                <w:lang w:val="uk-UA"/>
              </w:rPr>
              <w:t>Учасник процедури закупівлі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jc w:val="both"/>
              <w:rPr>
                <w:rFonts w:ascii="Times New Roman" w:hAnsi="Times New Roman"/>
                <w:color w:val="000000"/>
                <w:lang w:val="uk-UA"/>
              </w:rPr>
            </w:pPr>
          </w:p>
          <w:p w:rsidR="00484D80" w:rsidRPr="00484D80" w:rsidRDefault="00484D80" w:rsidP="00484D80">
            <w:pPr>
              <w:jc w:val="both"/>
              <w:rPr>
                <w:rFonts w:ascii="Times New Roman" w:hAnsi="Times New Roman"/>
                <w:color w:val="000000"/>
                <w:lang w:val="uk-UA"/>
              </w:rPr>
            </w:pPr>
            <w:r w:rsidRPr="00484D80">
              <w:rPr>
                <w:rFonts w:ascii="Times New Roman" w:hAnsi="Times New Roman"/>
                <w:color w:val="000000"/>
                <w:lang w:val="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vAlign w:val="center"/>
          </w:tcPr>
          <w:p w:rsidR="00484D80" w:rsidRPr="00484D80" w:rsidRDefault="00484D80" w:rsidP="00484D80">
            <w:pPr>
              <w:rPr>
                <w:rFonts w:ascii="Times New Roman" w:hAnsi="Times New Roman"/>
                <w:color w:val="000000"/>
                <w:lang w:val="uk-UA"/>
              </w:rPr>
            </w:pPr>
            <w:r w:rsidRPr="00484D80">
              <w:rPr>
                <w:rFonts w:ascii="Times New Roman" w:hAnsi="Times New Roman"/>
                <w:color w:val="000000"/>
                <w:lang w:val="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484D80" w:rsidRPr="00484D80" w:rsidRDefault="00484D80" w:rsidP="00484D80">
            <w:pPr>
              <w:rPr>
                <w:rFonts w:ascii="Times New Roman" w:hAnsi="Times New Roman"/>
                <w:color w:val="000000"/>
                <w:lang w:val="uk-UA"/>
              </w:rPr>
            </w:pPr>
          </w:p>
          <w:p w:rsidR="00484D80" w:rsidRPr="00484D80" w:rsidRDefault="00484D80" w:rsidP="00484D80">
            <w:pPr>
              <w:rPr>
                <w:rFonts w:ascii="Times New Roman" w:hAnsi="Times New Roman"/>
                <w:color w:val="000000"/>
                <w:highlight w:val="white"/>
                <w:lang w:val="uk-UA"/>
              </w:rPr>
            </w:pPr>
            <w:r w:rsidRPr="00484D80">
              <w:rPr>
                <w:rFonts w:ascii="Times New Roman" w:hAnsi="Times New Roman"/>
                <w:color w:val="000000"/>
                <w:lang w:val="uk-UA"/>
              </w:rPr>
              <w:t>Переможець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5"/>
    </w:tbl>
    <w:p w:rsidR="00306055" w:rsidRPr="00DE04D1" w:rsidRDefault="00306055" w:rsidP="00CB6786">
      <w:pPr>
        <w:spacing w:after="0" w:line="240" w:lineRule="auto"/>
        <w:ind w:firstLine="6521"/>
        <w:jc w:val="both"/>
        <w:rPr>
          <w:rFonts w:ascii="Times New Roman" w:eastAsia="Times New Roman" w:hAnsi="Times New Roman" w:cs="Times New Roman"/>
          <w:b/>
          <w:color w:val="000000" w:themeColor="text1"/>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B62562" w:rsidRPr="00DE04D1" w:rsidRDefault="00B62562">
      <w:pPr>
        <w:spacing w:after="0" w:line="240" w:lineRule="auto"/>
        <w:ind w:left="6521"/>
        <w:jc w:val="both"/>
        <w:rPr>
          <w:rFonts w:ascii="Times New Roman" w:eastAsia="Times New Roman" w:hAnsi="Times New Roman" w:cs="Times New Roman"/>
          <w:b/>
          <w:color w:val="000000" w:themeColor="text1"/>
          <w:sz w:val="24"/>
          <w:szCs w:val="24"/>
        </w:rPr>
      </w:pPr>
    </w:p>
    <w:p w:rsidR="00F12825" w:rsidRPr="00DE04D1" w:rsidRDefault="00F12825">
      <w:pPr>
        <w:spacing w:after="0" w:line="240" w:lineRule="auto"/>
        <w:ind w:firstLine="284"/>
        <w:jc w:val="both"/>
        <w:rPr>
          <w:rFonts w:ascii="Times New Roman" w:eastAsia="Times New Roman" w:hAnsi="Times New Roman" w:cs="Times New Roman"/>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DE04D1" w:rsidRDefault="003969CF" w:rsidP="009833B1">
      <w:pPr>
        <w:spacing w:after="0" w:line="240" w:lineRule="auto"/>
        <w:ind w:left="6521"/>
        <w:jc w:val="both"/>
        <w:rPr>
          <w:rFonts w:ascii="Times New Roman" w:eastAsia="Times New Roman" w:hAnsi="Times New Roman" w:cs="Times New Roman"/>
          <w:b/>
          <w:color w:val="000000" w:themeColor="text1"/>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3969CF" w:rsidRPr="00451A6B" w:rsidRDefault="003969CF" w:rsidP="009833B1">
      <w:pPr>
        <w:spacing w:after="0" w:line="240" w:lineRule="auto"/>
        <w:ind w:left="6521"/>
        <w:jc w:val="both"/>
        <w:rPr>
          <w:rFonts w:ascii="Times New Roman" w:eastAsia="Times New Roman" w:hAnsi="Times New Roman" w:cs="Times New Roman"/>
          <w:b/>
          <w:color w:val="FF0000"/>
        </w:rPr>
      </w:pPr>
    </w:p>
    <w:p w:rsidR="009833B1" w:rsidRPr="008B145C" w:rsidRDefault="009833B1" w:rsidP="009833B1">
      <w:pPr>
        <w:spacing w:after="0" w:line="240" w:lineRule="auto"/>
        <w:ind w:left="6521"/>
        <w:jc w:val="both"/>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 xml:space="preserve">Додаток </w:t>
      </w:r>
      <w:r w:rsidR="00976564" w:rsidRPr="008B145C">
        <w:rPr>
          <w:rFonts w:ascii="Times New Roman" w:eastAsia="Times New Roman" w:hAnsi="Times New Roman" w:cs="Times New Roman"/>
          <w:b/>
          <w:color w:val="000000" w:themeColor="text1"/>
        </w:rPr>
        <w:t>2</w:t>
      </w:r>
    </w:p>
    <w:p w:rsidR="009833B1" w:rsidRPr="008B145C" w:rsidRDefault="009833B1" w:rsidP="009833B1">
      <w:pPr>
        <w:spacing w:after="0" w:line="240" w:lineRule="auto"/>
        <w:ind w:left="6521"/>
        <w:jc w:val="both"/>
        <w:rPr>
          <w:rFonts w:ascii="Times New Roman" w:eastAsia="Times New Roman" w:hAnsi="Times New Roman" w:cs="Times New Roman"/>
          <w:color w:val="000000" w:themeColor="text1"/>
          <w:shd w:val="clear" w:color="auto" w:fill="FFFFFF"/>
        </w:rPr>
      </w:pPr>
      <w:r w:rsidRPr="008B145C">
        <w:rPr>
          <w:rFonts w:ascii="Times New Roman" w:eastAsia="Times New Roman" w:hAnsi="Times New Roman" w:cs="Times New Roman"/>
          <w:color w:val="000000" w:themeColor="text1"/>
          <w:shd w:val="clear" w:color="auto" w:fill="FFFFFF"/>
        </w:rPr>
        <w:t xml:space="preserve">до тендерної документації </w:t>
      </w:r>
    </w:p>
    <w:p w:rsidR="009833B1" w:rsidRPr="008B145C" w:rsidRDefault="009833B1" w:rsidP="009833B1">
      <w:pPr>
        <w:spacing w:after="0" w:line="240" w:lineRule="auto"/>
        <w:ind w:firstLine="284"/>
        <w:jc w:val="both"/>
        <w:rPr>
          <w:rFonts w:ascii="Times New Roman" w:eastAsia="Times New Roman" w:hAnsi="Times New Roman" w:cs="Times New Roman"/>
          <w:color w:val="000000" w:themeColor="text1"/>
        </w:rPr>
      </w:pPr>
    </w:p>
    <w:p w:rsidR="009833B1" w:rsidRPr="008B145C" w:rsidRDefault="009833B1" w:rsidP="009833B1">
      <w:pPr>
        <w:spacing w:after="0" w:line="240" w:lineRule="auto"/>
        <w:ind w:firstLine="284"/>
        <w:jc w:val="center"/>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Кваліфікаційні критерії та перелік документів, що підтверджують інформацію учасників про відповідність їх таким критеріям, передбачених</w:t>
      </w:r>
    </w:p>
    <w:p w:rsidR="009833B1" w:rsidRDefault="009833B1" w:rsidP="009833B1">
      <w:pPr>
        <w:spacing w:after="0" w:line="240" w:lineRule="auto"/>
        <w:ind w:firstLine="284"/>
        <w:jc w:val="center"/>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t>ст. 16 Закону України «Про публічні закупівлі»</w:t>
      </w:r>
    </w:p>
    <w:p w:rsidR="005856FA" w:rsidRPr="005856FA" w:rsidRDefault="005856FA" w:rsidP="005856FA">
      <w:pPr>
        <w:spacing w:after="0" w:line="240" w:lineRule="auto"/>
        <w:jc w:val="both"/>
        <w:rPr>
          <w:rFonts w:ascii="Times New Roman" w:eastAsia="Times New Roman" w:hAnsi="Times New Roman" w:cs="Times New Roman"/>
          <w:sz w:val="24"/>
          <w:szCs w:val="24"/>
        </w:rPr>
      </w:pPr>
      <w:r w:rsidRPr="005856FA">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0" w:type="auto"/>
        <w:tblCellMar>
          <w:top w:w="15" w:type="dxa"/>
          <w:left w:w="15" w:type="dxa"/>
          <w:bottom w:w="15" w:type="dxa"/>
          <w:right w:w="15" w:type="dxa"/>
        </w:tblCellMar>
        <w:tblLook w:val="04A0" w:firstRow="1" w:lastRow="0" w:firstColumn="1" w:lastColumn="0" w:noHBand="0" w:noVBand="1"/>
      </w:tblPr>
      <w:tblGrid>
        <w:gridCol w:w="530"/>
        <w:gridCol w:w="3398"/>
        <w:gridCol w:w="5927"/>
      </w:tblGrid>
      <w:tr w:rsidR="005A4FCF" w:rsidRPr="005A4FCF" w:rsidTr="00A20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240" w:lineRule="auto"/>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Кваліфікаційний критерій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Документально підтверджена інформація про відповідність учасників кваліфікаційним критеріям</w:t>
            </w:r>
          </w:p>
        </w:tc>
      </w:tr>
      <w:tr w:rsidR="005A4FCF" w:rsidRPr="005A4FCF" w:rsidTr="00A20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5A4FCF" w:rsidP="00A40EDE">
            <w:pPr>
              <w:spacing w:after="0" w:line="0" w:lineRule="atLeast"/>
              <w:jc w:val="center"/>
              <w:rPr>
                <w:rFonts w:ascii="Times New Roman" w:eastAsia="Times New Roman" w:hAnsi="Times New Roman" w:cs="Times New Roman"/>
                <w:color w:val="000000" w:themeColor="text1"/>
              </w:rPr>
            </w:pPr>
            <w:r w:rsidRPr="005A4FCF">
              <w:rPr>
                <w:rFonts w:ascii="Times New Roman" w:eastAsia="Times New Roman" w:hAnsi="Times New Roman" w:cs="Times New Roman"/>
                <w:b/>
                <w:bCs/>
                <w:color w:val="000000" w:themeColor="text1"/>
              </w:rPr>
              <w:t>1</w:t>
            </w:r>
            <w:r w:rsidR="00A40EDE" w:rsidRPr="005A4FCF">
              <w:rPr>
                <w:rFonts w:ascii="Times New Roman" w:eastAsia="Times New Roman" w:hAnsi="Times New Roman" w:cs="Times New Roman"/>
                <w:b/>
                <w:bCs/>
                <w:color w:val="000000" w:themeColor="text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spacing w:after="0" w:line="0" w:lineRule="atLeast"/>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0EDE" w:rsidRPr="005A4FCF" w:rsidRDefault="00A40EDE" w:rsidP="00A40EDE">
            <w:pPr>
              <w:widowControl w:val="0"/>
              <w:spacing w:after="0" w:line="240" w:lineRule="auto"/>
              <w:contextualSpacing/>
              <w:jc w:val="both"/>
              <w:rPr>
                <w:rFonts w:ascii="Times New Roman" w:eastAsia="Times New Roman" w:hAnsi="Times New Roman" w:cs="Times New Roman"/>
                <w:b/>
                <w:i/>
                <w:color w:val="000000" w:themeColor="text1"/>
              </w:rPr>
            </w:pPr>
            <w:r w:rsidRPr="005A4FCF">
              <w:rPr>
                <w:rFonts w:ascii="Times New Roman" w:eastAsia="Times New Roman" w:hAnsi="Times New Roman" w:cs="Times New Roman"/>
                <w:b/>
                <w:i/>
                <w:color w:val="000000" w:themeColor="text1"/>
              </w:rPr>
              <w:t>Документи, що підтверджують відповідність учасника кваліфікаційному критерію «Наявність документально підтвердженого досвіду виконання аналогічних договорів»*:</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 xml:space="preserve">- Довідка у довільній формі про досвід виконання аналогічного договору, завірена власним підписом та печаткою учасника. </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w:t>
            </w:r>
            <w:r w:rsidRPr="005A4FCF">
              <w:rPr>
                <w:rFonts w:ascii="Times New Roman" w:eastAsia="Times New Roman" w:hAnsi="Times New Roman" w:cs="Times New Roman"/>
                <w:i/>
                <w:color w:val="000000" w:themeColor="text1"/>
              </w:rPr>
              <w:t xml:space="preserve">Аналогічними договорами в розумінні цієї документації є договори на постачання </w:t>
            </w:r>
            <w:r w:rsidR="005A4FCF" w:rsidRPr="005A4FCF">
              <w:rPr>
                <w:rFonts w:ascii="Times New Roman" w:eastAsia="Times New Roman" w:hAnsi="Times New Roman" w:cs="Times New Roman"/>
                <w:i/>
                <w:color w:val="000000" w:themeColor="text1"/>
              </w:rPr>
              <w:t>даного товару</w:t>
            </w:r>
            <w:r w:rsidRPr="005A4FCF">
              <w:rPr>
                <w:rFonts w:ascii="Times New Roman" w:eastAsia="Times New Roman" w:hAnsi="Times New Roman" w:cs="Times New Roman"/>
                <w:i/>
                <w:color w:val="000000" w:themeColor="text1"/>
              </w:rPr>
              <w:t xml:space="preserve">. </w:t>
            </w:r>
            <w:r w:rsidRPr="005A4FCF">
              <w:rPr>
                <w:rFonts w:ascii="Times New Roman" w:eastAsia="Times New Roman" w:hAnsi="Times New Roman" w:cs="Times New Roman"/>
                <w:color w:val="000000" w:themeColor="text1"/>
              </w:rPr>
              <w:t>Не менше одного повністю виконаного аналогічного договору</w:t>
            </w:r>
            <w:r w:rsidR="00402095" w:rsidRPr="005A4FCF">
              <w:rPr>
                <w:rFonts w:ascii="Times New Roman" w:eastAsia="Times New Roman" w:hAnsi="Times New Roman" w:cs="Times New Roman"/>
                <w:color w:val="000000" w:themeColor="text1"/>
              </w:rPr>
              <w:t xml:space="preserve"> який укладений в 2021-202</w:t>
            </w:r>
            <w:r w:rsidR="00FB5D3F" w:rsidRPr="005A4FCF">
              <w:rPr>
                <w:rFonts w:ascii="Times New Roman" w:eastAsia="Times New Roman" w:hAnsi="Times New Roman" w:cs="Times New Roman"/>
                <w:color w:val="000000" w:themeColor="text1"/>
              </w:rPr>
              <w:t>3</w:t>
            </w:r>
            <w:r w:rsidR="00402095" w:rsidRPr="005A4FCF">
              <w:rPr>
                <w:rFonts w:ascii="Times New Roman" w:eastAsia="Times New Roman" w:hAnsi="Times New Roman" w:cs="Times New Roman"/>
                <w:color w:val="000000" w:themeColor="text1"/>
              </w:rPr>
              <w:t xml:space="preserve"> роках</w:t>
            </w:r>
            <w:r w:rsidRPr="005A4FCF">
              <w:rPr>
                <w:rFonts w:ascii="Times New Roman" w:eastAsia="Times New Roman" w:hAnsi="Times New Roman" w:cs="Times New Roman"/>
                <w:color w:val="000000" w:themeColor="text1"/>
              </w:rPr>
              <w:t xml:space="preserve"> із попередніми Замовниками, в яких відображена ін</w:t>
            </w:r>
            <w:r w:rsidR="0037045E">
              <w:rPr>
                <w:rFonts w:ascii="Times New Roman" w:eastAsia="Times New Roman" w:hAnsi="Times New Roman" w:cs="Times New Roman"/>
                <w:color w:val="000000" w:themeColor="text1"/>
              </w:rPr>
              <w:t>формація щодо постачання товару.</w:t>
            </w:r>
            <w:bookmarkStart w:id="6" w:name="_GoBack"/>
            <w:bookmarkEnd w:id="6"/>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із аналогічними договорами на підтвердження їх виконання учасники зобов’язані надати акти приймання або накладні або товарно-транспортні накладні щодо поставленого товару та копії фінансово-платіжних документів, що підтверджують факт повного виконання в частині оплати товару за такими договорами. В тому числі, надаються додаткові угоди до зазначених договорів, що засвідчують зміну істотних умов зобов’язань. При цьому, аналогічні договори повинні містити інформацію про предмет закупівлі, який відповідає по своїй суті предмету закупівлі та істотні умови, що є характерними згідно законодавства для такого роду договорів;</w:t>
            </w:r>
          </w:p>
          <w:p w:rsidR="00A40EDE" w:rsidRPr="005A4FCF" w:rsidRDefault="00A40EDE" w:rsidP="00A40EDE">
            <w:pPr>
              <w:widowControl w:val="0"/>
              <w:spacing w:after="0" w:line="240" w:lineRule="auto"/>
              <w:contextualSpacing/>
              <w:jc w:val="both"/>
              <w:rPr>
                <w:rFonts w:ascii="Times New Roman" w:eastAsia="Times New Roman" w:hAnsi="Times New Roman" w:cs="Times New Roman"/>
                <w:color w:val="000000" w:themeColor="text1"/>
              </w:rPr>
            </w:pPr>
            <w:r w:rsidRPr="005A4FCF">
              <w:rPr>
                <w:rFonts w:ascii="Times New Roman" w:eastAsia="Times New Roman" w:hAnsi="Times New Roman" w:cs="Times New Roman"/>
                <w:color w:val="000000" w:themeColor="text1"/>
              </w:rPr>
              <w:t>- позитивний відгук (</w:t>
            </w:r>
            <w:proofErr w:type="spellStart"/>
            <w:r w:rsidRPr="005A4FCF">
              <w:rPr>
                <w:rFonts w:ascii="Times New Roman" w:eastAsia="Times New Roman" w:hAnsi="Times New Roman" w:cs="Times New Roman"/>
                <w:color w:val="000000" w:themeColor="text1"/>
              </w:rPr>
              <w:t>-ки</w:t>
            </w:r>
            <w:proofErr w:type="spellEnd"/>
            <w:r w:rsidRPr="005A4FCF">
              <w:rPr>
                <w:rFonts w:ascii="Times New Roman" w:eastAsia="Times New Roman" w:hAnsi="Times New Roman" w:cs="Times New Roman"/>
                <w:color w:val="000000" w:themeColor="text1"/>
              </w:rPr>
              <w:t>) від замовників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поставлених товарів згідно договору.</w:t>
            </w:r>
          </w:p>
          <w:p w:rsidR="00A40EDE" w:rsidRPr="005A4FCF" w:rsidRDefault="00A40EDE" w:rsidP="00A40EDE">
            <w:pPr>
              <w:spacing w:after="0" w:line="0" w:lineRule="atLeast"/>
              <w:ind w:firstLine="401"/>
              <w:jc w:val="both"/>
              <w:rPr>
                <w:rFonts w:ascii="Times New Roman" w:eastAsia="Times New Roman" w:hAnsi="Times New Roman" w:cs="Times New Roman"/>
                <w:i/>
                <w:iCs/>
                <w:color w:val="000000" w:themeColor="text1"/>
              </w:rPr>
            </w:pPr>
          </w:p>
        </w:tc>
      </w:tr>
      <w:tr w:rsidR="00484D80" w:rsidRPr="005A4FCF" w:rsidTr="00A20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D80" w:rsidRPr="005A4FCF" w:rsidRDefault="00484D80" w:rsidP="00A40EDE">
            <w:pPr>
              <w:spacing w:after="0" w:line="0" w:lineRule="atLeast"/>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D80" w:rsidRPr="005A4FCF" w:rsidRDefault="00484D80" w:rsidP="00A40EDE">
            <w:pPr>
              <w:spacing w:after="0" w:line="0" w:lineRule="atLeast"/>
              <w:jc w:val="both"/>
              <w:rPr>
                <w:rFonts w:ascii="Times New Roman" w:eastAsia="Times New Roman" w:hAnsi="Times New Roman" w:cs="Times New Roman"/>
                <w:color w:val="000000" w:themeColor="text1"/>
              </w:rPr>
            </w:pPr>
            <w:r w:rsidRPr="00484D80">
              <w:rPr>
                <w:rFonts w:ascii="Times New Roman" w:eastAsia="Times New Roman" w:hAnsi="Times New Roman" w:cs="Times New Roman"/>
                <w:color w:val="000000" w:themeColor="text1"/>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4D80" w:rsidRPr="00484D80" w:rsidRDefault="00484D80" w:rsidP="00484D80">
            <w:pPr>
              <w:widowControl w:val="0"/>
              <w:spacing w:after="0" w:line="240" w:lineRule="auto"/>
              <w:contextualSpacing/>
              <w:jc w:val="both"/>
              <w:rPr>
                <w:rFonts w:ascii="Times New Roman" w:eastAsia="Times New Roman" w:hAnsi="Times New Roman" w:cs="Times New Roman"/>
                <w:color w:val="000000" w:themeColor="text1"/>
              </w:rPr>
            </w:pPr>
            <w:r w:rsidRPr="00484D80">
              <w:rPr>
                <w:rFonts w:ascii="Times New Roman" w:eastAsia="Times New Roman" w:hAnsi="Times New Roman" w:cs="Times New Roman"/>
                <w:color w:val="000000" w:themeColor="text1"/>
              </w:rPr>
              <w:t xml:space="preserve">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w:t>
            </w:r>
            <w:r>
              <w:rPr>
                <w:rFonts w:ascii="Times New Roman" w:eastAsia="Times New Roman" w:hAnsi="Times New Roman" w:cs="Times New Roman"/>
                <w:color w:val="000000" w:themeColor="text1"/>
              </w:rPr>
              <w:t>1</w:t>
            </w:r>
            <w:r w:rsidRPr="00484D80">
              <w:rPr>
                <w:rFonts w:ascii="Times New Roman" w:eastAsia="Times New Roman" w:hAnsi="Times New Roman" w:cs="Times New Roman"/>
                <w:color w:val="000000" w:themeColor="text1"/>
              </w:rPr>
              <w:t>), завірена власним підписом та печаткою учасника, в якій повинна міститись інформація про наявність у Учасника обов’язкового обладнання, необхідного для виконання договору.</w:t>
            </w:r>
          </w:p>
          <w:p w:rsidR="00484D80" w:rsidRPr="005A4FCF" w:rsidRDefault="00484D80" w:rsidP="00484D80">
            <w:pPr>
              <w:widowControl w:val="0"/>
              <w:spacing w:after="0" w:line="240" w:lineRule="auto"/>
              <w:contextualSpacing/>
              <w:jc w:val="both"/>
              <w:rPr>
                <w:rFonts w:ascii="Times New Roman" w:eastAsia="Times New Roman" w:hAnsi="Times New Roman" w:cs="Times New Roman"/>
                <w:b/>
                <w:i/>
                <w:color w:val="000000" w:themeColor="text1"/>
              </w:rPr>
            </w:pPr>
            <w:r w:rsidRPr="00484D80">
              <w:rPr>
                <w:rFonts w:ascii="Times New Roman" w:eastAsia="Times New Roman" w:hAnsi="Times New Roman" w:cs="Times New Roman"/>
                <w:color w:val="000000" w:themeColor="text1"/>
              </w:rPr>
              <w:t>У довідці обов’язково вказується правовий режим користування вищезазначеним</w:t>
            </w:r>
            <w:r w:rsidRPr="00484D80">
              <w:rPr>
                <w:rFonts w:ascii="Times New Roman" w:eastAsia="Times New Roman" w:hAnsi="Times New Roman" w:cs="Times New Roman"/>
                <w:b/>
                <w:i/>
                <w:color w:val="000000" w:themeColor="text1"/>
              </w:rPr>
              <w:t xml:space="preserve"> </w:t>
            </w:r>
            <w:r w:rsidRPr="00484D80">
              <w:rPr>
                <w:rFonts w:ascii="Times New Roman" w:eastAsia="Times New Roman" w:hAnsi="Times New Roman" w:cs="Times New Roman"/>
                <w:color w:val="000000" w:themeColor="text1"/>
              </w:rPr>
              <w:t>обладнанням (власність, користування, оренда).</w:t>
            </w:r>
          </w:p>
        </w:tc>
      </w:tr>
    </w:tbl>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BA7282" w:rsidRPr="008B145C" w:rsidRDefault="00BA7282" w:rsidP="008B145C">
      <w:pPr>
        <w:spacing w:after="0" w:line="240" w:lineRule="auto"/>
        <w:ind w:firstLine="708"/>
        <w:jc w:val="both"/>
        <w:rPr>
          <w:rFonts w:ascii="Times New Roman" w:eastAsia="Times New Roman" w:hAnsi="Times New Roman" w:cs="Times New Roman"/>
          <w:b/>
          <w:color w:val="000000" w:themeColor="text1"/>
        </w:rPr>
      </w:pPr>
      <w:r w:rsidRPr="008B145C">
        <w:rPr>
          <w:rFonts w:ascii="Times New Roman" w:eastAsia="Times New Roman" w:hAnsi="Times New Roman" w:cs="Times New Roman"/>
          <w:b/>
          <w:color w:val="000000" w:themeColor="text1"/>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4C1C" w:rsidRPr="008B145C" w:rsidRDefault="00344C1C" w:rsidP="008B145C">
      <w:pPr>
        <w:spacing w:after="0" w:line="240" w:lineRule="auto"/>
        <w:ind w:left="4956" w:firstLine="708"/>
        <w:jc w:val="both"/>
        <w:rPr>
          <w:rFonts w:ascii="Times New Roman" w:eastAsia="Times New Roman" w:hAnsi="Times New Roman" w:cs="Times New Roman"/>
          <w:b/>
          <w:color w:val="000000" w:themeColor="text1"/>
        </w:rPr>
      </w:pPr>
    </w:p>
    <w:p w:rsidR="00344C1C" w:rsidRPr="008B145C" w:rsidRDefault="00344C1C" w:rsidP="008B145C">
      <w:pPr>
        <w:spacing w:after="0" w:line="240" w:lineRule="auto"/>
        <w:ind w:left="4956" w:firstLine="708"/>
        <w:jc w:val="both"/>
        <w:rPr>
          <w:rFonts w:ascii="Times New Roman" w:eastAsia="Times New Roman" w:hAnsi="Times New Roman" w:cs="Times New Roman"/>
          <w:b/>
          <w:color w:val="000000" w:themeColor="text1"/>
        </w:rPr>
      </w:pPr>
    </w:p>
    <w:p w:rsidR="00344C1C" w:rsidRPr="008B145C" w:rsidRDefault="00344C1C">
      <w:pPr>
        <w:spacing w:after="0" w:line="240" w:lineRule="auto"/>
        <w:ind w:left="4956" w:firstLine="708"/>
        <w:jc w:val="center"/>
        <w:rPr>
          <w:rFonts w:ascii="Times New Roman" w:eastAsia="Times New Roman" w:hAnsi="Times New Roman" w:cs="Times New Roman"/>
          <w:b/>
          <w:i/>
          <w:color w:val="000000" w:themeColor="text1"/>
        </w:rPr>
      </w:pPr>
    </w:p>
    <w:p w:rsidR="00344C1C" w:rsidRPr="00402095" w:rsidRDefault="00484D80" w:rsidP="00484D80">
      <w:pPr>
        <w:spacing w:after="0" w:line="240" w:lineRule="auto"/>
        <w:ind w:left="4956" w:firstLine="708"/>
        <w:jc w:val="center"/>
        <w:rPr>
          <w:rFonts w:ascii="Times New Roman" w:eastAsia="Times New Roman" w:hAnsi="Times New Roman" w:cs="Times New Roman"/>
          <w:b/>
          <w:i/>
          <w:color w:val="FF0000"/>
        </w:rPr>
      </w:pPr>
      <w:r w:rsidRPr="00484D80">
        <w:rPr>
          <w:rFonts w:ascii="Times New Roman" w:eastAsia="Times New Roman" w:hAnsi="Times New Roman" w:cs="Times New Roman"/>
          <w:b/>
          <w:i/>
          <w:color w:val="FF0000"/>
        </w:rPr>
        <w:tab/>
      </w:r>
    </w:p>
    <w:p w:rsidR="00344C1C" w:rsidRPr="00402095" w:rsidRDefault="00344C1C">
      <w:pPr>
        <w:spacing w:after="0" w:line="240" w:lineRule="auto"/>
        <w:ind w:left="4956" w:firstLine="708"/>
        <w:jc w:val="center"/>
        <w:rPr>
          <w:rFonts w:ascii="Times New Roman" w:eastAsia="Times New Roman" w:hAnsi="Times New Roman" w:cs="Times New Roman"/>
          <w:b/>
          <w:i/>
          <w:color w:val="FF0000"/>
        </w:rPr>
      </w:pPr>
    </w:p>
    <w:p w:rsidR="00484D80" w:rsidRPr="00484D80" w:rsidRDefault="00484D80" w:rsidP="00484D80">
      <w:pPr>
        <w:tabs>
          <w:tab w:val="left" w:pos="15540"/>
        </w:tabs>
        <w:spacing w:after="0" w:line="240" w:lineRule="auto"/>
        <w:ind w:left="6237" w:right="-1" w:hanging="744"/>
        <w:jc w:val="right"/>
        <w:rPr>
          <w:rFonts w:ascii="Times New Roman" w:eastAsia="Times New Roman" w:hAnsi="Times New Roman" w:cs="Times New Roman"/>
          <w:i/>
          <w:iCs/>
          <w:sz w:val="24"/>
          <w:szCs w:val="24"/>
        </w:rPr>
      </w:pPr>
      <w:r w:rsidRPr="00484D80">
        <w:rPr>
          <w:rFonts w:ascii="Times New Roman" w:eastAsia="Times New Roman" w:hAnsi="Times New Roman" w:cs="Times New Roman"/>
          <w:i/>
          <w:iCs/>
          <w:sz w:val="24"/>
          <w:szCs w:val="24"/>
        </w:rPr>
        <w:t xml:space="preserve">Таблиця </w:t>
      </w:r>
      <w:r>
        <w:rPr>
          <w:rFonts w:ascii="Times New Roman" w:eastAsia="Times New Roman" w:hAnsi="Times New Roman" w:cs="Times New Roman"/>
          <w:i/>
          <w:iCs/>
          <w:sz w:val="24"/>
          <w:szCs w:val="24"/>
        </w:rPr>
        <w:t>1</w:t>
      </w:r>
      <w:r w:rsidRPr="00484D80">
        <w:rPr>
          <w:rFonts w:ascii="Times New Roman" w:eastAsia="Times New Roman" w:hAnsi="Times New Roman" w:cs="Times New Roman"/>
          <w:i/>
          <w:iCs/>
          <w:sz w:val="24"/>
          <w:szCs w:val="24"/>
        </w:rPr>
        <w:t xml:space="preserve"> до Додатку 2</w:t>
      </w:r>
    </w:p>
    <w:p w:rsidR="00484D80" w:rsidRPr="00484D80" w:rsidRDefault="00484D80" w:rsidP="00484D80">
      <w:pPr>
        <w:tabs>
          <w:tab w:val="left" w:pos="15540"/>
        </w:tabs>
        <w:spacing w:after="0" w:line="240" w:lineRule="auto"/>
        <w:ind w:left="6237" w:right="-1" w:hanging="744"/>
        <w:jc w:val="right"/>
        <w:rPr>
          <w:rFonts w:ascii="Times New Roman" w:eastAsia="Times New Roman" w:hAnsi="Times New Roman" w:cs="Times New Roman"/>
          <w:i/>
          <w:iCs/>
          <w:sz w:val="24"/>
          <w:szCs w:val="24"/>
        </w:rPr>
      </w:pPr>
      <w:r w:rsidRPr="00484D80">
        <w:rPr>
          <w:rFonts w:ascii="Times New Roman" w:eastAsia="Times New Roman" w:hAnsi="Times New Roman" w:cs="Times New Roman"/>
          <w:i/>
          <w:iCs/>
          <w:sz w:val="24"/>
          <w:szCs w:val="24"/>
        </w:rPr>
        <w:t>до тендерної документації</w:t>
      </w:r>
    </w:p>
    <w:p w:rsidR="00484D80" w:rsidRPr="00484D80" w:rsidRDefault="00484D80" w:rsidP="00484D80">
      <w:pPr>
        <w:tabs>
          <w:tab w:val="left" w:pos="15540"/>
        </w:tabs>
        <w:spacing w:after="0" w:line="240" w:lineRule="auto"/>
        <w:ind w:left="6237" w:right="-1" w:hanging="744"/>
        <w:jc w:val="right"/>
        <w:rPr>
          <w:rFonts w:ascii="Times New Roman" w:eastAsia="Times New Roman" w:hAnsi="Times New Roman" w:cs="Times New Roman"/>
          <w:i/>
          <w:iCs/>
          <w:sz w:val="24"/>
          <w:szCs w:val="24"/>
        </w:rPr>
      </w:pPr>
      <w:r w:rsidRPr="00484D80">
        <w:rPr>
          <w:rFonts w:ascii="Times New Roman" w:eastAsia="Times New Roman" w:hAnsi="Times New Roman" w:cs="Times New Roman"/>
          <w:i/>
          <w:iCs/>
          <w:sz w:val="24"/>
          <w:szCs w:val="24"/>
        </w:rPr>
        <w:t>Подається у наведеному нижче вигляді. Учасник не повинен відступати від даної форми.</w:t>
      </w:r>
    </w:p>
    <w:p w:rsidR="00484D80" w:rsidRPr="00484D80" w:rsidRDefault="00484D80" w:rsidP="00484D80">
      <w:pPr>
        <w:spacing w:after="0" w:line="240" w:lineRule="auto"/>
        <w:ind w:left="7560"/>
        <w:jc w:val="right"/>
        <w:rPr>
          <w:rFonts w:ascii="Times New Roman" w:eastAsia="Times New Roman" w:hAnsi="Times New Roman" w:cs="Times New Roman"/>
          <w:sz w:val="28"/>
          <w:szCs w:val="28"/>
        </w:rPr>
      </w:pPr>
    </w:p>
    <w:p w:rsidR="00484D80" w:rsidRPr="00484D80" w:rsidRDefault="00484D80" w:rsidP="00484D80">
      <w:pPr>
        <w:spacing w:after="0" w:line="240" w:lineRule="auto"/>
        <w:jc w:val="center"/>
        <w:rPr>
          <w:rFonts w:ascii="Times New Roman" w:eastAsia="Times New Roman" w:hAnsi="Times New Roman" w:cs="Times New Roman"/>
          <w:b/>
          <w:sz w:val="28"/>
          <w:szCs w:val="28"/>
        </w:rPr>
      </w:pPr>
      <w:r w:rsidRPr="00484D80">
        <w:rPr>
          <w:rFonts w:ascii="Times New Roman" w:eastAsia="Times New Roman" w:hAnsi="Times New Roman" w:cs="Times New Roman"/>
          <w:b/>
          <w:sz w:val="28"/>
          <w:szCs w:val="28"/>
        </w:rPr>
        <w:t>Довідка про наявність в учасника процедури закупівлі обладнання, матеріально-технічної бази та технологій</w:t>
      </w:r>
    </w:p>
    <w:p w:rsidR="00484D80" w:rsidRPr="00484D80" w:rsidRDefault="00484D80" w:rsidP="00484D80">
      <w:pPr>
        <w:spacing w:after="0" w:line="240" w:lineRule="auto"/>
        <w:jc w:val="center"/>
        <w:rPr>
          <w:rFonts w:ascii="Times New Roman" w:eastAsia="Times New Roman" w:hAnsi="Times New Roman" w:cs="Times New Roman"/>
          <w:sz w:val="28"/>
          <w:szCs w:val="28"/>
        </w:rPr>
      </w:pPr>
    </w:p>
    <w:tbl>
      <w:tblPr>
        <w:tblW w:w="0" w:type="auto"/>
        <w:tblInd w:w="10" w:type="dxa"/>
        <w:tblCellMar>
          <w:left w:w="10" w:type="dxa"/>
          <w:right w:w="10" w:type="dxa"/>
        </w:tblCellMar>
        <w:tblLook w:val="04A0" w:firstRow="1" w:lastRow="0" w:firstColumn="1" w:lastColumn="0" w:noHBand="0" w:noVBand="1"/>
      </w:tblPr>
      <w:tblGrid>
        <w:gridCol w:w="577"/>
        <w:gridCol w:w="3086"/>
        <w:gridCol w:w="2987"/>
        <w:gridCol w:w="2999"/>
      </w:tblGrid>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 xml:space="preserve">№ </w:t>
            </w:r>
            <w:proofErr w:type="gramStart"/>
            <w:r w:rsidRPr="00484D80">
              <w:rPr>
                <w:rFonts w:ascii="Times New Roman" w:eastAsia="Times New Roman" w:hAnsi="Times New Roman" w:cs="Times New Roman"/>
                <w:sz w:val="28"/>
                <w:szCs w:val="28"/>
                <w:lang w:val="ru-RU" w:eastAsia="ru-RU"/>
              </w:rPr>
              <w:t>п</w:t>
            </w:r>
            <w:proofErr w:type="gramEnd"/>
            <w:r w:rsidRPr="00484D80">
              <w:rPr>
                <w:rFonts w:ascii="Times New Roman" w:eastAsia="Times New Roman" w:hAnsi="Times New Roman" w:cs="Times New Roman"/>
                <w:sz w:val="28"/>
                <w:szCs w:val="28"/>
                <w:lang w:val="ru-RU" w:eastAsia="ru-RU"/>
              </w:rPr>
              <w:t>/п</w:t>
            </w:r>
          </w:p>
        </w:tc>
        <w:tc>
          <w:tcPr>
            <w:tcW w:w="3329"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proofErr w:type="spellStart"/>
            <w:r w:rsidRPr="00484D80">
              <w:rPr>
                <w:rFonts w:ascii="Times New Roman" w:eastAsia="Times New Roman" w:hAnsi="Times New Roman" w:cs="Times New Roman"/>
                <w:sz w:val="28"/>
                <w:szCs w:val="28"/>
                <w:lang w:val="ru-RU" w:eastAsia="ru-RU"/>
              </w:rPr>
              <w:t>Найменування</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обладнання</w:t>
            </w:r>
            <w:proofErr w:type="spellEnd"/>
          </w:p>
        </w:tc>
        <w:tc>
          <w:tcPr>
            <w:tcW w:w="3329"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proofErr w:type="spellStart"/>
            <w:r w:rsidRPr="00484D80">
              <w:rPr>
                <w:rFonts w:ascii="Times New Roman" w:eastAsia="Times New Roman" w:hAnsi="Times New Roman" w:cs="Times New Roman"/>
                <w:sz w:val="28"/>
                <w:szCs w:val="28"/>
                <w:lang w:val="ru-RU" w:eastAsia="ru-RU"/>
              </w:rPr>
              <w:t>Кількість</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одиниць</w:t>
            </w:r>
            <w:proofErr w:type="spellEnd"/>
          </w:p>
        </w:tc>
        <w:tc>
          <w:tcPr>
            <w:tcW w:w="2948"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 xml:space="preserve">На </w:t>
            </w:r>
            <w:proofErr w:type="spellStart"/>
            <w:r w:rsidRPr="00484D80">
              <w:rPr>
                <w:rFonts w:ascii="Times New Roman" w:eastAsia="Times New Roman" w:hAnsi="Times New Roman" w:cs="Times New Roman"/>
                <w:sz w:val="28"/>
                <w:szCs w:val="28"/>
                <w:lang w:val="ru-RU" w:eastAsia="ru-RU"/>
              </w:rPr>
              <w:t>якій</w:t>
            </w:r>
            <w:proofErr w:type="spellEnd"/>
            <w:r w:rsidRPr="00484D80">
              <w:rPr>
                <w:rFonts w:ascii="Times New Roman" w:eastAsia="Times New Roman" w:hAnsi="Times New Roman" w:cs="Times New Roman"/>
                <w:sz w:val="28"/>
                <w:szCs w:val="28"/>
                <w:lang w:val="ru-RU" w:eastAsia="ru-RU"/>
              </w:rPr>
              <w:t xml:space="preserve"> </w:t>
            </w:r>
            <w:proofErr w:type="spellStart"/>
            <w:proofErr w:type="gramStart"/>
            <w:r w:rsidRPr="00484D80">
              <w:rPr>
                <w:rFonts w:ascii="Times New Roman" w:eastAsia="Times New Roman" w:hAnsi="Times New Roman" w:cs="Times New Roman"/>
                <w:sz w:val="28"/>
                <w:szCs w:val="28"/>
                <w:lang w:val="ru-RU" w:eastAsia="ru-RU"/>
              </w:rPr>
              <w:t>п</w:t>
            </w:r>
            <w:proofErr w:type="gramEnd"/>
            <w:r w:rsidRPr="00484D80">
              <w:rPr>
                <w:rFonts w:ascii="Times New Roman" w:eastAsia="Times New Roman" w:hAnsi="Times New Roman" w:cs="Times New Roman"/>
                <w:sz w:val="28"/>
                <w:szCs w:val="28"/>
                <w:lang w:val="ru-RU" w:eastAsia="ru-RU"/>
              </w:rPr>
              <w:t>ідставі</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використовується</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власне</w:t>
            </w:r>
            <w:proofErr w:type="spellEnd"/>
            <w:r w:rsidRPr="00484D80">
              <w:rPr>
                <w:rFonts w:ascii="Times New Roman" w:eastAsia="Times New Roman" w:hAnsi="Times New Roman" w:cs="Times New Roman"/>
                <w:sz w:val="28"/>
                <w:szCs w:val="28"/>
                <w:lang w:val="ru-RU" w:eastAsia="ru-RU"/>
              </w:rPr>
              <w:t>/</w:t>
            </w:r>
            <w:proofErr w:type="spellStart"/>
            <w:r w:rsidRPr="00484D80">
              <w:rPr>
                <w:rFonts w:ascii="Times New Roman" w:eastAsia="Times New Roman" w:hAnsi="Times New Roman" w:cs="Times New Roman"/>
                <w:sz w:val="28"/>
                <w:szCs w:val="28"/>
                <w:lang w:val="ru-RU" w:eastAsia="ru-RU"/>
              </w:rPr>
              <w:t>орендоване</w:t>
            </w:r>
            <w:proofErr w:type="spellEnd"/>
            <w:r w:rsidRPr="00484D80">
              <w:rPr>
                <w:rFonts w:ascii="Times New Roman" w:eastAsia="Times New Roman" w:hAnsi="Times New Roman" w:cs="Times New Roman"/>
                <w:sz w:val="28"/>
                <w:szCs w:val="28"/>
                <w:lang w:val="ru-RU" w:eastAsia="ru-RU"/>
              </w:rPr>
              <w:t>/</w:t>
            </w:r>
            <w:proofErr w:type="spellStart"/>
            <w:r w:rsidRPr="00484D80">
              <w:rPr>
                <w:rFonts w:ascii="Times New Roman" w:eastAsia="Times New Roman" w:hAnsi="Times New Roman" w:cs="Times New Roman"/>
                <w:sz w:val="28"/>
                <w:szCs w:val="28"/>
                <w:lang w:val="ru-RU" w:eastAsia="ru-RU"/>
              </w:rPr>
              <w:t>інше</w:t>
            </w:r>
            <w:proofErr w:type="spellEnd"/>
            <w:r w:rsidRPr="00484D80">
              <w:rPr>
                <w:rFonts w:ascii="Times New Roman" w:eastAsia="Times New Roman" w:hAnsi="Times New Roman" w:cs="Times New Roman"/>
                <w:sz w:val="28"/>
                <w:szCs w:val="28"/>
                <w:lang w:val="ru-RU" w:eastAsia="ru-RU"/>
              </w:rPr>
              <w:t xml:space="preserve"> </w:t>
            </w:r>
            <w:proofErr w:type="spellStart"/>
            <w:r w:rsidRPr="00484D80">
              <w:rPr>
                <w:rFonts w:ascii="Times New Roman" w:eastAsia="Times New Roman" w:hAnsi="Times New Roman" w:cs="Times New Roman"/>
                <w:sz w:val="28"/>
                <w:szCs w:val="28"/>
                <w:lang w:val="ru-RU" w:eastAsia="ru-RU"/>
              </w:rPr>
              <w:t>користування</w:t>
            </w:r>
            <w:proofErr w:type="spellEnd"/>
            <w:r w:rsidRPr="00484D80">
              <w:rPr>
                <w:rFonts w:ascii="Times New Roman" w:eastAsia="Times New Roman" w:hAnsi="Times New Roman" w:cs="Times New Roman"/>
                <w:sz w:val="28"/>
                <w:szCs w:val="28"/>
                <w:lang w:val="ru-RU" w:eastAsia="ru-RU"/>
              </w:rPr>
              <w:t>)</w:t>
            </w: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1</w:t>
            </w:r>
          </w:p>
        </w:tc>
        <w:tc>
          <w:tcPr>
            <w:tcW w:w="3329" w:type="dxa"/>
            <w:tcBorders>
              <w:top w:val="single" w:sz="6" w:space="0" w:color="000000"/>
              <w:left w:val="single" w:sz="6" w:space="0" w:color="000000"/>
              <w:bottom w:val="single" w:sz="6" w:space="0" w:color="000000"/>
              <w:right w:val="single" w:sz="2" w:space="0" w:color="836967"/>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2</w:t>
            </w:r>
          </w:p>
        </w:tc>
        <w:tc>
          <w:tcPr>
            <w:tcW w:w="3329"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3</w:t>
            </w:r>
          </w:p>
        </w:tc>
        <w:tc>
          <w:tcPr>
            <w:tcW w:w="2948" w:type="dxa"/>
            <w:tcBorders>
              <w:top w:val="single" w:sz="6" w:space="0" w:color="000000"/>
              <w:left w:val="single" w:sz="6" w:space="0" w:color="000000"/>
              <w:bottom w:val="single" w:sz="6" w:space="0" w:color="000000"/>
              <w:right w:val="single" w:sz="6" w:space="0" w:color="000000"/>
            </w:tcBorders>
            <w:hideMark/>
          </w:tcPr>
          <w:p w:rsidR="00484D80" w:rsidRPr="00484D80" w:rsidRDefault="00484D80" w:rsidP="00484D80">
            <w:pPr>
              <w:spacing w:after="0" w:line="240" w:lineRule="auto"/>
              <w:jc w:val="center"/>
              <w:rPr>
                <w:rFonts w:ascii="Times New Roman" w:eastAsia="Times New Roman" w:hAnsi="Times New Roman" w:cs="Times New Roman"/>
                <w:sz w:val="28"/>
                <w:szCs w:val="28"/>
                <w:lang w:val="ru-RU" w:eastAsia="ru-RU"/>
              </w:rPr>
            </w:pPr>
            <w:r w:rsidRPr="00484D80">
              <w:rPr>
                <w:rFonts w:ascii="Times New Roman" w:eastAsia="Times New Roman" w:hAnsi="Times New Roman" w:cs="Times New Roman"/>
                <w:sz w:val="28"/>
                <w:szCs w:val="28"/>
                <w:lang w:val="ru-RU" w:eastAsia="ru-RU"/>
              </w:rPr>
              <w:t>4</w:t>
            </w: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2948"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2948"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r>
      <w:tr w:rsidR="00484D80" w:rsidRPr="00484D80" w:rsidTr="00484D80">
        <w:trPr>
          <w:trHeight w:val="1"/>
        </w:trPr>
        <w:tc>
          <w:tcPr>
            <w:tcW w:w="610"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2" w:space="0" w:color="836967"/>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3329"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c>
          <w:tcPr>
            <w:tcW w:w="2948" w:type="dxa"/>
            <w:tcBorders>
              <w:top w:val="single" w:sz="6" w:space="0" w:color="000000"/>
              <w:left w:val="single" w:sz="6" w:space="0" w:color="000000"/>
              <w:bottom w:val="single" w:sz="6" w:space="0" w:color="000000"/>
              <w:right w:val="single" w:sz="6" w:space="0" w:color="000000"/>
            </w:tcBorders>
          </w:tcPr>
          <w:p w:rsidR="00484D80" w:rsidRPr="00484D80" w:rsidRDefault="00484D80" w:rsidP="00484D80">
            <w:pPr>
              <w:spacing w:after="0" w:line="240" w:lineRule="auto"/>
              <w:rPr>
                <w:rFonts w:ascii="Times New Roman" w:eastAsia="Calibri" w:hAnsi="Times New Roman" w:cs="Times New Roman"/>
                <w:sz w:val="28"/>
                <w:szCs w:val="28"/>
                <w:lang w:val="ru-RU" w:eastAsia="ru-RU"/>
              </w:rPr>
            </w:pPr>
          </w:p>
        </w:tc>
      </w:tr>
    </w:tbl>
    <w:p w:rsidR="00344C1C" w:rsidRPr="00451A6B" w:rsidRDefault="00344C1C">
      <w:pPr>
        <w:spacing w:after="0" w:line="240" w:lineRule="auto"/>
        <w:ind w:left="4956" w:firstLine="708"/>
        <w:jc w:val="center"/>
        <w:rPr>
          <w:rFonts w:ascii="Times New Roman" w:eastAsia="Times New Roman" w:hAnsi="Times New Roman" w:cs="Times New Roman"/>
          <w:b/>
          <w:i/>
          <w:color w:val="FF0000"/>
        </w:rPr>
      </w:pPr>
    </w:p>
    <w:p w:rsidR="00344C1C" w:rsidRPr="00451A6B" w:rsidRDefault="00344C1C">
      <w:pPr>
        <w:spacing w:after="0" w:line="240" w:lineRule="auto"/>
        <w:ind w:left="4956" w:firstLine="708"/>
        <w:jc w:val="center"/>
        <w:rPr>
          <w:rFonts w:ascii="Times New Roman" w:eastAsia="Times New Roman" w:hAnsi="Times New Roman" w:cs="Times New Roman"/>
          <w:b/>
          <w:i/>
          <w:color w:val="FF0000"/>
        </w:rPr>
      </w:pPr>
    </w:p>
    <w:p w:rsidR="00344C1C" w:rsidRPr="00912DC0" w:rsidRDefault="00344C1C">
      <w:pPr>
        <w:spacing w:after="0" w:line="240" w:lineRule="auto"/>
        <w:ind w:left="4956" w:firstLine="708"/>
        <w:jc w:val="center"/>
        <w:rPr>
          <w:rFonts w:ascii="Times New Roman" w:eastAsia="Times New Roman" w:hAnsi="Times New Roman" w:cs="Times New Roman"/>
          <w:b/>
          <w:i/>
          <w:color w:val="FF0000"/>
        </w:rPr>
      </w:pPr>
    </w:p>
    <w:sectPr w:rsidR="00344C1C" w:rsidRPr="00912D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Bahnschrift Light"/>
    <w:charset w:val="00"/>
    <w:family w:val="swiss"/>
    <w:pitch w:val="variable"/>
    <w:sig w:usb0="00000001"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450B6"/>
    <w:multiLevelType w:val="multilevel"/>
    <w:tmpl w:val="316C5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43A76"/>
    <w:multiLevelType w:val="multilevel"/>
    <w:tmpl w:val="15D83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D84B1A"/>
    <w:multiLevelType w:val="multilevel"/>
    <w:tmpl w:val="DE8C4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F3C97"/>
    <w:multiLevelType w:val="multilevel"/>
    <w:tmpl w:val="80723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84033"/>
    <w:multiLevelType w:val="multilevel"/>
    <w:tmpl w:val="AB36B25C"/>
    <w:lvl w:ilvl="0">
      <w:start w:val="1"/>
      <w:numFmt w:val="bullet"/>
      <w:lvlText w:val="•"/>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480AFF"/>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5B0AFC"/>
    <w:multiLevelType w:val="multilevel"/>
    <w:tmpl w:val="145ED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2">
    <w:nsid w:val="4D2A7C97"/>
    <w:multiLevelType w:val="hybridMultilevel"/>
    <w:tmpl w:val="B2E45D00"/>
    <w:lvl w:ilvl="0" w:tplc="ECC288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00A55DF"/>
    <w:multiLevelType w:val="multilevel"/>
    <w:tmpl w:val="227AE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614410"/>
    <w:multiLevelType w:val="multilevel"/>
    <w:tmpl w:val="A1304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AC1B7C"/>
    <w:multiLevelType w:val="multilevel"/>
    <w:tmpl w:val="30BCE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C74FBC"/>
    <w:multiLevelType w:val="multilevel"/>
    <w:tmpl w:val="5E043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9">
    <w:nsid w:val="6EA90ED6"/>
    <w:multiLevelType w:val="multilevel"/>
    <w:tmpl w:val="D7662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E13A0"/>
    <w:multiLevelType w:val="multilevel"/>
    <w:tmpl w:val="4CAE0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2"/>
  </w:num>
  <w:num w:numId="4">
    <w:abstractNumId w:val="1"/>
  </w:num>
  <w:num w:numId="5">
    <w:abstractNumId w:val="15"/>
  </w:num>
  <w:num w:numId="6">
    <w:abstractNumId w:val="6"/>
  </w:num>
  <w:num w:numId="7">
    <w:abstractNumId w:val="17"/>
  </w:num>
  <w:num w:numId="8">
    <w:abstractNumId w:val="16"/>
  </w:num>
  <w:num w:numId="9">
    <w:abstractNumId w:val="20"/>
  </w:num>
  <w:num w:numId="10">
    <w:abstractNumId w:val="19"/>
  </w:num>
  <w:num w:numId="11">
    <w:abstractNumId w:val="13"/>
  </w:num>
  <w:num w:numId="12">
    <w:abstractNumId w:val="5"/>
  </w:num>
  <w:num w:numId="13">
    <w:abstractNumId w:val="3"/>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9"/>
  </w:num>
  <w:num w:numId="19">
    <w:abstractNumId w:val="11"/>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25"/>
    <w:rsid w:val="0002649B"/>
    <w:rsid w:val="00032C37"/>
    <w:rsid w:val="0004411E"/>
    <w:rsid w:val="00076957"/>
    <w:rsid w:val="00077358"/>
    <w:rsid w:val="00085CE6"/>
    <w:rsid w:val="00086721"/>
    <w:rsid w:val="000B7AA3"/>
    <w:rsid w:val="000D0FE7"/>
    <w:rsid w:val="000F261B"/>
    <w:rsid w:val="00101570"/>
    <w:rsid w:val="0010290C"/>
    <w:rsid w:val="00114C00"/>
    <w:rsid w:val="00121524"/>
    <w:rsid w:val="001244EE"/>
    <w:rsid w:val="001320A4"/>
    <w:rsid w:val="00140CAA"/>
    <w:rsid w:val="00142463"/>
    <w:rsid w:val="00164B5D"/>
    <w:rsid w:val="00170575"/>
    <w:rsid w:val="001707E1"/>
    <w:rsid w:val="00172CA4"/>
    <w:rsid w:val="00180483"/>
    <w:rsid w:val="00183E25"/>
    <w:rsid w:val="00186A58"/>
    <w:rsid w:val="001951E0"/>
    <w:rsid w:val="001A2C83"/>
    <w:rsid w:val="001B1082"/>
    <w:rsid w:val="001B4C79"/>
    <w:rsid w:val="001C0008"/>
    <w:rsid w:val="00214C4B"/>
    <w:rsid w:val="002329BA"/>
    <w:rsid w:val="002424BD"/>
    <w:rsid w:val="00243F39"/>
    <w:rsid w:val="00286227"/>
    <w:rsid w:val="002B2CCB"/>
    <w:rsid w:val="002F358A"/>
    <w:rsid w:val="002F4DAE"/>
    <w:rsid w:val="002F5690"/>
    <w:rsid w:val="00306055"/>
    <w:rsid w:val="00315150"/>
    <w:rsid w:val="0031697C"/>
    <w:rsid w:val="0033708A"/>
    <w:rsid w:val="00340CDC"/>
    <w:rsid w:val="00344C1C"/>
    <w:rsid w:val="0037045E"/>
    <w:rsid w:val="00391A6E"/>
    <w:rsid w:val="00392632"/>
    <w:rsid w:val="00392AB0"/>
    <w:rsid w:val="003969CF"/>
    <w:rsid w:val="003A1769"/>
    <w:rsid w:val="003A2818"/>
    <w:rsid w:val="003A3CE7"/>
    <w:rsid w:val="003D0904"/>
    <w:rsid w:val="003D29CA"/>
    <w:rsid w:val="003E05B6"/>
    <w:rsid w:val="003F52C9"/>
    <w:rsid w:val="00402095"/>
    <w:rsid w:val="00416019"/>
    <w:rsid w:val="00416297"/>
    <w:rsid w:val="004400AB"/>
    <w:rsid w:val="00443A8A"/>
    <w:rsid w:val="00444624"/>
    <w:rsid w:val="004511D1"/>
    <w:rsid w:val="00451A6B"/>
    <w:rsid w:val="004548D1"/>
    <w:rsid w:val="0045642E"/>
    <w:rsid w:val="00477375"/>
    <w:rsid w:val="00484AE0"/>
    <w:rsid w:val="00484D80"/>
    <w:rsid w:val="004A50DB"/>
    <w:rsid w:val="004A6F0E"/>
    <w:rsid w:val="004B4036"/>
    <w:rsid w:val="004C348E"/>
    <w:rsid w:val="004D15A1"/>
    <w:rsid w:val="004E4AC4"/>
    <w:rsid w:val="004E60B9"/>
    <w:rsid w:val="004E7B31"/>
    <w:rsid w:val="004F0F42"/>
    <w:rsid w:val="004F1F1A"/>
    <w:rsid w:val="004F3C8C"/>
    <w:rsid w:val="004F6A8D"/>
    <w:rsid w:val="00500366"/>
    <w:rsid w:val="00502A8C"/>
    <w:rsid w:val="0052020D"/>
    <w:rsid w:val="0054273C"/>
    <w:rsid w:val="0056206F"/>
    <w:rsid w:val="00571E35"/>
    <w:rsid w:val="00581A48"/>
    <w:rsid w:val="00583F30"/>
    <w:rsid w:val="005856FA"/>
    <w:rsid w:val="005A4FCF"/>
    <w:rsid w:val="005A7699"/>
    <w:rsid w:val="005B2E3F"/>
    <w:rsid w:val="005E6519"/>
    <w:rsid w:val="005E7F0A"/>
    <w:rsid w:val="005F3AB7"/>
    <w:rsid w:val="005F70C2"/>
    <w:rsid w:val="00626B49"/>
    <w:rsid w:val="00626C6D"/>
    <w:rsid w:val="00631B39"/>
    <w:rsid w:val="0063305B"/>
    <w:rsid w:val="00633599"/>
    <w:rsid w:val="0063673F"/>
    <w:rsid w:val="00653D76"/>
    <w:rsid w:val="00663A62"/>
    <w:rsid w:val="00663A6F"/>
    <w:rsid w:val="00664F35"/>
    <w:rsid w:val="006765F2"/>
    <w:rsid w:val="006D32CC"/>
    <w:rsid w:val="006E58A7"/>
    <w:rsid w:val="006E66D7"/>
    <w:rsid w:val="006E7A97"/>
    <w:rsid w:val="006F2ABC"/>
    <w:rsid w:val="006F797E"/>
    <w:rsid w:val="007005D8"/>
    <w:rsid w:val="00701AA0"/>
    <w:rsid w:val="00702E00"/>
    <w:rsid w:val="007054D7"/>
    <w:rsid w:val="0071671F"/>
    <w:rsid w:val="007205B7"/>
    <w:rsid w:val="00722833"/>
    <w:rsid w:val="0072563A"/>
    <w:rsid w:val="00726DA6"/>
    <w:rsid w:val="007366D7"/>
    <w:rsid w:val="007527B8"/>
    <w:rsid w:val="00753E82"/>
    <w:rsid w:val="00783526"/>
    <w:rsid w:val="0078463A"/>
    <w:rsid w:val="00784E3E"/>
    <w:rsid w:val="007968C7"/>
    <w:rsid w:val="0079715E"/>
    <w:rsid w:val="007A1494"/>
    <w:rsid w:val="007A31EB"/>
    <w:rsid w:val="007A6238"/>
    <w:rsid w:val="007A67D1"/>
    <w:rsid w:val="007D74D2"/>
    <w:rsid w:val="007D7989"/>
    <w:rsid w:val="007F2C0F"/>
    <w:rsid w:val="00801762"/>
    <w:rsid w:val="00803E64"/>
    <w:rsid w:val="00806646"/>
    <w:rsid w:val="00831BDC"/>
    <w:rsid w:val="008507A7"/>
    <w:rsid w:val="00851039"/>
    <w:rsid w:val="008803EC"/>
    <w:rsid w:val="008A534F"/>
    <w:rsid w:val="008A6514"/>
    <w:rsid w:val="008B145C"/>
    <w:rsid w:val="008B1ED1"/>
    <w:rsid w:val="008D34AF"/>
    <w:rsid w:val="008E4807"/>
    <w:rsid w:val="008E69BB"/>
    <w:rsid w:val="008F060C"/>
    <w:rsid w:val="008F1CB0"/>
    <w:rsid w:val="008F2696"/>
    <w:rsid w:val="009021BF"/>
    <w:rsid w:val="00911A85"/>
    <w:rsid w:val="00912DC0"/>
    <w:rsid w:val="00942D51"/>
    <w:rsid w:val="00976564"/>
    <w:rsid w:val="00976B8E"/>
    <w:rsid w:val="0098172B"/>
    <w:rsid w:val="009833B1"/>
    <w:rsid w:val="0098414C"/>
    <w:rsid w:val="00985D11"/>
    <w:rsid w:val="00995912"/>
    <w:rsid w:val="009A6BA1"/>
    <w:rsid w:val="009B1AA5"/>
    <w:rsid w:val="009B5D3D"/>
    <w:rsid w:val="009C0DD3"/>
    <w:rsid w:val="009D29C8"/>
    <w:rsid w:val="009D546D"/>
    <w:rsid w:val="009E1C49"/>
    <w:rsid w:val="009E47DC"/>
    <w:rsid w:val="009F5ED8"/>
    <w:rsid w:val="00A20BA1"/>
    <w:rsid w:val="00A30F36"/>
    <w:rsid w:val="00A40EDE"/>
    <w:rsid w:val="00A44831"/>
    <w:rsid w:val="00A47E37"/>
    <w:rsid w:val="00A55C60"/>
    <w:rsid w:val="00A95425"/>
    <w:rsid w:val="00A9631F"/>
    <w:rsid w:val="00A96F60"/>
    <w:rsid w:val="00AA4617"/>
    <w:rsid w:val="00AB055A"/>
    <w:rsid w:val="00AB46A7"/>
    <w:rsid w:val="00AB6E62"/>
    <w:rsid w:val="00AB7F72"/>
    <w:rsid w:val="00AE299B"/>
    <w:rsid w:val="00AF5111"/>
    <w:rsid w:val="00B40CA3"/>
    <w:rsid w:val="00B45A88"/>
    <w:rsid w:val="00B62562"/>
    <w:rsid w:val="00B648E3"/>
    <w:rsid w:val="00B652FF"/>
    <w:rsid w:val="00BA698A"/>
    <w:rsid w:val="00BA6A53"/>
    <w:rsid w:val="00BA7282"/>
    <w:rsid w:val="00BB7BE1"/>
    <w:rsid w:val="00BC6B01"/>
    <w:rsid w:val="00BD294B"/>
    <w:rsid w:val="00C10D33"/>
    <w:rsid w:val="00C252CB"/>
    <w:rsid w:val="00C42C0A"/>
    <w:rsid w:val="00C56CBD"/>
    <w:rsid w:val="00C607B4"/>
    <w:rsid w:val="00C8104F"/>
    <w:rsid w:val="00CA1F9F"/>
    <w:rsid w:val="00CA29D1"/>
    <w:rsid w:val="00CA7DF8"/>
    <w:rsid w:val="00CB6786"/>
    <w:rsid w:val="00CF0677"/>
    <w:rsid w:val="00D032BE"/>
    <w:rsid w:val="00D051A7"/>
    <w:rsid w:val="00D213A0"/>
    <w:rsid w:val="00D24081"/>
    <w:rsid w:val="00D36C1D"/>
    <w:rsid w:val="00D45C20"/>
    <w:rsid w:val="00D556C8"/>
    <w:rsid w:val="00D81118"/>
    <w:rsid w:val="00D83F7D"/>
    <w:rsid w:val="00DD7C57"/>
    <w:rsid w:val="00DE04D1"/>
    <w:rsid w:val="00DF0B36"/>
    <w:rsid w:val="00E03FEE"/>
    <w:rsid w:val="00E0575F"/>
    <w:rsid w:val="00E1194B"/>
    <w:rsid w:val="00E14977"/>
    <w:rsid w:val="00E24DD8"/>
    <w:rsid w:val="00E6013E"/>
    <w:rsid w:val="00E82154"/>
    <w:rsid w:val="00E92E5F"/>
    <w:rsid w:val="00EA2F9B"/>
    <w:rsid w:val="00EA57BB"/>
    <w:rsid w:val="00EA748C"/>
    <w:rsid w:val="00EB41FA"/>
    <w:rsid w:val="00EC21CB"/>
    <w:rsid w:val="00EC6C50"/>
    <w:rsid w:val="00ED1ABC"/>
    <w:rsid w:val="00EF3D4E"/>
    <w:rsid w:val="00EF61DA"/>
    <w:rsid w:val="00F0297F"/>
    <w:rsid w:val="00F12825"/>
    <w:rsid w:val="00F24544"/>
    <w:rsid w:val="00F25096"/>
    <w:rsid w:val="00F314EC"/>
    <w:rsid w:val="00F32D93"/>
    <w:rsid w:val="00F406D6"/>
    <w:rsid w:val="00F47407"/>
    <w:rsid w:val="00F54F41"/>
    <w:rsid w:val="00F71C75"/>
    <w:rsid w:val="00F85CEC"/>
    <w:rsid w:val="00F8651C"/>
    <w:rsid w:val="00F8722B"/>
    <w:rsid w:val="00F91F8E"/>
    <w:rsid w:val="00FB5D3F"/>
    <w:rsid w:val="00FC2C64"/>
    <w:rsid w:val="00FC6862"/>
    <w:rsid w:val="00FD3843"/>
    <w:rsid w:val="00FD46AA"/>
    <w:rsid w:val="00FE4705"/>
    <w:rsid w:val="00FF6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0"/>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6F797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 w:type="paragraph" w:styleId="a3">
    <w:name w:val="Balloon Text"/>
    <w:basedOn w:val="a"/>
    <w:link w:val="a4"/>
    <w:uiPriority w:val="99"/>
    <w:semiHidden/>
    <w:unhideWhenUsed/>
    <w:rsid w:val="0033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08A"/>
    <w:rPr>
      <w:rFonts w:ascii="Tahoma" w:hAnsi="Tahoma" w:cs="Tahoma"/>
      <w:sz w:val="16"/>
      <w:szCs w:val="16"/>
    </w:rPr>
  </w:style>
  <w:style w:type="paragraph" w:styleId="a5">
    <w:name w:val="List Paragraph"/>
    <w:basedOn w:val="a"/>
    <w:uiPriority w:val="34"/>
    <w:qFormat/>
    <w:rsid w:val="00FC2C64"/>
    <w:pPr>
      <w:ind w:left="720"/>
      <w:contextualSpacing/>
    </w:pPr>
  </w:style>
  <w:style w:type="table" w:styleId="a6">
    <w:name w:val="Table Grid"/>
    <w:basedOn w:val="a1"/>
    <w:uiPriority w:val="39"/>
    <w:rsid w:val="00753E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w:link w:val="Normal"/>
    <w:qFormat/>
    <w:rsid w:val="00451A6B"/>
    <w:pPr>
      <w:spacing w:after="0" w:line="276" w:lineRule="auto"/>
    </w:pPr>
    <w:rPr>
      <w:rFonts w:ascii="Arial" w:eastAsia="Arial" w:hAnsi="Arial" w:cs="Arial"/>
      <w:color w:val="000000"/>
      <w:lang w:val="ru-RU" w:eastAsia="ru-RU"/>
    </w:rPr>
  </w:style>
  <w:style w:type="character" w:customStyle="1" w:styleId="Normal">
    <w:name w:val="Normal Знак"/>
    <w:link w:val="10"/>
    <w:rsid w:val="00451A6B"/>
    <w:rPr>
      <w:rFonts w:ascii="Arial" w:eastAsia="Arial" w:hAnsi="Arial" w:cs="Arial"/>
      <w:color w:val="000000"/>
      <w:lang w:val="ru-RU" w:eastAsia="ru-RU"/>
    </w:rPr>
  </w:style>
  <w:style w:type="paragraph" w:customStyle="1" w:styleId="tj">
    <w:name w:val="tj"/>
    <w:basedOn w:val="a"/>
    <w:rsid w:val="005F70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9D546D"/>
    <w:rPr>
      <w:rFonts w:ascii="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6F79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585">
      <w:bodyDiv w:val="1"/>
      <w:marLeft w:val="0"/>
      <w:marRight w:val="0"/>
      <w:marTop w:val="0"/>
      <w:marBottom w:val="0"/>
      <w:divBdr>
        <w:top w:val="none" w:sz="0" w:space="0" w:color="auto"/>
        <w:left w:val="none" w:sz="0" w:space="0" w:color="auto"/>
        <w:bottom w:val="none" w:sz="0" w:space="0" w:color="auto"/>
        <w:right w:val="none" w:sz="0" w:space="0" w:color="auto"/>
      </w:divBdr>
    </w:div>
    <w:div w:id="253322715">
      <w:bodyDiv w:val="1"/>
      <w:marLeft w:val="0"/>
      <w:marRight w:val="0"/>
      <w:marTop w:val="0"/>
      <w:marBottom w:val="0"/>
      <w:divBdr>
        <w:top w:val="none" w:sz="0" w:space="0" w:color="auto"/>
        <w:left w:val="none" w:sz="0" w:space="0" w:color="auto"/>
        <w:bottom w:val="none" w:sz="0" w:space="0" w:color="auto"/>
        <w:right w:val="none" w:sz="0" w:space="0" w:color="auto"/>
      </w:divBdr>
    </w:div>
    <w:div w:id="486168694">
      <w:bodyDiv w:val="1"/>
      <w:marLeft w:val="0"/>
      <w:marRight w:val="0"/>
      <w:marTop w:val="0"/>
      <w:marBottom w:val="0"/>
      <w:divBdr>
        <w:top w:val="none" w:sz="0" w:space="0" w:color="auto"/>
        <w:left w:val="none" w:sz="0" w:space="0" w:color="auto"/>
        <w:bottom w:val="none" w:sz="0" w:space="0" w:color="auto"/>
        <w:right w:val="none" w:sz="0" w:space="0" w:color="auto"/>
      </w:divBdr>
    </w:div>
    <w:div w:id="547690005">
      <w:bodyDiv w:val="1"/>
      <w:marLeft w:val="0"/>
      <w:marRight w:val="0"/>
      <w:marTop w:val="0"/>
      <w:marBottom w:val="0"/>
      <w:divBdr>
        <w:top w:val="none" w:sz="0" w:space="0" w:color="auto"/>
        <w:left w:val="none" w:sz="0" w:space="0" w:color="auto"/>
        <w:bottom w:val="none" w:sz="0" w:space="0" w:color="auto"/>
        <w:right w:val="none" w:sz="0" w:space="0" w:color="auto"/>
      </w:divBdr>
    </w:div>
    <w:div w:id="589657301">
      <w:bodyDiv w:val="1"/>
      <w:marLeft w:val="0"/>
      <w:marRight w:val="0"/>
      <w:marTop w:val="0"/>
      <w:marBottom w:val="0"/>
      <w:divBdr>
        <w:top w:val="none" w:sz="0" w:space="0" w:color="auto"/>
        <w:left w:val="none" w:sz="0" w:space="0" w:color="auto"/>
        <w:bottom w:val="none" w:sz="0" w:space="0" w:color="auto"/>
        <w:right w:val="none" w:sz="0" w:space="0" w:color="auto"/>
      </w:divBdr>
    </w:div>
    <w:div w:id="738361218">
      <w:bodyDiv w:val="1"/>
      <w:marLeft w:val="0"/>
      <w:marRight w:val="0"/>
      <w:marTop w:val="0"/>
      <w:marBottom w:val="0"/>
      <w:divBdr>
        <w:top w:val="none" w:sz="0" w:space="0" w:color="auto"/>
        <w:left w:val="none" w:sz="0" w:space="0" w:color="auto"/>
        <w:bottom w:val="none" w:sz="0" w:space="0" w:color="auto"/>
        <w:right w:val="none" w:sz="0" w:space="0" w:color="auto"/>
      </w:divBdr>
    </w:div>
    <w:div w:id="1050345816">
      <w:bodyDiv w:val="1"/>
      <w:marLeft w:val="0"/>
      <w:marRight w:val="0"/>
      <w:marTop w:val="0"/>
      <w:marBottom w:val="0"/>
      <w:divBdr>
        <w:top w:val="none" w:sz="0" w:space="0" w:color="auto"/>
        <w:left w:val="none" w:sz="0" w:space="0" w:color="auto"/>
        <w:bottom w:val="none" w:sz="0" w:space="0" w:color="auto"/>
        <w:right w:val="none" w:sz="0" w:space="0" w:color="auto"/>
      </w:divBdr>
    </w:div>
    <w:div w:id="1425885062">
      <w:bodyDiv w:val="1"/>
      <w:marLeft w:val="0"/>
      <w:marRight w:val="0"/>
      <w:marTop w:val="0"/>
      <w:marBottom w:val="0"/>
      <w:divBdr>
        <w:top w:val="none" w:sz="0" w:space="0" w:color="auto"/>
        <w:left w:val="none" w:sz="0" w:space="0" w:color="auto"/>
        <w:bottom w:val="none" w:sz="0" w:space="0" w:color="auto"/>
        <w:right w:val="none" w:sz="0" w:space="0" w:color="auto"/>
      </w:divBdr>
    </w:div>
    <w:div w:id="1431583153">
      <w:bodyDiv w:val="1"/>
      <w:marLeft w:val="0"/>
      <w:marRight w:val="0"/>
      <w:marTop w:val="0"/>
      <w:marBottom w:val="0"/>
      <w:divBdr>
        <w:top w:val="none" w:sz="0" w:space="0" w:color="auto"/>
        <w:left w:val="none" w:sz="0" w:space="0" w:color="auto"/>
        <w:bottom w:val="none" w:sz="0" w:space="0" w:color="auto"/>
        <w:right w:val="none" w:sz="0" w:space="0" w:color="auto"/>
      </w:divBdr>
    </w:div>
    <w:div w:id="1472092595">
      <w:bodyDiv w:val="1"/>
      <w:marLeft w:val="0"/>
      <w:marRight w:val="0"/>
      <w:marTop w:val="0"/>
      <w:marBottom w:val="0"/>
      <w:divBdr>
        <w:top w:val="none" w:sz="0" w:space="0" w:color="auto"/>
        <w:left w:val="none" w:sz="0" w:space="0" w:color="auto"/>
        <w:bottom w:val="none" w:sz="0" w:space="0" w:color="auto"/>
        <w:right w:val="none" w:sz="0" w:space="0" w:color="auto"/>
      </w:divBdr>
    </w:div>
    <w:div w:id="1518422665">
      <w:bodyDiv w:val="1"/>
      <w:marLeft w:val="0"/>
      <w:marRight w:val="0"/>
      <w:marTop w:val="0"/>
      <w:marBottom w:val="0"/>
      <w:divBdr>
        <w:top w:val="none" w:sz="0" w:space="0" w:color="auto"/>
        <w:left w:val="none" w:sz="0" w:space="0" w:color="auto"/>
        <w:bottom w:val="none" w:sz="0" w:space="0" w:color="auto"/>
        <w:right w:val="none" w:sz="0" w:space="0" w:color="auto"/>
      </w:divBdr>
    </w:div>
    <w:div w:id="1638993251">
      <w:bodyDiv w:val="1"/>
      <w:marLeft w:val="0"/>
      <w:marRight w:val="0"/>
      <w:marTop w:val="0"/>
      <w:marBottom w:val="0"/>
      <w:divBdr>
        <w:top w:val="none" w:sz="0" w:space="0" w:color="auto"/>
        <w:left w:val="none" w:sz="0" w:space="0" w:color="auto"/>
        <w:bottom w:val="none" w:sz="0" w:space="0" w:color="auto"/>
        <w:right w:val="none" w:sz="0" w:space="0" w:color="auto"/>
      </w:divBdr>
    </w:div>
    <w:div w:id="1716737250">
      <w:bodyDiv w:val="1"/>
      <w:marLeft w:val="0"/>
      <w:marRight w:val="0"/>
      <w:marTop w:val="0"/>
      <w:marBottom w:val="0"/>
      <w:divBdr>
        <w:top w:val="none" w:sz="0" w:space="0" w:color="auto"/>
        <w:left w:val="none" w:sz="0" w:space="0" w:color="auto"/>
        <w:bottom w:val="none" w:sz="0" w:space="0" w:color="auto"/>
        <w:right w:val="none" w:sz="0" w:space="0" w:color="auto"/>
      </w:divBdr>
    </w:div>
    <w:div w:id="1839418061">
      <w:bodyDiv w:val="1"/>
      <w:marLeft w:val="0"/>
      <w:marRight w:val="0"/>
      <w:marTop w:val="0"/>
      <w:marBottom w:val="0"/>
      <w:divBdr>
        <w:top w:val="none" w:sz="0" w:space="0" w:color="auto"/>
        <w:left w:val="none" w:sz="0" w:space="0" w:color="auto"/>
        <w:bottom w:val="none" w:sz="0" w:space="0" w:color="auto"/>
        <w:right w:val="none" w:sz="0" w:space="0" w:color="auto"/>
      </w:divBdr>
    </w:div>
    <w:div w:id="1862476570">
      <w:bodyDiv w:val="1"/>
      <w:marLeft w:val="0"/>
      <w:marRight w:val="0"/>
      <w:marTop w:val="0"/>
      <w:marBottom w:val="0"/>
      <w:divBdr>
        <w:top w:val="none" w:sz="0" w:space="0" w:color="auto"/>
        <w:left w:val="none" w:sz="0" w:space="0" w:color="auto"/>
        <w:bottom w:val="none" w:sz="0" w:space="0" w:color="auto"/>
        <w:right w:val="none" w:sz="0" w:space="0" w:color="auto"/>
      </w:divBdr>
    </w:div>
    <w:div w:id="1925993276">
      <w:bodyDiv w:val="1"/>
      <w:marLeft w:val="0"/>
      <w:marRight w:val="0"/>
      <w:marTop w:val="0"/>
      <w:marBottom w:val="0"/>
      <w:divBdr>
        <w:top w:val="none" w:sz="0" w:space="0" w:color="auto"/>
        <w:left w:val="none" w:sz="0" w:space="0" w:color="auto"/>
        <w:bottom w:val="none" w:sz="0" w:space="0" w:color="auto"/>
        <w:right w:val="none" w:sz="0" w:space="0" w:color="auto"/>
      </w:divBdr>
    </w:div>
    <w:div w:id="1947348138">
      <w:bodyDiv w:val="1"/>
      <w:marLeft w:val="0"/>
      <w:marRight w:val="0"/>
      <w:marTop w:val="0"/>
      <w:marBottom w:val="0"/>
      <w:divBdr>
        <w:top w:val="none" w:sz="0" w:space="0" w:color="auto"/>
        <w:left w:val="none" w:sz="0" w:space="0" w:color="auto"/>
        <w:bottom w:val="none" w:sz="0" w:space="0" w:color="auto"/>
        <w:right w:val="none" w:sz="0" w:space="0" w:color="auto"/>
      </w:divBdr>
    </w:div>
    <w:div w:id="210163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34</Pages>
  <Words>48877</Words>
  <Characters>27860</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User</cp:lastModifiedBy>
  <cp:revision>8</cp:revision>
  <cp:lastPrinted>2023-03-20T07:30:00Z</cp:lastPrinted>
  <dcterms:created xsi:type="dcterms:W3CDTF">2023-05-23T10:17:00Z</dcterms:created>
  <dcterms:modified xsi:type="dcterms:W3CDTF">2023-05-26T09:29:00Z</dcterms:modified>
</cp:coreProperties>
</file>