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DC9A" w14:textId="6484EC83" w:rsidR="00FA7B0D" w:rsidRPr="00B91AC0" w:rsidRDefault="0032484C" w:rsidP="00B91AC0">
      <w:pPr>
        <w:widowControl/>
        <w:autoSpaceDE/>
        <w:autoSpaceDN/>
        <w:adjustRightInd/>
        <w:spacing w:after="160" w:line="259" w:lineRule="auto"/>
        <w:jc w:val="right"/>
      </w:pPr>
      <w:r>
        <w:rPr>
          <w:b/>
          <w:bCs/>
          <w:sz w:val="22"/>
          <w:szCs w:val="22"/>
          <w:lang w:val="uk-UA"/>
        </w:rPr>
        <w:t>Додаток №2</w:t>
      </w:r>
    </w:p>
    <w:p w14:paraId="3C839A30" w14:textId="1FBEED3F" w:rsidR="0032484C" w:rsidRDefault="0032484C" w:rsidP="0032484C">
      <w:pPr>
        <w:widowControl/>
        <w:autoSpaceDE/>
        <w:autoSpaceDN/>
        <w:adjustRightInd/>
        <w:spacing w:after="160" w:line="259" w:lineRule="auto"/>
        <w:jc w:val="right"/>
        <w:rPr>
          <w:b/>
          <w:bCs/>
          <w:sz w:val="22"/>
          <w:szCs w:val="22"/>
          <w:lang w:val="uk-UA"/>
        </w:rPr>
      </w:pPr>
    </w:p>
    <w:p w14:paraId="22F2E41C" w14:textId="37E26C7C" w:rsidR="0032484C" w:rsidRPr="0032484C" w:rsidRDefault="0032484C" w:rsidP="0032484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  <w:r w:rsidRPr="0032484C">
        <w:rPr>
          <w:b/>
          <w:bCs/>
          <w:color w:val="000000"/>
          <w:sz w:val="24"/>
          <w:szCs w:val="24"/>
          <w:lang w:val="uk-UA" w:eastAsia="uk-UA"/>
        </w:rPr>
        <w:t xml:space="preserve">Медико-технічні вимоги </w:t>
      </w:r>
    </w:p>
    <w:p w14:paraId="03D6B173" w14:textId="77777777" w:rsidR="0032484C" w:rsidRPr="0032484C" w:rsidRDefault="0032484C" w:rsidP="0032484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  <w:r w:rsidRPr="0032484C">
        <w:rPr>
          <w:sz w:val="24"/>
          <w:szCs w:val="24"/>
          <w:lang w:val="uk-UA" w:eastAsia="uk-UA"/>
        </w:rPr>
        <w:t> </w:t>
      </w:r>
    </w:p>
    <w:p w14:paraId="5BFF9D5A" w14:textId="445BEB1D" w:rsidR="00664D22" w:rsidRDefault="00FB6368" w:rsidP="00FB6368">
      <w:pPr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2329BD">
        <w:rPr>
          <w:b/>
          <w:sz w:val="28"/>
          <w:lang w:val="uk-UA"/>
        </w:rPr>
        <w:t>Коагулометр напівавтоматичний 2-канальний</w:t>
      </w:r>
    </w:p>
    <w:p w14:paraId="72F4F239" w14:textId="77777777" w:rsidR="00664D22" w:rsidRPr="00664D22" w:rsidRDefault="00664D22" w:rsidP="00D33574">
      <w:pPr>
        <w:jc w:val="right"/>
        <w:rPr>
          <w:b/>
          <w:bCs/>
          <w:color w:val="000000"/>
          <w:sz w:val="24"/>
          <w:szCs w:val="24"/>
          <w:lang w:eastAsia="uk-UA"/>
        </w:rPr>
      </w:pPr>
    </w:p>
    <w:p w14:paraId="48A0C13D" w14:textId="77777777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91"/>
        <w:gridCol w:w="5508"/>
        <w:gridCol w:w="2868"/>
      </w:tblGrid>
      <w:tr w:rsidR="00664D22" w:rsidRPr="00664D22" w14:paraId="4571D92B" w14:textId="77777777" w:rsidTr="00EE1A86">
        <w:tc>
          <w:tcPr>
            <w:tcW w:w="691" w:type="dxa"/>
            <w:vAlign w:val="center"/>
          </w:tcPr>
          <w:p w14:paraId="2E7C1E89" w14:textId="77777777" w:rsidR="00664D22" w:rsidRPr="00664D22" w:rsidRDefault="00664D22" w:rsidP="00EE1A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4D22">
              <w:rPr>
                <w:b/>
                <w:sz w:val="22"/>
                <w:szCs w:val="22"/>
                <w:lang w:val="uk-UA"/>
              </w:rPr>
              <w:t>№</w:t>
            </w:r>
          </w:p>
          <w:p w14:paraId="6AAC389F" w14:textId="77777777" w:rsidR="00664D22" w:rsidRPr="00664D22" w:rsidRDefault="00664D22" w:rsidP="00EE1A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4D22">
              <w:rPr>
                <w:b/>
                <w:sz w:val="22"/>
                <w:szCs w:val="22"/>
                <w:lang w:val="uk-UA"/>
              </w:rPr>
              <w:t>за/п</w:t>
            </w:r>
          </w:p>
        </w:tc>
        <w:tc>
          <w:tcPr>
            <w:tcW w:w="5508" w:type="dxa"/>
            <w:vAlign w:val="center"/>
          </w:tcPr>
          <w:p w14:paraId="6C051735" w14:textId="77777777" w:rsidR="00664D22" w:rsidRPr="00664D22" w:rsidRDefault="00664D22" w:rsidP="00EE1A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4D22">
              <w:rPr>
                <w:b/>
                <w:sz w:val="22"/>
                <w:szCs w:val="22"/>
                <w:lang w:val="uk-UA"/>
              </w:rPr>
              <w:t>Найменування технічних параметрів</w:t>
            </w:r>
          </w:p>
        </w:tc>
        <w:tc>
          <w:tcPr>
            <w:tcW w:w="2868" w:type="dxa"/>
          </w:tcPr>
          <w:p w14:paraId="1A58383A" w14:textId="77777777" w:rsidR="00664D22" w:rsidRPr="00664D22" w:rsidRDefault="00664D22" w:rsidP="00EE1A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4D22">
              <w:rPr>
                <w:b/>
                <w:sz w:val="22"/>
                <w:szCs w:val="22"/>
                <w:lang w:val="uk-UA"/>
              </w:rPr>
              <w:t>Відповідність (з посиланням на технічний опис)</w:t>
            </w:r>
          </w:p>
        </w:tc>
      </w:tr>
      <w:tr w:rsidR="00664D22" w:rsidRPr="00664D22" w14:paraId="708CEFF3" w14:textId="77777777" w:rsidTr="00EE1A86">
        <w:tc>
          <w:tcPr>
            <w:tcW w:w="691" w:type="dxa"/>
            <w:vAlign w:val="center"/>
          </w:tcPr>
          <w:p w14:paraId="3BA52721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508" w:type="dxa"/>
          </w:tcPr>
          <w:p w14:paraId="49DAF507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Позиції для вимірювання: не менше 2-х.</w:t>
            </w:r>
          </w:p>
        </w:tc>
        <w:tc>
          <w:tcPr>
            <w:tcW w:w="2868" w:type="dxa"/>
          </w:tcPr>
          <w:p w14:paraId="6FF6F7CA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5E861955" w14:textId="77777777" w:rsidTr="00EE1A86">
        <w:tc>
          <w:tcPr>
            <w:tcW w:w="691" w:type="dxa"/>
            <w:vAlign w:val="center"/>
          </w:tcPr>
          <w:p w14:paraId="69DE28F2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508" w:type="dxa"/>
          </w:tcPr>
          <w:p w14:paraId="0AD5CCDF" w14:textId="77777777" w:rsidR="00664D22" w:rsidRPr="00664D22" w:rsidRDefault="00664D22" w:rsidP="00EE1A86">
            <w:pPr>
              <w:tabs>
                <w:tab w:val="left" w:pos="1200"/>
              </w:tabs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Довжини хвилі, на яких може проводитись вимірювання показників: 405 нм, 570 нм, 640 нм.</w:t>
            </w:r>
          </w:p>
        </w:tc>
        <w:tc>
          <w:tcPr>
            <w:tcW w:w="2868" w:type="dxa"/>
          </w:tcPr>
          <w:p w14:paraId="47212B47" w14:textId="77777777" w:rsidR="00664D22" w:rsidRPr="00664D22" w:rsidRDefault="00664D22" w:rsidP="00EE1A86">
            <w:pPr>
              <w:tabs>
                <w:tab w:val="left" w:pos="1200"/>
              </w:tabs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32F1D8B9" w14:textId="77777777" w:rsidTr="00EE1A86">
        <w:tc>
          <w:tcPr>
            <w:tcW w:w="691" w:type="dxa"/>
            <w:vAlign w:val="center"/>
          </w:tcPr>
          <w:p w14:paraId="5986CA36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508" w:type="dxa"/>
          </w:tcPr>
          <w:p w14:paraId="23086EE2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Методики, що можуть виконуватись аналізатором: нефелометричні, турбідиметричні та хромогенні тести.</w:t>
            </w:r>
          </w:p>
        </w:tc>
        <w:tc>
          <w:tcPr>
            <w:tcW w:w="2868" w:type="dxa"/>
          </w:tcPr>
          <w:p w14:paraId="159291D8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F01739" w14:paraId="6AE60E34" w14:textId="77777777" w:rsidTr="00EE1A86">
        <w:tc>
          <w:tcPr>
            <w:tcW w:w="691" w:type="dxa"/>
            <w:vAlign w:val="center"/>
          </w:tcPr>
          <w:p w14:paraId="0313EF1A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508" w:type="dxa"/>
          </w:tcPr>
          <w:p w14:paraId="2EC86D45" w14:textId="77777777" w:rsidR="00664D22" w:rsidRPr="00664D22" w:rsidRDefault="00664D22" w:rsidP="00EE1A86">
            <w:pPr>
              <w:tabs>
                <w:tab w:val="left" w:pos="3060"/>
              </w:tabs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 xml:space="preserve">Меню тестів: </w:t>
            </w:r>
            <w:r w:rsidRPr="00664D22">
              <w:rPr>
                <w:bCs/>
                <w:color w:val="000000"/>
                <w:sz w:val="22"/>
                <w:szCs w:val="22"/>
                <w:lang w:val="uk-UA"/>
              </w:rPr>
              <w:t xml:space="preserve">протромбіновий час, АЧТЧ, фібриноген, тромбіновий час, фактори </w:t>
            </w:r>
            <w:r w:rsidRPr="00664D22">
              <w:rPr>
                <w:color w:val="000000"/>
                <w:sz w:val="22"/>
                <w:szCs w:val="22"/>
                <w:lang w:val="uk-UA"/>
              </w:rPr>
              <w:t>II, V, VII, X, VIII, IX, XI, XII, протеїн С, активований протеїн С, протеїн S, вовчаковий антикоагулянт, антитромбін ІІІ,  плазміноген, Д-димер.</w:t>
            </w:r>
          </w:p>
        </w:tc>
        <w:tc>
          <w:tcPr>
            <w:tcW w:w="2868" w:type="dxa"/>
          </w:tcPr>
          <w:p w14:paraId="5A14CC14" w14:textId="77777777" w:rsidR="00664D22" w:rsidRPr="00664D22" w:rsidRDefault="00664D22" w:rsidP="00EE1A86">
            <w:pPr>
              <w:tabs>
                <w:tab w:val="left" w:pos="3060"/>
              </w:tabs>
              <w:rPr>
                <w:sz w:val="22"/>
                <w:szCs w:val="22"/>
                <w:lang w:val="uk-UA"/>
              </w:rPr>
            </w:pPr>
          </w:p>
        </w:tc>
      </w:tr>
      <w:tr w:rsidR="00664D22" w:rsidRPr="00F01739" w14:paraId="3F4F853F" w14:textId="77777777" w:rsidTr="00EE1A86">
        <w:tc>
          <w:tcPr>
            <w:tcW w:w="691" w:type="dxa"/>
            <w:vAlign w:val="center"/>
          </w:tcPr>
          <w:p w14:paraId="16BBD329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508" w:type="dxa"/>
          </w:tcPr>
          <w:p w14:paraId="3EA07F85" w14:textId="77777777" w:rsidR="00664D22" w:rsidRPr="00664D22" w:rsidRDefault="00664D22" w:rsidP="00EE1A86">
            <w:pPr>
              <w:tabs>
                <w:tab w:val="left" w:pos="1560"/>
              </w:tabs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Мінімальний об’єм реакційної суміші (для тестів ПЧ та АЧТЧ): не більше як 150 мкл.</w:t>
            </w:r>
          </w:p>
        </w:tc>
        <w:tc>
          <w:tcPr>
            <w:tcW w:w="2868" w:type="dxa"/>
          </w:tcPr>
          <w:p w14:paraId="2E48F0ED" w14:textId="77777777" w:rsidR="00664D22" w:rsidRPr="00664D22" w:rsidRDefault="00664D22" w:rsidP="00EE1A86">
            <w:pPr>
              <w:tabs>
                <w:tab w:val="left" w:pos="1560"/>
              </w:tabs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078128D6" w14:textId="77777777" w:rsidTr="00EE1A86">
        <w:tc>
          <w:tcPr>
            <w:tcW w:w="691" w:type="dxa"/>
            <w:vAlign w:val="center"/>
          </w:tcPr>
          <w:p w14:paraId="68B790DC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5508" w:type="dxa"/>
          </w:tcPr>
          <w:p w14:paraId="653D32FE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Інкубація зразків та реагентів: не менше 4 позицій для інкубації кювет та не менше 2 позицій для інкубації реагентів.</w:t>
            </w:r>
          </w:p>
        </w:tc>
        <w:tc>
          <w:tcPr>
            <w:tcW w:w="2868" w:type="dxa"/>
          </w:tcPr>
          <w:p w14:paraId="77DA29C3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4079C37B" w14:textId="77777777" w:rsidTr="00EE1A86">
        <w:tc>
          <w:tcPr>
            <w:tcW w:w="691" w:type="dxa"/>
            <w:vAlign w:val="center"/>
          </w:tcPr>
          <w:p w14:paraId="01084B20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5508" w:type="dxa"/>
          </w:tcPr>
          <w:p w14:paraId="3636B2A3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Час інкубації: не довше 3-х хвилин.</w:t>
            </w:r>
          </w:p>
        </w:tc>
        <w:tc>
          <w:tcPr>
            <w:tcW w:w="2868" w:type="dxa"/>
          </w:tcPr>
          <w:p w14:paraId="6B6FF0E7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5728E8D0" w14:textId="77777777" w:rsidTr="00EE1A86">
        <w:tc>
          <w:tcPr>
            <w:tcW w:w="691" w:type="dxa"/>
            <w:vAlign w:val="center"/>
          </w:tcPr>
          <w:p w14:paraId="1A4D1F60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5508" w:type="dxa"/>
          </w:tcPr>
          <w:p w14:paraId="1BB9699D" w14:textId="77777777" w:rsidR="00664D22" w:rsidRPr="00664D22" w:rsidRDefault="00664D22" w:rsidP="00EE1A86">
            <w:pPr>
              <w:pStyle w:val="Default"/>
              <w:spacing w:line="276" w:lineRule="auto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Регулювання температури: 37⁰С.</w:t>
            </w:r>
          </w:p>
        </w:tc>
        <w:tc>
          <w:tcPr>
            <w:tcW w:w="2868" w:type="dxa"/>
          </w:tcPr>
          <w:p w14:paraId="3315674E" w14:textId="77777777" w:rsidR="00664D22" w:rsidRPr="00664D22" w:rsidRDefault="00664D22" w:rsidP="00EE1A86">
            <w:pPr>
              <w:pStyle w:val="Default"/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64D22" w:rsidRPr="00F01739" w14:paraId="71DEC38D" w14:textId="77777777" w:rsidTr="00EE1A86">
        <w:tc>
          <w:tcPr>
            <w:tcW w:w="691" w:type="dxa"/>
            <w:vAlign w:val="center"/>
          </w:tcPr>
          <w:p w14:paraId="5778465B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5508" w:type="dxa"/>
          </w:tcPr>
          <w:p w14:paraId="3C30063F" w14:textId="77777777" w:rsidR="00664D22" w:rsidRPr="00664D22" w:rsidRDefault="00664D22" w:rsidP="00EE1A86">
            <w:pPr>
              <w:pStyle w:val="Default"/>
              <w:tabs>
                <w:tab w:val="left" w:pos="109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Калібрування: аналізатор має підтримувати різні типи калібрувальних кривих, а також калібрування аналізатора з використанням серії розведень нормальної плазми.</w:t>
            </w:r>
          </w:p>
        </w:tc>
        <w:tc>
          <w:tcPr>
            <w:tcW w:w="2868" w:type="dxa"/>
          </w:tcPr>
          <w:p w14:paraId="196C7C06" w14:textId="77777777" w:rsidR="00664D22" w:rsidRPr="00664D22" w:rsidRDefault="00664D22" w:rsidP="00EE1A86">
            <w:pPr>
              <w:pStyle w:val="Default"/>
              <w:tabs>
                <w:tab w:val="left" w:pos="1095"/>
              </w:tabs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37B63AFA" w14:textId="77777777" w:rsidTr="00EE1A86">
        <w:tc>
          <w:tcPr>
            <w:tcW w:w="691" w:type="dxa"/>
            <w:vAlign w:val="center"/>
          </w:tcPr>
          <w:p w14:paraId="0A00DC1B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5508" w:type="dxa"/>
          </w:tcPr>
          <w:p w14:paraId="5E08B03A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Система контролю якості: спеціальне меню, де результати можуть зберігатись та оброблятись окремо від результатів пацієнта.</w:t>
            </w:r>
          </w:p>
        </w:tc>
        <w:tc>
          <w:tcPr>
            <w:tcW w:w="2868" w:type="dxa"/>
          </w:tcPr>
          <w:p w14:paraId="0E5D98A9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4A1D9C91" w14:textId="77777777" w:rsidTr="00EE1A86">
        <w:tc>
          <w:tcPr>
            <w:tcW w:w="691" w:type="dxa"/>
            <w:vAlign w:val="center"/>
          </w:tcPr>
          <w:p w14:paraId="65014968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5508" w:type="dxa"/>
          </w:tcPr>
          <w:p w14:paraId="7D6A0AA5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Зберігання результатів: не менш як 1 000 результатів пацієнтів.</w:t>
            </w:r>
          </w:p>
        </w:tc>
        <w:tc>
          <w:tcPr>
            <w:tcW w:w="2868" w:type="dxa"/>
          </w:tcPr>
          <w:p w14:paraId="68276369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  <w:tr w:rsidR="00664D22" w:rsidRPr="00664D22" w14:paraId="151207D7" w14:textId="77777777" w:rsidTr="00EE1A86">
        <w:tc>
          <w:tcPr>
            <w:tcW w:w="691" w:type="dxa"/>
            <w:vAlign w:val="center"/>
          </w:tcPr>
          <w:p w14:paraId="6D0C5651" w14:textId="77777777" w:rsidR="00664D22" w:rsidRPr="00664D22" w:rsidRDefault="00664D22" w:rsidP="00EE1A86">
            <w:pPr>
              <w:jc w:val="center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5508" w:type="dxa"/>
          </w:tcPr>
          <w:p w14:paraId="0D5853FF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Комплектація аналізатора:</w:t>
            </w:r>
          </w:p>
          <w:p w14:paraId="109B06C7" w14:textId="77777777" w:rsidR="00664D22" w:rsidRPr="00664D22" w:rsidRDefault="00664D22" w:rsidP="00EE1A86">
            <w:pPr>
              <w:ind w:left="390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- аналізатор 1 шт.;</w:t>
            </w:r>
          </w:p>
          <w:p w14:paraId="265FA90E" w14:textId="77777777" w:rsidR="00664D22" w:rsidRPr="00664D22" w:rsidRDefault="00664D22" w:rsidP="00EE1A86">
            <w:pPr>
              <w:ind w:left="390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- блок живлення 1 шт;</w:t>
            </w:r>
          </w:p>
          <w:p w14:paraId="3EE550BB" w14:textId="77777777" w:rsidR="00664D22" w:rsidRPr="00664D22" w:rsidRDefault="00664D22" w:rsidP="00EE1A86">
            <w:pPr>
              <w:ind w:left="390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- магнітний змішувач 2 шт.;</w:t>
            </w:r>
          </w:p>
          <w:p w14:paraId="7E56FD2E" w14:textId="77777777" w:rsidR="00664D22" w:rsidRPr="00664D22" w:rsidRDefault="00664D22" w:rsidP="00EE1A86">
            <w:pPr>
              <w:tabs>
                <w:tab w:val="left" w:pos="1560"/>
              </w:tabs>
              <w:ind w:left="390"/>
              <w:rPr>
                <w:sz w:val="22"/>
                <w:szCs w:val="22"/>
                <w:lang w:val="uk-UA"/>
              </w:rPr>
            </w:pPr>
            <w:r w:rsidRPr="00664D22">
              <w:rPr>
                <w:sz w:val="22"/>
                <w:szCs w:val="22"/>
                <w:lang w:val="uk-UA"/>
              </w:rPr>
              <w:t>- кювети - 500 шт.</w:t>
            </w:r>
          </w:p>
        </w:tc>
        <w:tc>
          <w:tcPr>
            <w:tcW w:w="2868" w:type="dxa"/>
          </w:tcPr>
          <w:p w14:paraId="6A3BD973" w14:textId="77777777" w:rsidR="00664D22" w:rsidRPr="00664D22" w:rsidRDefault="00664D22" w:rsidP="00EE1A86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C106289" w14:textId="77777777" w:rsidR="00664D22" w:rsidRPr="00664D22" w:rsidRDefault="00664D22" w:rsidP="00D33574">
      <w:pPr>
        <w:jc w:val="right"/>
        <w:rPr>
          <w:b/>
          <w:bCs/>
          <w:color w:val="000000"/>
          <w:sz w:val="24"/>
          <w:szCs w:val="24"/>
          <w:lang w:eastAsia="uk-UA"/>
        </w:rPr>
      </w:pPr>
    </w:p>
    <w:p w14:paraId="7F64C1FE" w14:textId="77777777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7662AD22" w14:textId="77777777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00244A2A" w14:textId="382FC477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1B90E937" w14:textId="214FB09C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09370B0B" w14:textId="1FAF6B95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27BEEAA7" w14:textId="623CD2FF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527761AB" w14:textId="48EABF94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70C45E2A" w14:textId="385D6373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71BD05B8" w14:textId="7B9166F7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14280D24" w14:textId="5F8CD7D9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p w14:paraId="39417B65" w14:textId="2027AA2F" w:rsidR="00664D22" w:rsidRDefault="00664D22" w:rsidP="00D33574">
      <w:pPr>
        <w:jc w:val="right"/>
        <w:rPr>
          <w:b/>
          <w:bCs/>
          <w:color w:val="000000"/>
          <w:sz w:val="24"/>
          <w:szCs w:val="24"/>
          <w:lang w:val="uk-UA" w:eastAsia="uk-UA"/>
        </w:rPr>
      </w:pPr>
    </w:p>
    <w:sectPr w:rsidR="006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9C"/>
    <w:rsid w:val="00013530"/>
    <w:rsid w:val="001327F4"/>
    <w:rsid w:val="001C74FB"/>
    <w:rsid w:val="001E3F55"/>
    <w:rsid w:val="0032484C"/>
    <w:rsid w:val="003445EB"/>
    <w:rsid w:val="004C2B10"/>
    <w:rsid w:val="004D2E4E"/>
    <w:rsid w:val="00605F3E"/>
    <w:rsid w:val="00664D22"/>
    <w:rsid w:val="006A16BB"/>
    <w:rsid w:val="00AF0E9C"/>
    <w:rsid w:val="00B636FD"/>
    <w:rsid w:val="00B91AC0"/>
    <w:rsid w:val="00B94FCB"/>
    <w:rsid w:val="00C16443"/>
    <w:rsid w:val="00C50472"/>
    <w:rsid w:val="00C677DD"/>
    <w:rsid w:val="00D33574"/>
    <w:rsid w:val="00E71318"/>
    <w:rsid w:val="00F01739"/>
    <w:rsid w:val="00FA7B0D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473"/>
  <w15:chartTrackingRefBased/>
  <w15:docId w15:val="{EC65E287-6B2C-4F5F-82C5-E367852B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16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64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locked/>
    <w:rsid w:val="00C16443"/>
    <w:rPr>
      <w:sz w:val="24"/>
      <w:szCs w:val="24"/>
      <w:lang w:val="x-none" w:eastAsia="x-none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"/>
    <w:link w:val="a3"/>
    <w:uiPriority w:val="99"/>
    <w:semiHidden/>
    <w:unhideWhenUsed/>
    <w:qFormat/>
    <w:rsid w:val="00C16443"/>
    <w:pPr>
      <w:spacing w:after="0" w:line="240" w:lineRule="auto"/>
    </w:pPr>
    <w:rPr>
      <w:sz w:val="24"/>
      <w:szCs w:val="24"/>
      <w:lang w:val="x-none" w:eastAsia="x-none"/>
    </w:rPr>
  </w:style>
  <w:style w:type="paragraph" w:customStyle="1" w:styleId="rvps2">
    <w:name w:val="rvps2"/>
    <w:basedOn w:val="a"/>
    <w:uiPriority w:val="99"/>
    <w:semiHidden/>
    <w:qFormat/>
    <w:rsid w:val="00C164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rsid w:val="00C16443"/>
  </w:style>
  <w:style w:type="character" w:customStyle="1" w:styleId="10">
    <w:name w:val="Заголовок 1 Знак"/>
    <w:basedOn w:val="a0"/>
    <w:link w:val="1"/>
    <w:uiPriority w:val="9"/>
    <w:rsid w:val="00FA7B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docdata">
    <w:name w:val="docdata"/>
    <w:aliases w:val="docy,v5,48688,baiaagaaboqcaaadrbuaaaw7tqaaaaaaaaaaaaaaaaaaaaaaaaaaaaaaaaaaaaaaaaaaaaaaaaaaaaaaaaaaaaaaaaaaaaaaaaaaaaaaaaaaaaaaaaaaaaaaaaaaaaaaaaaaaaaaaaaaaaaaaaaaaaaaaaaaaaaaaaaaaaaaaaaaaaaaaaaaaaaaaaaaaaaaaaaaaaaaaaaaaaaaaaaaaaaaaaaaaaaaaaaaaaa"/>
    <w:basedOn w:val="a"/>
    <w:rsid w:val="00324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D33574"/>
    <w:pPr>
      <w:widowControl/>
      <w:suppressAutoHyphens/>
      <w:autoSpaceDE/>
      <w:autoSpaceDN/>
      <w:adjustRightInd/>
      <w:spacing w:after="120"/>
    </w:pPr>
    <w:rPr>
      <w:sz w:val="24"/>
      <w:szCs w:val="24"/>
      <w:lang w:val="uk-UA" w:eastAsia="zh-CN"/>
    </w:rPr>
  </w:style>
  <w:style w:type="character" w:customStyle="1" w:styleId="a6">
    <w:name w:val="Основной текст Знак"/>
    <w:basedOn w:val="a0"/>
    <w:link w:val="a5"/>
    <w:rsid w:val="00D335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335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33574"/>
    <w:rPr>
      <w:rFonts w:ascii="Courier New" w:eastAsia="Calibri" w:hAnsi="Courier New" w:cs="Courier New"/>
      <w:sz w:val="20"/>
      <w:szCs w:val="20"/>
      <w:lang w:val="ru-RU" w:eastAsia="zh-CN"/>
    </w:rPr>
  </w:style>
  <w:style w:type="table" w:styleId="a7">
    <w:name w:val="Table Grid"/>
    <w:basedOn w:val="a1"/>
    <w:uiPriority w:val="59"/>
    <w:rsid w:val="00664D22"/>
    <w:pPr>
      <w:spacing w:after="0" w:line="240" w:lineRule="auto"/>
    </w:pPr>
    <w:rPr>
      <w:rFonts w:ascii="Arial Narrow" w:hAnsi="Arial Narrow"/>
      <w:sz w:val="24"/>
      <w:szCs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9995-9F22-4A76-A4DC-2F87E0A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dcterms:created xsi:type="dcterms:W3CDTF">2022-07-15T12:06:00Z</dcterms:created>
  <dcterms:modified xsi:type="dcterms:W3CDTF">2022-09-22T11:16:00Z</dcterms:modified>
</cp:coreProperties>
</file>