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7B3D9" w14:textId="77777777" w:rsidR="005C174E" w:rsidRPr="00E8746F" w:rsidRDefault="004B6156">
      <w:pPr>
        <w:shd w:val="clear" w:color="auto" w:fill="FFFFFF"/>
        <w:ind w:left="5954"/>
        <w:rPr>
          <w:rFonts w:ascii="Times New Roman" w:hAnsi="Times New Roman" w:cs="Times New Roman"/>
        </w:rPr>
      </w:pPr>
      <w:r w:rsidRPr="00E8746F">
        <w:rPr>
          <w:rFonts w:ascii="Times New Roman" w:hAnsi="Times New Roman" w:cs="Times New Roman"/>
          <w:b/>
          <w:bCs/>
          <w:position w:val="6"/>
          <w:sz w:val="24"/>
          <w:szCs w:val="24"/>
        </w:rPr>
        <w:t>«</w:t>
      </w:r>
      <w:r w:rsidRPr="00E8746F">
        <w:rPr>
          <w:rFonts w:ascii="Times New Roman" w:hAnsi="Times New Roman" w:cs="Times New Roman"/>
          <w:b/>
          <w:bCs/>
          <w:sz w:val="24"/>
          <w:szCs w:val="24"/>
        </w:rPr>
        <w:t>ЗАТВЕРДЖЕНО»</w:t>
      </w:r>
    </w:p>
    <w:p w14:paraId="570B47B3" w14:textId="77777777" w:rsidR="005C174E" w:rsidRPr="00E8746F" w:rsidRDefault="004B6156">
      <w:pPr>
        <w:shd w:val="clear" w:color="auto" w:fill="FFFFFF"/>
        <w:ind w:left="5954"/>
        <w:rPr>
          <w:rFonts w:ascii="Times New Roman" w:hAnsi="Times New Roman" w:cs="Times New Roman"/>
        </w:rPr>
      </w:pPr>
      <w:r w:rsidRPr="00E8746F">
        <w:rPr>
          <w:rFonts w:ascii="Times New Roman" w:hAnsi="Times New Roman" w:cs="Times New Roman"/>
          <w:bCs/>
          <w:sz w:val="24"/>
          <w:szCs w:val="24"/>
        </w:rPr>
        <w:t>Уповноважена особа</w:t>
      </w:r>
    </w:p>
    <w:p w14:paraId="66CA7CE2" w14:textId="77777777" w:rsidR="005C174E" w:rsidRPr="00E8746F" w:rsidRDefault="004B6156">
      <w:pPr>
        <w:shd w:val="clear" w:color="auto" w:fill="FFFFFF"/>
        <w:ind w:left="5954"/>
        <w:rPr>
          <w:rFonts w:ascii="Times New Roman" w:hAnsi="Times New Roman" w:cs="Times New Roman"/>
        </w:rPr>
      </w:pPr>
      <w:r w:rsidRPr="00E8746F">
        <w:rPr>
          <w:rFonts w:ascii="Times New Roman" w:hAnsi="Times New Roman" w:cs="Times New Roman"/>
          <w:bCs/>
          <w:sz w:val="24"/>
          <w:szCs w:val="24"/>
        </w:rPr>
        <w:t xml:space="preserve"> </w:t>
      </w:r>
      <w:r w:rsidRPr="00E8746F">
        <w:rPr>
          <w:rFonts w:ascii="Times New Roman" w:hAnsi="Times New Roman" w:cs="Times New Roman"/>
          <w:b/>
          <w:bCs/>
          <w:sz w:val="24"/>
          <w:szCs w:val="24"/>
        </w:rPr>
        <w:t>Кушнір О.А.</w:t>
      </w:r>
    </w:p>
    <w:p w14:paraId="0125E8A9" w14:textId="77777777" w:rsidR="005C174E" w:rsidRPr="00E8746F" w:rsidRDefault="005C174E">
      <w:pPr>
        <w:shd w:val="clear" w:color="auto" w:fill="FFFFFF"/>
        <w:ind w:left="5954"/>
        <w:rPr>
          <w:rFonts w:ascii="Times New Roman" w:hAnsi="Times New Roman" w:cs="Times New Roman"/>
        </w:rPr>
      </w:pPr>
    </w:p>
    <w:p w14:paraId="265B46DB" w14:textId="77777777" w:rsidR="005C174E" w:rsidRPr="00E8746F" w:rsidRDefault="005C174E">
      <w:pPr>
        <w:shd w:val="clear" w:color="auto" w:fill="FFFFFF"/>
        <w:ind w:left="5954"/>
        <w:jc w:val="center"/>
        <w:rPr>
          <w:rFonts w:ascii="Times New Roman" w:hAnsi="Times New Roman" w:cs="Times New Roman"/>
        </w:rPr>
      </w:pPr>
    </w:p>
    <w:p w14:paraId="16BA0087" w14:textId="77777777" w:rsidR="005C174E" w:rsidRPr="00E8746F" w:rsidRDefault="005C174E">
      <w:pPr>
        <w:shd w:val="clear" w:color="auto" w:fill="FFFFFF"/>
        <w:jc w:val="center"/>
        <w:rPr>
          <w:rFonts w:ascii="Times New Roman" w:hAnsi="Times New Roman" w:cs="Times New Roman"/>
        </w:rPr>
      </w:pPr>
    </w:p>
    <w:p w14:paraId="78B2E629" w14:textId="77777777" w:rsidR="005C174E" w:rsidRPr="00E8746F" w:rsidRDefault="005C174E">
      <w:pPr>
        <w:shd w:val="clear" w:color="auto" w:fill="FFFFFF"/>
        <w:jc w:val="center"/>
        <w:rPr>
          <w:rFonts w:ascii="Times New Roman" w:hAnsi="Times New Roman" w:cs="Times New Roman"/>
        </w:rPr>
      </w:pPr>
    </w:p>
    <w:p w14:paraId="0234B46A" w14:textId="77777777" w:rsidR="005C174E" w:rsidRPr="00E8746F" w:rsidRDefault="005C174E">
      <w:pPr>
        <w:shd w:val="clear" w:color="auto" w:fill="FFFFFF"/>
        <w:jc w:val="center"/>
        <w:rPr>
          <w:rFonts w:ascii="Times New Roman" w:hAnsi="Times New Roman" w:cs="Times New Roman"/>
        </w:rPr>
      </w:pPr>
    </w:p>
    <w:p w14:paraId="3AF9E59B" w14:textId="77777777" w:rsidR="005C174E" w:rsidRPr="00E8746F" w:rsidRDefault="005C174E">
      <w:pPr>
        <w:shd w:val="clear" w:color="auto" w:fill="FFFFFF"/>
        <w:jc w:val="center"/>
        <w:rPr>
          <w:rFonts w:ascii="Times New Roman" w:hAnsi="Times New Roman" w:cs="Times New Roman"/>
        </w:rPr>
      </w:pPr>
    </w:p>
    <w:p w14:paraId="1FEA2D66" w14:textId="77777777" w:rsidR="005C174E" w:rsidRPr="00E8746F" w:rsidRDefault="005C174E">
      <w:pPr>
        <w:shd w:val="clear" w:color="auto" w:fill="FFFFFF"/>
        <w:jc w:val="center"/>
        <w:rPr>
          <w:rFonts w:ascii="Times New Roman" w:hAnsi="Times New Roman" w:cs="Times New Roman"/>
        </w:rPr>
      </w:pPr>
    </w:p>
    <w:p w14:paraId="75DC7479" w14:textId="77777777" w:rsidR="005C174E" w:rsidRPr="00E8746F" w:rsidRDefault="004B6156">
      <w:pPr>
        <w:shd w:val="clear" w:color="auto" w:fill="FFFFFF"/>
        <w:jc w:val="center"/>
        <w:rPr>
          <w:rFonts w:ascii="Times New Roman" w:hAnsi="Times New Roman" w:cs="Times New Roman"/>
        </w:rPr>
      </w:pPr>
      <w:r w:rsidRPr="00E8746F">
        <w:rPr>
          <w:rFonts w:ascii="Times New Roman" w:hAnsi="Times New Roman" w:cs="Times New Roman"/>
          <w:b/>
          <w:bCs/>
          <w:sz w:val="28"/>
          <w:szCs w:val="28"/>
        </w:rPr>
        <w:t xml:space="preserve">ДОКУМЕНТАЦІЯ </w:t>
      </w:r>
    </w:p>
    <w:p w14:paraId="256D3EAB" w14:textId="77777777" w:rsidR="005C174E" w:rsidRPr="00E8746F" w:rsidRDefault="004B6156">
      <w:pPr>
        <w:shd w:val="clear" w:color="auto" w:fill="FFFFFF"/>
        <w:jc w:val="center"/>
        <w:rPr>
          <w:rFonts w:ascii="Times New Roman" w:hAnsi="Times New Roman" w:cs="Times New Roman"/>
        </w:rPr>
      </w:pPr>
      <w:r w:rsidRPr="00E8746F">
        <w:rPr>
          <w:rFonts w:ascii="Times New Roman" w:hAnsi="Times New Roman" w:cs="Times New Roman"/>
          <w:b/>
          <w:bCs/>
          <w:sz w:val="28"/>
          <w:szCs w:val="28"/>
        </w:rPr>
        <w:t xml:space="preserve">ПРО ПРОВЕДЕННЯ СПРОЩЕНОЇ ЗАКУПІВЛІ В СИСТЕМІ ЕЛЕКТРОННИХ ЗАКУПІВЕЛЬ </w:t>
      </w:r>
    </w:p>
    <w:p w14:paraId="77856ADE" w14:textId="29E03A3D" w:rsidR="005C174E" w:rsidRPr="00E8746F" w:rsidRDefault="00E8746F">
      <w:pPr>
        <w:widowControl w:val="0"/>
        <w:shd w:val="clear" w:color="auto" w:fill="FFFFFF"/>
        <w:jc w:val="center"/>
        <w:rPr>
          <w:rFonts w:ascii="Times New Roman" w:hAnsi="Times New Roman" w:cs="Times New Roman"/>
          <w:sz w:val="28"/>
          <w:szCs w:val="28"/>
        </w:rPr>
      </w:pPr>
      <w:r w:rsidRPr="00E8746F">
        <w:rPr>
          <w:rFonts w:ascii="Times New Roman" w:hAnsi="Times New Roman" w:cs="Times New Roman"/>
          <w:sz w:val="28"/>
          <w:szCs w:val="28"/>
        </w:rPr>
        <w:t>Картопля  згідно код</w:t>
      </w:r>
      <w:bookmarkStart w:id="0" w:name="_GoBack"/>
      <w:bookmarkEnd w:id="0"/>
      <w:r w:rsidRPr="00E8746F">
        <w:rPr>
          <w:rFonts w:ascii="Times New Roman" w:hAnsi="Times New Roman" w:cs="Times New Roman"/>
          <w:sz w:val="28"/>
          <w:szCs w:val="28"/>
        </w:rPr>
        <w:t xml:space="preserve">у </w:t>
      </w:r>
      <w:r w:rsidR="009E2BDB" w:rsidRPr="00E8746F">
        <w:rPr>
          <w:rFonts w:ascii="Times New Roman" w:hAnsi="Times New Roman" w:cs="Times New Roman"/>
          <w:sz w:val="28"/>
          <w:szCs w:val="28"/>
        </w:rPr>
        <w:t>ДК 021:2015: 03210000-6 — Зернові культури та картопля</w:t>
      </w:r>
      <w:r w:rsidR="0082064B" w:rsidRPr="00E8746F">
        <w:rPr>
          <w:rFonts w:ascii="Times New Roman" w:hAnsi="Times New Roman" w:cs="Times New Roman"/>
          <w:sz w:val="28"/>
          <w:szCs w:val="28"/>
        </w:rPr>
        <w:t xml:space="preserve"> </w:t>
      </w:r>
      <w:r w:rsidRPr="00E8746F">
        <w:rPr>
          <w:rFonts w:ascii="Times New Roman" w:hAnsi="Times New Roman" w:cs="Times New Roman"/>
          <w:sz w:val="28"/>
          <w:szCs w:val="28"/>
        </w:rPr>
        <w:t>згідн</w:t>
      </w:r>
      <w:r w:rsidR="008E1580" w:rsidRPr="00E8746F">
        <w:rPr>
          <w:rFonts w:ascii="Times New Roman" w:hAnsi="Times New Roman" w:cs="Times New Roman"/>
          <w:sz w:val="28"/>
          <w:szCs w:val="28"/>
        </w:rPr>
        <w:t>о Постанови КМУ № 169</w:t>
      </w:r>
      <w:r w:rsidR="007C643A" w:rsidRPr="00E8746F">
        <w:rPr>
          <w:rFonts w:ascii="Times New Roman" w:hAnsi="Times New Roman" w:cs="Times New Roman"/>
          <w:sz w:val="28"/>
          <w:szCs w:val="28"/>
        </w:rPr>
        <w:t xml:space="preserve"> від 28.02.2022 р</w:t>
      </w:r>
      <w:r w:rsidR="0082064B" w:rsidRPr="00E8746F">
        <w:rPr>
          <w:rFonts w:ascii="Times New Roman" w:hAnsi="Times New Roman" w:cs="Times New Roman"/>
          <w:sz w:val="28"/>
          <w:szCs w:val="28"/>
        </w:rPr>
        <w:t>.</w:t>
      </w:r>
    </w:p>
    <w:p w14:paraId="5461B82A" w14:textId="77777777" w:rsidR="005C174E" w:rsidRPr="00E8746F" w:rsidRDefault="005C174E">
      <w:pPr>
        <w:widowControl w:val="0"/>
        <w:shd w:val="clear" w:color="auto" w:fill="FFFFFF"/>
        <w:jc w:val="center"/>
        <w:rPr>
          <w:rFonts w:ascii="Times New Roman" w:hAnsi="Times New Roman" w:cs="Times New Roman"/>
        </w:rPr>
      </w:pPr>
    </w:p>
    <w:p w14:paraId="43E3044A" w14:textId="77777777" w:rsidR="005C174E" w:rsidRPr="00E8746F" w:rsidRDefault="005C174E">
      <w:pPr>
        <w:widowControl w:val="0"/>
        <w:shd w:val="clear" w:color="auto" w:fill="FFFFFF"/>
        <w:jc w:val="center"/>
        <w:rPr>
          <w:rFonts w:ascii="Times New Roman" w:hAnsi="Times New Roman" w:cs="Times New Roman"/>
        </w:rPr>
      </w:pPr>
    </w:p>
    <w:p w14:paraId="77286D56" w14:textId="77777777" w:rsidR="005C174E" w:rsidRPr="00E8746F" w:rsidRDefault="005C174E">
      <w:pPr>
        <w:widowControl w:val="0"/>
        <w:shd w:val="clear" w:color="auto" w:fill="FFFFFF"/>
        <w:jc w:val="center"/>
        <w:rPr>
          <w:rFonts w:ascii="Times New Roman" w:hAnsi="Times New Roman" w:cs="Times New Roman"/>
        </w:rPr>
      </w:pPr>
    </w:p>
    <w:p w14:paraId="64F77001" w14:textId="77777777" w:rsidR="005C174E" w:rsidRPr="00E8746F" w:rsidRDefault="005C174E">
      <w:pPr>
        <w:widowControl w:val="0"/>
        <w:shd w:val="clear" w:color="auto" w:fill="FFFFFF"/>
        <w:jc w:val="center"/>
        <w:rPr>
          <w:rFonts w:ascii="Times New Roman" w:hAnsi="Times New Roman" w:cs="Times New Roman"/>
        </w:rPr>
      </w:pPr>
    </w:p>
    <w:p w14:paraId="0390C8A2" w14:textId="77777777" w:rsidR="005C174E" w:rsidRPr="00E8746F" w:rsidRDefault="005C174E">
      <w:pPr>
        <w:widowControl w:val="0"/>
        <w:shd w:val="clear" w:color="auto" w:fill="FFFFFF"/>
        <w:jc w:val="center"/>
        <w:rPr>
          <w:rFonts w:ascii="Times New Roman" w:hAnsi="Times New Roman" w:cs="Times New Roman"/>
        </w:rPr>
      </w:pPr>
    </w:p>
    <w:p w14:paraId="646DA266" w14:textId="77777777" w:rsidR="005C174E" w:rsidRPr="00E8746F" w:rsidRDefault="005C174E">
      <w:pPr>
        <w:widowControl w:val="0"/>
        <w:shd w:val="clear" w:color="auto" w:fill="FFFFFF"/>
        <w:jc w:val="center"/>
        <w:rPr>
          <w:rFonts w:ascii="Times New Roman" w:hAnsi="Times New Roman" w:cs="Times New Roman"/>
        </w:rPr>
      </w:pPr>
    </w:p>
    <w:p w14:paraId="5CFC220F" w14:textId="77777777" w:rsidR="005C174E" w:rsidRPr="00E8746F" w:rsidRDefault="005C174E">
      <w:pPr>
        <w:widowControl w:val="0"/>
        <w:shd w:val="clear" w:color="auto" w:fill="FFFFFF"/>
        <w:jc w:val="center"/>
        <w:rPr>
          <w:rFonts w:ascii="Times New Roman" w:hAnsi="Times New Roman" w:cs="Times New Roman"/>
        </w:rPr>
      </w:pPr>
    </w:p>
    <w:p w14:paraId="4FB36EB8" w14:textId="77777777" w:rsidR="005C174E" w:rsidRPr="00E8746F" w:rsidRDefault="005C174E">
      <w:pPr>
        <w:widowControl w:val="0"/>
        <w:shd w:val="clear" w:color="auto" w:fill="FFFFFF"/>
        <w:jc w:val="center"/>
        <w:rPr>
          <w:rFonts w:ascii="Times New Roman" w:hAnsi="Times New Roman" w:cs="Times New Roman"/>
        </w:rPr>
      </w:pPr>
    </w:p>
    <w:p w14:paraId="31AB5772" w14:textId="3933BC5C" w:rsidR="005C174E" w:rsidRDefault="005C174E">
      <w:pPr>
        <w:widowControl w:val="0"/>
        <w:shd w:val="clear" w:color="auto" w:fill="FFFFFF"/>
        <w:jc w:val="center"/>
        <w:rPr>
          <w:rFonts w:ascii="Times New Roman" w:hAnsi="Times New Roman" w:cs="Times New Roman"/>
        </w:rPr>
      </w:pPr>
    </w:p>
    <w:p w14:paraId="10CDDC9B" w14:textId="4494EF37" w:rsidR="00E8746F" w:rsidRDefault="00E8746F">
      <w:pPr>
        <w:widowControl w:val="0"/>
        <w:shd w:val="clear" w:color="auto" w:fill="FFFFFF"/>
        <w:jc w:val="center"/>
        <w:rPr>
          <w:rFonts w:ascii="Times New Roman" w:hAnsi="Times New Roman" w:cs="Times New Roman"/>
        </w:rPr>
      </w:pPr>
    </w:p>
    <w:p w14:paraId="20A9E0B5" w14:textId="77777777" w:rsidR="00E8746F" w:rsidRPr="00E8746F" w:rsidRDefault="00E8746F">
      <w:pPr>
        <w:widowControl w:val="0"/>
        <w:shd w:val="clear" w:color="auto" w:fill="FFFFFF"/>
        <w:jc w:val="center"/>
        <w:rPr>
          <w:rFonts w:ascii="Times New Roman" w:hAnsi="Times New Roman" w:cs="Times New Roman"/>
        </w:rPr>
      </w:pPr>
    </w:p>
    <w:p w14:paraId="154678A6" w14:textId="77777777" w:rsidR="005C174E" w:rsidRPr="00E8746F" w:rsidRDefault="005C174E">
      <w:pPr>
        <w:widowControl w:val="0"/>
        <w:shd w:val="clear" w:color="auto" w:fill="FFFFFF"/>
        <w:jc w:val="center"/>
        <w:rPr>
          <w:rFonts w:ascii="Times New Roman" w:hAnsi="Times New Roman" w:cs="Times New Roman"/>
        </w:rPr>
      </w:pPr>
    </w:p>
    <w:p w14:paraId="4B8F2FAD" w14:textId="77777777" w:rsidR="005C174E" w:rsidRPr="00E8746F" w:rsidRDefault="005C174E">
      <w:pPr>
        <w:widowControl w:val="0"/>
        <w:shd w:val="clear" w:color="auto" w:fill="FFFFFF"/>
        <w:jc w:val="center"/>
        <w:rPr>
          <w:rFonts w:ascii="Times New Roman" w:hAnsi="Times New Roman" w:cs="Times New Roman"/>
        </w:rPr>
      </w:pPr>
    </w:p>
    <w:p w14:paraId="4F24E29A" w14:textId="5E2D68A7" w:rsidR="005C174E" w:rsidRPr="00E8746F" w:rsidRDefault="008E1580">
      <w:pPr>
        <w:widowControl w:val="0"/>
        <w:shd w:val="clear" w:color="auto" w:fill="FFFFFF"/>
        <w:contextualSpacing/>
        <w:jc w:val="center"/>
        <w:rPr>
          <w:rFonts w:ascii="Times New Roman" w:hAnsi="Times New Roman" w:cs="Times New Roman"/>
        </w:rPr>
      </w:pPr>
      <w:r w:rsidRPr="00E8746F">
        <w:rPr>
          <w:rFonts w:ascii="Times New Roman" w:hAnsi="Times New Roman" w:cs="Times New Roman"/>
          <w:b/>
          <w:bCs/>
          <w:color w:val="000000"/>
          <w:sz w:val="27"/>
          <w:szCs w:val="27"/>
        </w:rPr>
        <w:t>місто Волочиськ – 2022</w:t>
      </w:r>
    </w:p>
    <w:p w14:paraId="6080442A" w14:textId="48C01B5A" w:rsidR="005C174E" w:rsidRDefault="005C174E" w:rsidP="00E8746F">
      <w:pPr>
        <w:widowControl w:val="0"/>
        <w:shd w:val="clear" w:color="auto" w:fill="FFFFFF"/>
        <w:contextualSpacing/>
      </w:pPr>
    </w:p>
    <w:p w14:paraId="754B7B7F" w14:textId="77777777" w:rsidR="009E2BDB" w:rsidRDefault="009E2BDB">
      <w:pPr>
        <w:widowControl w:val="0"/>
        <w:shd w:val="clear" w:color="auto" w:fill="FFFFFF"/>
        <w:contextualSpacing/>
        <w:jc w:val="center"/>
      </w:pPr>
    </w:p>
    <w:p w14:paraId="33C3F44C" w14:textId="77777777" w:rsidR="005C174E" w:rsidRDefault="004B6156">
      <w:pPr>
        <w:pStyle w:val="a4"/>
        <w:spacing w:after="200"/>
        <w:contextualSpacing/>
        <w:jc w:val="center"/>
      </w:pPr>
      <w:r>
        <w:rPr>
          <w:rFonts w:ascii="Times New Roman" w:hAnsi="Times New Roman"/>
          <w:b/>
          <w:color w:val="000000"/>
          <w:sz w:val="28"/>
          <w:szCs w:val="28"/>
        </w:rPr>
        <w:lastRenderedPageBreak/>
        <w:t>ДОКУМЕНТАЦІЯ</w:t>
      </w:r>
    </w:p>
    <w:p w14:paraId="7F7FD6CE" w14:textId="77777777" w:rsidR="005C174E" w:rsidRDefault="004B6156">
      <w:pPr>
        <w:pStyle w:val="a4"/>
        <w:jc w:val="center"/>
      </w:pPr>
      <w:r>
        <w:rPr>
          <w:rFonts w:ascii="Times New Roman" w:hAnsi="Times New Roman"/>
          <w:b/>
          <w:bCs/>
          <w:color w:val="000000"/>
          <w:sz w:val="28"/>
        </w:rPr>
        <w:t>ПРО ПРОВЕДЕННЯ СПРОЩЕНОЇ ЗАКУПІВЛІ В СИСТЕМІ ЕЛЕКТРОННИХ ЗАКУПІВЕЛЬ</w:t>
      </w:r>
    </w:p>
    <w:p w14:paraId="66609CD0" w14:textId="77777777" w:rsidR="005C174E" w:rsidRPr="000430C8" w:rsidRDefault="004B6156">
      <w:pPr>
        <w:pStyle w:val="a4"/>
        <w:jc w:val="both"/>
        <w:rPr>
          <w:sz w:val="24"/>
          <w:szCs w:val="24"/>
        </w:rPr>
      </w:pPr>
      <w:r w:rsidRPr="000430C8">
        <w:rPr>
          <w:rFonts w:ascii="Times New Roman" w:hAnsi="Times New Roman"/>
          <w:color w:val="000000"/>
          <w:sz w:val="24"/>
          <w:szCs w:val="24"/>
        </w:rPr>
        <w:t>1. Замовник:</w:t>
      </w:r>
    </w:p>
    <w:p w14:paraId="236CBAB2" w14:textId="77777777" w:rsidR="005C174E" w:rsidRPr="000430C8" w:rsidRDefault="004B6156">
      <w:pPr>
        <w:pStyle w:val="a4"/>
        <w:jc w:val="both"/>
        <w:rPr>
          <w:sz w:val="24"/>
          <w:szCs w:val="24"/>
        </w:rPr>
      </w:pPr>
      <w:r w:rsidRPr="000430C8">
        <w:rPr>
          <w:rFonts w:ascii="Times New Roman" w:hAnsi="Times New Roman"/>
          <w:color w:val="000000"/>
          <w:sz w:val="24"/>
          <w:szCs w:val="24"/>
        </w:rPr>
        <w:t>1.1. Найменування: ВІДДІЛ ОСВІТИ, МОЛОДІ ТА СПОРТУ ВОЛОЧИСЬКОЇ МІСЬКОЇ РАДИ.</w:t>
      </w:r>
    </w:p>
    <w:p w14:paraId="1D42FE0E" w14:textId="77777777" w:rsidR="005C174E" w:rsidRPr="000430C8" w:rsidRDefault="004B6156">
      <w:pPr>
        <w:pStyle w:val="a4"/>
        <w:jc w:val="both"/>
        <w:rPr>
          <w:sz w:val="24"/>
          <w:szCs w:val="24"/>
        </w:rPr>
      </w:pPr>
      <w:r w:rsidRPr="000430C8">
        <w:rPr>
          <w:rFonts w:ascii="Times New Roman" w:hAnsi="Times New Roman"/>
          <w:color w:val="000000"/>
          <w:sz w:val="24"/>
          <w:szCs w:val="24"/>
        </w:rPr>
        <w:t>1.2. Код ЄДРПОУ: 40208983.</w:t>
      </w:r>
    </w:p>
    <w:p w14:paraId="2E192C30" w14:textId="77777777" w:rsidR="005C174E" w:rsidRPr="000430C8" w:rsidRDefault="004B6156">
      <w:pPr>
        <w:pStyle w:val="a4"/>
        <w:jc w:val="both"/>
        <w:rPr>
          <w:sz w:val="24"/>
          <w:szCs w:val="24"/>
        </w:rPr>
      </w:pPr>
      <w:r w:rsidRPr="000430C8">
        <w:rPr>
          <w:rFonts w:ascii="Times New Roman" w:hAnsi="Times New Roman"/>
          <w:color w:val="000000"/>
          <w:sz w:val="24"/>
          <w:szCs w:val="24"/>
        </w:rPr>
        <w:t>1.3. Місцезнаходження: 31200, Хмельницька обл., Волочиський район, місто Волочиськ, ВУЛИЦЯ СЛАВИ, будинок 10.</w:t>
      </w:r>
    </w:p>
    <w:p w14:paraId="16C103C2" w14:textId="77777777" w:rsidR="005C174E" w:rsidRPr="000430C8" w:rsidRDefault="004B6156">
      <w:pPr>
        <w:pStyle w:val="a4"/>
        <w:jc w:val="both"/>
        <w:rPr>
          <w:sz w:val="24"/>
          <w:szCs w:val="24"/>
        </w:rPr>
      </w:pPr>
      <w:r w:rsidRPr="000430C8">
        <w:rPr>
          <w:rFonts w:ascii="Times New Roman" w:hAnsi="Times New Roman"/>
          <w:color w:val="000000"/>
          <w:sz w:val="24"/>
          <w:szCs w:val="24"/>
        </w:rPr>
        <w:t>1.4. Посадова особа Замовника, уповноважена здійснювати зв'язок з учасниками: Кушнір Олена Анатоліївна – уповноважена особа з публічних закупівель (тел. 0687088609, kyshnirolena88@ukr.net).</w:t>
      </w:r>
    </w:p>
    <w:p w14:paraId="05B9E68C" w14:textId="4C023F33" w:rsidR="005C174E" w:rsidRPr="000430C8" w:rsidRDefault="004B6156">
      <w:pPr>
        <w:pStyle w:val="a4"/>
        <w:jc w:val="both"/>
        <w:rPr>
          <w:rFonts w:ascii="Times New Roman" w:hAnsi="Times New Roman"/>
          <w:color w:val="000000"/>
          <w:sz w:val="24"/>
          <w:szCs w:val="24"/>
        </w:rPr>
      </w:pPr>
      <w:r w:rsidRPr="000430C8">
        <w:rPr>
          <w:rFonts w:ascii="Times New Roman" w:hAnsi="Times New Roman"/>
          <w:color w:val="000000"/>
          <w:sz w:val="24"/>
          <w:szCs w:val="24"/>
        </w:rPr>
        <w:t xml:space="preserve">2. Очікувана вартість предмета закупівлі: </w:t>
      </w:r>
      <w:r w:rsidR="00E8746F" w:rsidRPr="000430C8">
        <w:rPr>
          <w:rFonts w:ascii="Times New Roman" w:hAnsi="Times New Roman"/>
          <w:color w:val="000000"/>
          <w:sz w:val="24"/>
          <w:szCs w:val="24"/>
        </w:rPr>
        <w:t>65</w:t>
      </w:r>
      <w:r w:rsidR="006D088E" w:rsidRPr="000430C8">
        <w:rPr>
          <w:rFonts w:ascii="Times New Roman" w:hAnsi="Times New Roman"/>
          <w:color w:val="000000"/>
          <w:sz w:val="24"/>
          <w:szCs w:val="24"/>
        </w:rPr>
        <w:t xml:space="preserve"> 000</w:t>
      </w:r>
      <w:r w:rsidR="008E1580" w:rsidRPr="000430C8">
        <w:rPr>
          <w:rFonts w:ascii="Times New Roman" w:hAnsi="Times New Roman"/>
          <w:color w:val="000000"/>
          <w:sz w:val="24"/>
          <w:szCs w:val="24"/>
        </w:rPr>
        <w:t>,00</w:t>
      </w:r>
      <w:r w:rsidRPr="000430C8">
        <w:rPr>
          <w:rFonts w:ascii="Times New Roman" w:hAnsi="Times New Roman"/>
          <w:color w:val="000000"/>
          <w:sz w:val="24"/>
          <w:szCs w:val="24"/>
        </w:rPr>
        <w:t xml:space="preserve"> грн. (</w:t>
      </w:r>
      <w:r w:rsidR="00E8746F" w:rsidRPr="000430C8">
        <w:rPr>
          <w:rFonts w:ascii="Times New Roman" w:hAnsi="Times New Roman"/>
          <w:color w:val="000000"/>
          <w:sz w:val="24"/>
          <w:szCs w:val="24"/>
        </w:rPr>
        <w:t>Шістдесят</w:t>
      </w:r>
      <w:r w:rsidR="006D088E" w:rsidRPr="000430C8">
        <w:rPr>
          <w:rFonts w:ascii="Times New Roman" w:hAnsi="Times New Roman"/>
          <w:color w:val="000000"/>
          <w:sz w:val="24"/>
          <w:szCs w:val="24"/>
        </w:rPr>
        <w:t xml:space="preserve"> п’ять тисяч</w:t>
      </w:r>
      <w:r w:rsidRPr="000430C8">
        <w:rPr>
          <w:rFonts w:ascii="Times New Roman" w:hAnsi="Times New Roman"/>
          <w:color w:val="000000"/>
          <w:sz w:val="24"/>
          <w:szCs w:val="24"/>
        </w:rPr>
        <w:t xml:space="preserve">  гривень 00 копійок) з ПДВ .</w:t>
      </w:r>
    </w:p>
    <w:p w14:paraId="765A518F" w14:textId="5FE37E5E" w:rsidR="008E1580" w:rsidRPr="000430C8" w:rsidRDefault="008E1580">
      <w:pPr>
        <w:pStyle w:val="a4"/>
        <w:jc w:val="both"/>
        <w:rPr>
          <w:b/>
          <w:sz w:val="24"/>
          <w:szCs w:val="24"/>
        </w:rPr>
      </w:pPr>
      <w:r w:rsidRPr="000430C8">
        <w:rPr>
          <w:rFonts w:ascii="Times New Roman" w:hAnsi="Times New Roman"/>
          <w:color w:val="000000"/>
          <w:sz w:val="24"/>
          <w:szCs w:val="24"/>
        </w:rPr>
        <w:t xml:space="preserve">2.1. </w:t>
      </w:r>
      <w:r w:rsidRPr="000430C8">
        <w:rPr>
          <w:rFonts w:ascii="Times New Roman" w:hAnsi="Times New Roman"/>
          <w:b/>
          <w:color w:val="000000"/>
          <w:sz w:val="24"/>
          <w:szCs w:val="24"/>
        </w:rPr>
        <w:t>Закупівля здійснюється згідно Постанови КМУ № 169</w:t>
      </w:r>
      <w:r w:rsidR="007C643A" w:rsidRPr="000430C8">
        <w:rPr>
          <w:rFonts w:ascii="Times New Roman" w:hAnsi="Times New Roman"/>
          <w:b/>
          <w:color w:val="000000"/>
          <w:sz w:val="24"/>
          <w:szCs w:val="24"/>
        </w:rPr>
        <w:t xml:space="preserve"> від 28.02.2022 р</w:t>
      </w:r>
      <w:r w:rsidRPr="000430C8">
        <w:rPr>
          <w:rFonts w:ascii="Times New Roman" w:hAnsi="Times New Roman"/>
          <w:b/>
          <w:color w:val="000000"/>
          <w:sz w:val="24"/>
          <w:szCs w:val="24"/>
        </w:rPr>
        <w:t>.</w:t>
      </w:r>
    </w:p>
    <w:p w14:paraId="47CE3DC2" w14:textId="77777777" w:rsidR="005C174E" w:rsidRPr="000430C8" w:rsidRDefault="004B6156">
      <w:pPr>
        <w:pStyle w:val="a4"/>
        <w:jc w:val="both"/>
        <w:rPr>
          <w:sz w:val="24"/>
          <w:szCs w:val="24"/>
        </w:rPr>
      </w:pPr>
      <w:r w:rsidRPr="000430C8">
        <w:rPr>
          <w:rFonts w:ascii="Times New Roman" w:hAnsi="Times New Roman"/>
          <w:color w:val="000000"/>
          <w:sz w:val="24"/>
          <w:szCs w:val="24"/>
        </w:rPr>
        <w:t>3.Інформація про предмет закупівлі:</w:t>
      </w:r>
    </w:p>
    <w:p w14:paraId="7D3B9E0D" w14:textId="4B7F699A" w:rsidR="008E1580" w:rsidRPr="000430C8" w:rsidRDefault="004B6156">
      <w:pPr>
        <w:pStyle w:val="a4"/>
        <w:jc w:val="both"/>
        <w:rPr>
          <w:rFonts w:ascii="Times New Roman" w:hAnsi="Times New Roman"/>
          <w:color w:val="000000"/>
          <w:sz w:val="24"/>
          <w:szCs w:val="24"/>
        </w:rPr>
      </w:pPr>
      <w:r w:rsidRPr="000430C8">
        <w:rPr>
          <w:rFonts w:ascii="Times New Roman" w:hAnsi="Times New Roman"/>
          <w:color w:val="000000"/>
          <w:sz w:val="24"/>
          <w:szCs w:val="24"/>
        </w:rPr>
        <w:t>3.1. Найменування предмета закупівлі:</w:t>
      </w:r>
      <w:r w:rsidR="00E8746F" w:rsidRPr="000430C8">
        <w:rPr>
          <w:rFonts w:ascii="Times New Roman" w:hAnsi="Times New Roman" w:cs="Times New Roman"/>
          <w:sz w:val="24"/>
          <w:szCs w:val="24"/>
        </w:rPr>
        <w:t xml:space="preserve"> Картопля  згідно коду</w:t>
      </w:r>
      <w:r w:rsidRPr="000430C8">
        <w:rPr>
          <w:rFonts w:ascii="Times New Roman" w:hAnsi="Times New Roman"/>
          <w:color w:val="000000"/>
          <w:sz w:val="24"/>
          <w:szCs w:val="24"/>
        </w:rPr>
        <w:t xml:space="preserve"> </w:t>
      </w:r>
      <w:r w:rsidR="00927F13" w:rsidRPr="000430C8">
        <w:rPr>
          <w:rFonts w:ascii="Times New Roman" w:hAnsi="Times New Roman"/>
          <w:color w:val="000000"/>
          <w:sz w:val="24"/>
          <w:szCs w:val="24"/>
        </w:rPr>
        <w:t>ДК 021:2015: 03210000-6 — Зернові культури та картопля</w:t>
      </w:r>
      <w:r w:rsidR="008E1580" w:rsidRPr="000430C8">
        <w:rPr>
          <w:rFonts w:ascii="Times New Roman" w:hAnsi="Times New Roman"/>
          <w:color w:val="000000"/>
          <w:sz w:val="24"/>
          <w:szCs w:val="24"/>
        </w:rPr>
        <w:t xml:space="preserve">. </w:t>
      </w:r>
    </w:p>
    <w:p w14:paraId="5AB14652" w14:textId="57F67BDB" w:rsidR="005C174E" w:rsidRPr="000430C8" w:rsidRDefault="004B6156">
      <w:pPr>
        <w:pStyle w:val="a4"/>
        <w:jc w:val="both"/>
        <w:rPr>
          <w:rFonts w:ascii="Times New Roman" w:hAnsi="Times New Roman"/>
          <w:color w:val="000000"/>
          <w:sz w:val="24"/>
          <w:szCs w:val="24"/>
        </w:rPr>
      </w:pPr>
      <w:r w:rsidRPr="000430C8">
        <w:rPr>
          <w:rFonts w:ascii="Times New Roman" w:hAnsi="Times New Roman"/>
          <w:color w:val="000000"/>
          <w:sz w:val="24"/>
          <w:szCs w:val="24"/>
        </w:rPr>
        <w:t>3.2. Кількість товару або обсяг виконання робіт чи надання послуг: де</w:t>
      </w:r>
      <w:r w:rsidR="00E8746F" w:rsidRPr="000430C8">
        <w:rPr>
          <w:rFonts w:ascii="Times New Roman" w:hAnsi="Times New Roman"/>
          <w:color w:val="000000"/>
          <w:sz w:val="24"/>
          <w:szCs w:val="24"/>
        </w:rPr>
        <w:t>тально визначено за Додатком № 1</w:t>
      </w:r>
      <w:r w:rsidRPr="000430C8">
        <w:rPr>
          <w:rFonts w:ascii="Times New Roman" w:hAnsi="Times New Roman"/>
          <w:color w:val="000000"/>
          <w:sz w:val="24"/>
          <w:szCs w:val="24"/>
        </w:rPr>
        <w:t xml:space="preserve"> до проекту договору.</w:t>
      </w:r>
    </w:p>
    <w:p w14:paraId="5DE38D22" w14:textId="77777777" w:rsidR="005C174E" w:rsidRPr="000430C8" w:rsidRDefault="004B6156">
      <w:pPr>
        <w:pStyle w:val="a4"/>
        <w:jc w:val="both"/>
        <w:rPr>
          <w:sz w:val="24"/>
          <w:szCs w:val="24"/>
        </w:rPr>
      </w:pPr>
      <w:r w:rsidRPr="000430C8">
        <w:rPr>
          <w:rFonts w:ascii="Times New Roman" w:hAnsi="Times New Roman"/>
          <w:color w:val="000000"/>
          <w:sz w:val="24"/>
          <w:szCs w:val="24"/>
        </w:rPr>
        <w:t>3.3. Місце поставки товару: Відповідно до Додатку № 2 проекту договору.</w:t>
      </w:r>
    </w:p>
    <w:p w14:paraId="7DAA26EB" w14:textId="21EB490D" w:rsidR="005C174E" w:rsidRPr="000430C8" w:rsidRDefault="004B6156">
      <w:pPr>
        <w:pStyle w:val="a4"/>
        <w:jc w:val="both"/>
        <w:rPr>
          <w:b/>
          <w:bCs/>
          <w:sz w:val="24"/>
          <w:szCs w:val="24"/>
          <w:lang w:val="ru-RU"/>
        </w:rPr>
      </w:pPr>
      <w:r w:rsidRPr="000430C8">
        <w:rPr>
          <w:rFonts w:ascii="Times New Roman" w:hAnsi="Times New Roman"/>
          <w:color w:val="000000"/>
          <w:sz w:val="24"/>
          <w:szCs w:val="24"/>
        </w:rPr>
        <w:t xml:space="preserve">3.4. Строк поставки товару: </w:t>
      </w:r>
      <w:r w:rsidR="002E47C2" w:rsidRPr="000430C8">
        <w:rPr>
          <w:rFonts w:ascii="Times New Roman" w:hAnsi="Times New Roman"/>
          <w:color w:val="000000"/>
          <w:sz w:val="24"/>
          <w:szCs w:val="24"/>
        </w:rPr>
        <w:t xml:space="preserve">з моменту підписання договору </w:t>
      </w:r>
      <w:r w:rsidRPr="000430C8">
        <w:rPr>
          <w:rFonts w:ascii="Times New Roman" w:hAnsi="Times New Roman"/>
          <w:color w:val="000000"/>
          <w:sz w:val="24"/>
          <w:szCs w:val="24"/>
        </w:rPr>
        <w:t>до</w:t>
      </w:r>
      <w:r w:rsidRPr="000430C8">
        <w:rPr>
          <w:rFonts w:ascii="Times New Roman" w:hAnsi="Times New Roman"/>
          <w:color w:val="000000"/>
          <w:sz w:val="24"/>
          <w:szCs w:val="24"/>
          <w:shd w:val="clear" w:color="auto" w:fill="FFFFFF"/>
        </w:rPr>
        <w:t xml:space="preserve"> 31</w:t>
      </w:r>
      <w:r w:rsidR="008E1580" w:rsidRPr="000430C8">
        <w:rPr>
          <w:rFonts w:ascii="Times New Roman" w:hAnsi="Times New Roman"/>
          <w:color w:val="000000"/>
          <w:sz w:val="24"/>
          <w:szCs w:val="24"/>
        </w:rPr>
        <w:t>.12.2022</w:t>
      </w:r>
      <w:r w:rsidRPr="000430C8">
        <w:rPr>
          <w:rFonts w:ascii="Times New Roman" w:hAnsi="Times New Roman"/>
          <w:color w:val="000000"/>
          <w:sz w:val="24"/>
          <w:szCs w:val="24"/>
        </w:rPr>
        <w:t xml:space="preserve"> року.</w:t>
      </w:r>
      <w:r w:rsidR="002E47C2" w:rsidRPr="000430C8">
        <w:rPr>
          <w:sz w:val="24"/>
          <w:szCs w:val="24"/>
        </w:rPr>
        <w:t xml:space="preserve"> </w:t>
      </w:r>
      <w:r w:rsidR="002E47C2" w:rsidRPr="000430C8">
        <w:rPr>
          <w:rFonts w:ascii="Times New Roman" w:hAnsi="Times New Roman"/>
          <w:b/>
          <w:bCs/>
          <w:color w:val="000000"/>
          <w:sz w:val="24"/>
          <w:szCs w:val="24"/>
        </w:rPr>
        <w:t xml:space="preserve">Періодичність поставки </w:t>
      </w:r>
      <w:r w:rsidR="00E8746F" w:rsidRPr="000430C8">
        <w:rPr>
          <w:rFonts w:ascii="Times New Roman" w:hAnsi="Times New Roman"/>
          <w:b/>
          <w:bCs/>
          <w:color w:val="000000"/>
          <w:sz w:val="24"/>
          <w:szCs w:val="24"/>
        </w:rPr>
        <w:t>1 раз</w:t>
      </w:r>
      <w:r w:rsidR="002E47C2" w:rsidRPr="000430C8">
        <w:rPr>
          <w:rFonts w:ascii="Times New Roman" w:hAnsi="Times New Roman"/>
          <w:b/>
          <w:bCs/>
          <w:color w:val="000000"/>
          <w:sz w:val="24"/>
          <w:szCs w:val="24"/>
        </w:rPr>
        <w:t xml:space="preserve"> на тиждень  за  попереднім  замовленням.  Кількість згідно заявок .</w:t>
      </w:r>
    </w:p>
    <w:p w14:paraId="03A3EFD9" w14:textId="77777777" w:rsidR="005C174E" w:rsidRPr="000430C8" w:rsidRDefault="004B6156">
      <w:pPr>
        <w:pStyle w:val="a4"/>
        <w:jc w:val="both"/>
        <w:rPr>
          <w:sz w:val="24"/>
          <w:szCs w:val="24"/>
        </w:rPr>
      </w:pPr>
      <w:r w:rsidRPr="000430C8">
        <w:rPr>
          <w:rFonts w:ascii="Times New Roman" w:hAnsi="Times New Roman"/>
          <w:color w:val="000000"/>
          <w:sz w:val="24"/>
          <w:szCs w:val="24"/>
        </w:rPr>
        <w:t>4. Умови оплати: Замовник здійснює оплату товару шляхом перерахування коштів на поточний рахунок Постачальника протягом 15 календарних днів з дати поставки товару на адресу Замовника, на підставі наданого оригіналу рахунку та накладної.</w:t>
      </w:r>
    </w:p>
    <w:p w14:paraId="43350FA7" w14:textId="77777777" w:rsidR="005C174E" w:rsidRPr="000430C8" w:rsidRDefault="004B6156">
      <w:pPr>
        <w:pStyle w:val="a4"/>
        <w:jc w:val="both"/>
        <w:rPr>
          <w:sz w:val="24"/>
          <w:szCs w:val="24"/>
        </w:rPr>
      </w:pPr>
      <w:r w:rsidRPr="000430C8">
        <w:rPr>
          <w:rFonts w:ascii="Times New Roman" w:hAnsi="Times New Roman"/>
          <w:color w:val="000000"/>
          <w:sz w:val="24"/>
          <w:szCs w:val="24"/>
        </w:rPr>
        <w:t>4.1. Тип оплати: післяоплата;</w:t>
      </w:r>
    </w:p>
    <w:p w14:paraId="65A65FDE" w14:textId="77777777" w:rsidR="005C174E" w:rsidRPr="000430C8" w:rsidRDefault="004B6156">
      <w:pPr>
        <w:pStyle w:val="a4"/>
        <w:jc w:val="both"/>
        <w:rPr>
          <w:sz w:val="24"/>
          <w:szCs w:val="24"/>
        </w:rPr>
      </w:pPr>
      <w:r w:rsidRPr="000430C8">
        <w:rPr>
          <w:rFonts w:ascii="Times New Roman" w:hAnsi="Times New Roman"/>
          <w:color w:val="000000"/>
          <w:sz w:val="24"/>
          <w:szCs w:val="24"/>
        </w:rPr>
        <w:t>4.2. Тип днів: календарні;</w:t>
      </w:r>
    </w:p>
    <w:p w14:paraId="3AB8BE8F" w14:textId="77777777" w:rsidR="005C174E" w:rsidRPr="000430C8" w:rsidRDefault="004B6156">
      <w:pPr>
        <w:pStyle w:val="a4"/>
        <w:jc w:val="both"/>
        <w:rPr>
          <w:sz w:val="24"/>
          <w:szCs w:val="24"/>
        </w:rPr>
      </w:pPr>
      <w:r w:rsidRPr="000430C8">
        <w:rPr>
          <w:rFonts w:ascii="Times New Roman" w:hAnsi="Times New Roman"/>
          <w:color w:val="000000"/>
          <w:sz w:val="24"/>
          <w:szCs w:val="24"/>
        </w:rPr>
        <w:t>4.3. Розмір оплати (%): 100;</w:t>
      </w:r>
    </w:p>
    <w:p w14:paraId="5C7357E7" w14:textId="77777777" w:rsidR="005C174E" w:rsidRPr="000430C8" w:rsidRDefault="004B6156">
      <w:pPr>
        <w:pStyle w:val="a4"/>
        <w:jc w:val="both"/>
        <w:rPr>
          <w:sz w:val="24"/>
          <w:szCs w:val="24"/>
        </w:rPr>
      </w:pPr>
      <w:r w:rsidRPr="000430C8">
        <w:rPr>
          <w:rFonts w:ascii="Times New Roman" w:hAnsi="Times New Roman"/>
          <w:color w:val="000000"/>
          <w:sz w:val="24"/>
          <w:szCs w:val="24"/>
        </w:rPr>
        <w:t>4.4. Період (днів): 15.</w:t>
      </w:r>
    </w:p>
    <w:p w14:paraId="50001E98" w14:textId="77777777" w:rsidR="005C174E" w:rsidRPr="000430C8" w:rsidRDefault="004B6156">
      <w:pPr>
        <w:pStyle w:val="a4"/>
        <w:jc w:val="both"/>
        <w:rPr>
          <w:sz w:val="24"/>
          <w:szCs w:val="24"/>
        </w:rPr>
      </w:pPr>
      <w:r w:rsidRPr="000430C8">
        <w:rPr>
          <w:rFonts w:ascii="Times New Roman" w:hAnsi="Times New Roman"/>
          <w:color w:val="000000"/>
          <w:sz w:val="24"/>
          <w:szCs w:val="24"/>
        </w:rPr>
        <w:t>5. Кваліфікаційні та інші вимоги до учасників та спосіб їх підтвердження:</w:t>
      </w:r>
    </w:p>
    <w:p w14:paraId="2FA299B7" w14:textId="77777777" w:rsidR="005C174E" w:rsidRPr="000430C8" w:rsidRDefault="004B6156">
      <w:pPr>
        <w:pStyle w:val="a4"/>
        <w:jc w:val="both"/>
        <w:rPr>
          <w:sz w:val="24"/>
          <w:szCs w:val="24"/>
        </w:rPr>
      </w:pPr>
      <w:r w:rsidRPr="000430C8">
        <w:rPr>
          <w:rFonts w:ascii="Times New Roman" w:hAnsi="Times New Roman"/>
          <w:color w:val="000000"/>
          <w:sz w:val="24"/>
          <w:szCs w:val="24"/>
        </w:rPr>
        <w:t>Учасник погоджується з тим, що замовник має право відхилити пропозицію учасника, у разі якщо:</w:t>
      </w:r>
    </w:p>
    <w:p w14:paraId="0BEFDBEC" w14:textId="77777777" w:rsidR="005C174E" w:rsidRPr="000430C8" w:rsidRDefault="004B6156">
      <w:pPr>
        <w:pStyle w:val="a4"/>
        <w:jc w:val="both"/>
        <w:rPr>
          <w:sz w:val="24"/>
          <w:szCs w:val="24"/>
        </w:rPr>
      </w:pPr>
      <w:r w:rsidRPr="000430C8">
        <w:rPr>
          <w:rFonts w:ascii="Times New Roman" w:hAnsi="Times New Roman"/>
          <w:color w:val="000000"/>
          <w:sz w:val="24"/>
          <w:szCs w:val="24"/>
        </w:rPr>
        <w:t>- у складі пропозиції учасника не надано будь-якого з документів, які вимагає Замовник;</w:t>
      </w:r>
    </w:p>
    <w:p w14:paraId="0BD4A96E" w14:textId="77777777" w:rsidR="005C174E" w:rsidRPr="000430C8" w:rsidRDefault="004B6156">
      <w:pPr>
        <w:pStyle w:val="a4"/>
        <w:jc w:val="both"/>
        <w:rPr>
          <w:sz w:val="24"/>
          <w:szCs w:val="24"/>
        </w:rPr>
      </w:pPr>
      <w:r w:rsidRPr="000430C8">
        <w:rPr>
          <w:rFonts w:ascii="Times New Roman" w:hAnsi="Times New Roman"/>
          <w:color w:val="000000"/>
          <w:sz w:val="24"/>
          <w:szCs w:val="24"/>
        </w:rPr>
        <w:lastRenderedPageBreak/>
        <w:t>- документи, надані учасником у складі пропозиції містять неправдиву або недостовірну інформацію;</w:t>
      </w:r>
    </w:p>
    <w:p w14:paraId="78749961" w14:textId="77777777" w:rsidR="005C174E" w:rsidRPr="000430C8" w:rsidRDefault="004B6156">
      <w:pPr>
        <w:pStyle w:val="a4"/>
        <w:jc w:val="both"/>
        <w:rPr>
          <w:sz w:val="24"/>
          <w:szCs w:val="24"/>
        </w:rPr>
      </w:pPr>
      <w:r w:rsidRPr="000430C8">
        <w:rPr>
          <w:rFonts w:ascii="Times New Roman" w:hAnsi="Times New Roman"/>
          <w:color w:val="000000"/>
          <w:sz w:val="24"/>
          <w:szCs w:val="24"/>
        </w:rPr>
        <w:t>6. Критерії та методика оцінки пропозицій: Ціна (100 %).</w:t>
      </w:r>
    </w:p>
    <w:p w14:paraId="2C2D15D3" w14:textId="77777777" w:rsidR="005C174E" w:rsidRPr="000430C8" w:rsidRDefault="004B6156">
      <w:pPr>
        <w:pStyle w:val="a4"/>
        <w:jc w:val="both"/>
        <w:rPr>
          <w:sz w:val="24"/>
          <w:szCs w:val="24"/>
        </w:rPr>
      </w:pPr>
      <w:r w:rsidRPr="000430C8">
        <w:rPr>
          <w:rFonts w:ascii="Times New Roman" w:hAnsi="Times New Roman"/>
          <w:color w:val="000000"/>
          <w:sz w:val="24"/>
          <w:szCs w:val="24"/>
        </w:rPr>
        <w:t>7. Розмір та умови надання забезпечення пропозицій: Не вимагається.</w:t>
      </w:r>
    </w:p>
    <w:p w14:paraId="58AB1598" w14:textId="77777777" w:rsidR="005C174E" w:rsidRPr="000430C8" w:rsidRDefault="004B6156">
      <w:pPr>
        <w:pStyle w:val="a4"/>
        <w:jc w:val="both"/>
        <w:rPr>
          <w:sz w:val="24"/>
          <w:szCs w:val="24"/>
        </w:rPr>
      </w:pPr>
      <w:r w:rsidRPr="000430C8">
        <w:rPr>
          <w:rFonts w:ascii="Times New Roman" w:hAnsi="Times New Roman"/>
          <w:color w:val="000000"/>
          <w:sz w:val="24"/>
          <w:szCs w:val="24"/>
        </w:rPr>
        <w:t>8. Розмір та умови надання забезпечення виконання договору про закупівлю: Не вимагається.</w:t>
      </w:r>
    </w:p>
    <w:p w14:paraId="36684F2C" w14:textId="77777777" w:rsidR="005C174E" w:rsidRPr="000430C8" w:rsidRDefault="004B6156">
      <w:pPr>
        <w:pStyle w:val="a4"/>
        <w:jc w:val="both"/>
        <w:rPr>
          <w:sz w:val="24"/>
          <w:szCs w:val="24"/>
        </w:rPr>
      </w:pPr>
      <w:r w:rsidRPr="000430C8">
        <w:rPr>
          <w:rFonts w:ascii="Times New Roman" w:hAnsi="Times New Roman"/>
          <w:color w:val="000000"/>
          <w:sz w:val="24"/>
          <w:szCs w:val="24"/>
        </w:rPr>
        <w:t>9. Розмір мінімального кроку пониження ціни під час електронного аукціону: 0,5%.</w:t>
      </w:r>
    </w:p>
    <w:p w14:paraId="5AB2147D" w14:textId="77777777" w:rsidR="005C174E" w:rsidRPr="000430C8" w:rsidRDefault="004B6156">
      <w:pPr>
        <w:pStyle w:val="a4"/>
        <w:jc w:val="both"/>
        <w:rPr>
          <w:sz w:val="24"/>
          <w:szCs w:val="24"/>
        </w:rPr>
      </w:pPr>
      <w:r w:rsidRPr="000430C8">
        <w:rPr>
          <w:rFonts w:ascii="Times New Roman" w:hAnsi="Times New Roman"/>
          <w:color w:val="000000"/>
          <w:sz w:val="24"/>
          <w:szCs w:val="24"/>
        </w:rPr>
        <w:t>Додатки до документації:</w:t>
      </w:r>
    </w:p>
    <w:p w14:paraId="7CC8E084" w14:textId="77777777" w:rsidR="005C174E" w:rsidRPr="000430C8" w:rsidRDefault="004B6156">
      <w:pPr>
        <w:pStyle w:val="a4"/>
        <w:jc w:val="both"/>
        <w:rPr>
          <w:sz w:val="24"/>
          <w:szCs w:val="24"/>
        </w:rPr>
      </w:pPr>
      <w:r w:rsidRPr="000430C8">
        <w:rPr>
          <w:rFonts w:ascii="Times New Roman" w:hAnsi="Times New Roman"/>
          <w:color w:val="000000"/>
          <w:sz w:val="24"/>
          <w:szCs w:val="24"/>
        </w:rPr>
        <w:t>Додаток № 1 – Технічні вимоги до предмету закупівлі</w:t>
      </w:r>
    </w:p>
    <w:p w14:paraId="415A1161" w14:textId="77777777" w:rsidR="005C174E" w:rsidRPr="000430C8" w:rsidRDefault="004B6156">
      <w:pPr>
        <w:pStyle w:val="a4"/>
        <w:jc w:val="both"/>
        <w:rPr>
          <w:sz w:val="24"/>
          <w:szCs w:val="24"/>
        </w:rPr>
      </w:pPr>
      <w:r w:rsidRPr="000430C8">
        <w:rPr>
          <w:rFonts w:ascii="Times New Roman" w:hAnsi="Times New Roman"/>
          <w:color w:val="000000"/>
          <w:sz w:val="24"/>
          <w:szCs w:val="24"/>
        </w:rPr>
        <w:t>Додаток № 2 – Кваліфікаційні та інші вимоги до учасників</w:t>
      </w:r>
    </w:p>
    <w:p w14:paraId="37597F98" w14:textId="77777777" w:rsidR="005C174E" w:rsidRPr="000430C8" w:rsidRDefault="004B6156">
      <w:pPr>
        <w:pStyle w:val="a4"/>
        <w:jc w:val="both"/>
        <w:rPr>
          <w:sz w:val="24"/>
          <w:szCs w:val="24"/>
        </w:rPr>
      </w:pPr>
      <w:r w:rsidRPr="000430C8">
        <w:rPr>
          <w:rFonts w:ascii="Times New Roman" w:hAnsi="Times New Roman"/>
          <w:color w:val="000000"/>
          <w:sz w:val="24"/>
          <w:szCs w:val="24"/>
        </w:rPr>
        <w:t>Додаток № 3 – Проект договору</w:t>
      </w:r>
    </w:p>
    <w:p w14:paraId="7F80BD63" w14:textId="77777777" w:rsidR="005C174E" w:rsidRPr="000430C8" w:rsidRDefault="005C174E">
      <w:pPr>
        <w:pStyle w:val="a4"/>
        <w:rPr>
          <w:sz w:val="24"/>
          <w:szCs w:val="24"/>
        </w:rPr>
      </w:pPr>
    </w:p>
    <w:p w14:paraId="08EE70A2" w14:textId="77777777" w:rsidR="005C174E" w:rsidRPr="000430C8" w:rsidRDefault="005C174E">
      <w:pPr>
        <w:pStyle w:val="a9"/>
        <w:spacing w:before="0" w:after="200"/>
        <w:contextualSpacing/>
        <w:jc w:val="right"/>
      </w:pPr>
    </w:p>
    <w:p w14:paraId="3E63BF75" w14:textId="77777777" w:rsidR="005C174E" w:rsidRDefault="005C174E">
      <w:pPr>
        <w:pStyle w:val="a9"/>
        <w:spacing w:before="0" w:after="200"/>
        <w:contextualSpacing/>
        <w:jc w:val="right"/>
      </w:pPr>
    </w:p>
    <w:p w14:paraId="13B4C5B8" w14:textId="77777777" w:rsidR="005C174E" w:rsidRDefault="005C174E">
      <w:pPr>
        <w:pStyle w:val="a9"/>
        <w:spacing w:before="0" w:after="200"/>
        <w:contextualSpacing/>
        <w:jc w:val="right"/>
      </w:pPr>
    </w:p>
    <w:p w14:paraId="1911F1FF" w14:textId="77777777" w:rsidR="005C174E" w:rsidRDefault="005C174E">
      <w:pPr>
        <w:pStyle w:val="a9"/>
        <w:spacing w:before="0" w:after="200"/>
        <w:contextualSpacing/>
        <w:jc w:val="right"/>
      </w:pPr>
    </w:p>
    <w:p w14:paraId="607D886B" w14:textId="77777777" w:rsidR="005C174E" w:rsidRDefault="005C174E">
      <w:pPr>
        <w:pStyle w:val="a9"/>
        <w:spacing w:before="0" w:after="200"/>
        <w:contextualSpacing/>
        <w:jc w:val="right"/>
      </w:pPr>
    </w:p>
    <w:p w14:paraId="4AE76755" w14:textId="77777777" w:rsidR="005C174E" w:rsidRDefault="005C174E">
      <w:pPr>
        <w:pStyle w:val="a9"/>
        <w:spacing w:before="0" w:after="200"/>
        <w:contextualSpacing/>
        <w:jc w:val="right"/>
      </w:pPr>
    </w:p>
    <w:p w14:paraId="2A740863" w14:textId="77777777" w:rsidR="005C174E" w:rsidRDefault="005C174E">
      <w:pPr>
        <w:pStyle w:val="a9"/>
        <w:spacing w:before="0" w:after="200"/>
        <w:contextualSpacing/>
        <w:jc w:val="right"/>
      </w:pPr>
    </w:p>
    <w:p w14:paraId="40729602" w14:textId="77777777" w:rsidR="005C174E" w:rsidRDefault="005C174E">
      <w:pPr>
        <w:pStyle w:val="a9"/>
        <w:spacing w:before="0" w:after="200"/>
        <w:contextualSpacing/>
        <w:jc w:val="right"/>
      </w:pPr>
    </w:p>
    <w:p w14:paraId="06F18E9E" w14:textId="77777777" w:rsidR="005C174E" w:rsidRDefault="005C174E">
      <w:pPr>
        <w:pStyle w:val="a9"/>
        <w:spacing w:before="0" w:after="200"/>
        <w:contextualSpacing/>
        <w:jc w:val="right"/>
      </w:pPr>
    </w:p>
    <w:p w14:paraId="7BF8E63D" w14:textId="77777777" w:rsidR="005C174E" w:rsidRDefault="005C174E">
      <w:pPr>
        <w:pStyle w:val="a9"/>
        <w:spacing w:before="0" w:after="200"/>
        <w:contextualSpacing/>
        <w:jc w:val="right"/>
      </w:pPr>
    </w:p>
    <w:p w14:paraId="16A59DC3" w14:textId="77777777" w:rsidR="005C174E" w:rsidRDefault="005C174E">
      <w:pPr>
        <w:pStyle w:val="a9"/>
        <w:spacing w:before="0" w:after="200"/>
        <w:contextualSpacing/>
        <w:jc w:val="right"/>
      </w:pPr>
    </w:p>
    <w:p w14:paraId="6AA1EF05" w14:textId="77777777" w:rsidR="005C174E" w:rsidRDefault="005C174E">
      <w:pPr>
        <w:pStyle w:val="a9"/>
        <w:spacing w:before="0" w:after="200"/>
        <w:contextualSpacing/>
        <w:jc w:val="right"/>
      </w:pPr>
    </w:p>
    <w:p w14:paraId="615B80F6" w14:textId="77777777" w:rsidR="005C174E" w:rsidRDefault="005C174E">
      <w:pPr>
        <w:pStyle w:val="a9"/>
        <w:spacing w:before="0" w:after="200"/>
        <w:contextualSpacing/>
        <w:jc w:val="right"/>
      </w:pPr>
    </w:p>
    <w:p w14:paraId="0E6F37A9" w14:textId="77777777" w:rsidR="005C174E" w:rsidRDefault="005C174E">
      <w:pPr>
        <w:pStyle w:val="a9"/>
        <w:spacing w:before="0" w:after="200"/>
        <w:contextualSpacing/>
        <w:jc w:val="right"/>
      </w:pPr>
    </w:p>
    <w:p w14:paraId="5BB6FD26" w14:textId="77777777" w:rsidR="005C174E" w:rsidRDefault="005C174E">
      <w:pPr>
        <w:pStyle w:val="a9"/>
        <w:spacing w:before="0" w:after="200"/>
        <w:contextualSpacing/>
        <w:jc w:val="right"/>
      </w:pPr>
    </w:p>
    <w:p w14:paraId="161A81D5" w14:textId="77777777" w:rsidR="005C174E" w:rsidRDefault="005C174E">
      <w:pPr>
        <w:pStyle w:val="a9"/>
        <w:spacing w:before="0" w:after="200"/>
        <w:contextualSpacing/>
        <w:jc w:val="right"/>
      </w:pPr>
    </w:p>
    <w:p w14:paraId="11F398DB" w14:textId="77777777" w:rsidR="005C174E" w:rsidRDefault="005C174E">
      <w:pPr>
        <w:pStyle w:val="a9"/>
        <w:spacing w:before="0" w:after="200"/>
        <w:contextualSpacing/>
        <w:jc w:val="right"/>
      </w:pPr>
    </w:p>
    <w:p w14:paraId="493BC02E" w14:textId="77777777" w:rsidR="005C174E" w:rsidRDefault="005C174E">
      <w:pPr>
        <w:pStyle w:val="a9"/>
        <w:spacing w:before="0" w:after="200"/>
        <w:contextualSpacing/>
        <w:jc w:val="right"/>
      </w:pPr>
    </w:p>
    <w:p w14:paraId="14488E83" w14:textId="603F1E99" w:rsidR="005C174E" w:rsidRDefault="005C174E">
      <w:pPr>
        <w:pStyle w:val="a9"/>
        <w:spacing w:before="0" w:after="200"/>
        <w:contextualSpacing/>
        <w:jc w:val="right"/>
      </w:pPr>
    </w:p>
    <w:p w14:paraId="7085C7F1" w14:textId="57546C20" w:rsidR="000430C8" w:rsidRDefault="000430C8">
      <w:pPr>
        <w:pStyle w:val="a9"/>
        <w:spacing w:before="0" w:after="200"/>
        <w:contextualSpacing/>
        <w:jc w:val="right"/>
      </w:pPr>
    </w:p>
    <w:p w14:paraId="5CC4DFF7" w14:textId="07D0E67E" w:rsidR="000430C8" w:rsidRDefault="000430C8">
      <w:pPr>
        <w:pStyle w:val="a9"/>
        <w:spacing w:before="0" w:after="200"/>
        <w:contextualSpacing/>
        <w:jc w:val="right"/>
      </w:pPr>
    </w:p>
    <w:p w14:paraId="7427287E" w14:textId="1D4956DF" w:rsidR="000430C8" w:rsidRDefault="000430C8">
      <w:pPr>
        <w:pStyle w:val="a9"/>
        <w:spacing w:before="0" w:after="200"/>
        <w:contextualSpacing/>
        <w:jc w:val="right"/>
      </w:pPr>
    </w:p>
    <w:p w14:paraId="21966E79" w14:textId="2318DA0C" w:rsidR="000430C8" w:rsidRDefault="000430C8">
      <w:pPr>
        <w:pStyle w:val="a9"/>
        <w:spacing w:before="0" w:after="200"/>
        <w:contextualSpacing/>
        <w:jc w:val="right"/>
      </w:pPr>
    </w:p>
    <w:p w14:paraId="0B71B9C8" w14:textId="24F0E2B5" w:rsidR="000430C8" w:rsidRDefault="000430C8">
      <w:pPr>
        <w:pStyle w:val="a9"/>
        <w:spacing w:before="0" w:after="200"/>
        <w:contextualSpacing/>
        <w:jc w:val="right"/>
      </w:pPr>
    </w:p>
    <w:p w14:paraId="4836044F" w14:textId="5B501A46" w:rsidR="000430C8" w:rsidRDefault="000430C8">
      <w:pPr>
        <w:pStyle w:val="a9"/>
        <w:spacing w:before="0" w:after="200"/>
        <w:contextualSpacing/>
        <w:jc w:val="right"/>
      </w:pPr>
    </w:p>
    <w:p w14:paraId="2B0CC586" w14:textId="24027435" w:rsidR="000430C8" w:rsidRDefault="000430C8">
      <w:pPr>
        <w:pStyle w:val="a9"/>
        <w:spacing w:before="0" w:after="200"/>
        <w:contextualSpacing/>
        <w:jc w:val="right"/>
      </w:pPr>
    </w:p>
    <w:p w14:paraId="0D30D685" w14:textId="25A267D0" w:rsidR="000430C8" w:rsidRDefault="000430C8">
      <w:pPr>
        <w:pStyle w:val="a9"/>
        <w:spacing w:before="0" w:after="200"/>
        <w:contextualSpacing/>
        <w:jc w:val="right"/>
      </w:pPr>
    </w:p>
    <w:p w14:paraId="62755294" w14:textId="49EDE490" w:rsidR="000430C8" w:rsidRDefault="000430C8">
      <w:pPr>
        <w:pStyle w:val="a9"/>
        <w:spacing w:before="0" w:after="200"/>
        <w:contextualSpacing/>
        <w:jc w:val="right"/>
      </w:pPr>
    </w:p>
    <w:p w14:paraId="46663843" w14:textId="5A8934E9" w:rsidR="000430C8" w:rsidRDefault="000430C8">
      <w:pPr>
        <w:pStyle w:val="a9"/>
        <w:spacing w:before="0" w:after="200"/>
        <w:contextualSpacing/>
        <w:jc w:val="right"/>
      </w:pPr>
    </w:p>
    <w:p w14:paraId="5CBFAEED" w14:textId="40A6A399" w:rsidR="000430C8" w:rsidRDefault="000430C8">
      <w:pPr>
        <w:pStyle w:val="a9"/>
        <w:spacing w:before="0" w:after="200"/>
        <w:contextualSpacing/>
        <w:jc w:val="right"/>
      </w:pPr>
    </w:p>
    <w:p w14:paraId="53DEF4D4" w14:textId="2B635776" w:rsidR="000430C8" w:rsidRDefault="000430C8">
      <w:pPr>
        <w:pStyle w:val="a9"/>
        <w:spacing w:before="0" w:after="200"/>
        <w:contextualSpacing/>
        <w:jc w:val="right"/>
      </w:pPr>
    </w:p>
    <w:p w14:paraId="1D1F19AB" w14:textId="77777777" w:rsidR="000430C8" w:rsidRDefault="000430C8">
      <w:pPr>
        <w:pStyle w:val="a9"/>
        <w:spacing w:before="0" w:after="200"/>
        <w:contextualSpacing/>
        <w:jc w:val="right"/>
      </w:pPr>
    </w:p>
    <w:p w14:paraId="327AF2BF" w14:textId="6F312301" w:rsidR="005C174E" w:rsidRDefault="005C174E" w:rsidP="00B45A70">
      <w:pPr>
        <w:pStyle w:val="a9"/>
        <w:spacing w:before="0" w:after="200"/>
        <w:contextualSpacing/>
      </w:pPr>
    </w:p>
    <w:p w14:paraId="4B18D7F2" w14:textId="77777777" w:rsidR="00B45A70" w:rsidRDefault="00B45A70" w:rsidP="00B45A70">
      <w:pPr>
        <w:pStyle w:val="a9"/>
        <w:spacing w:before="0" w:after="200"/>
        <w:contextualSpacing/>
      </w:pPr>
    </w:p>
    <w:p w14:paraId="31BF45C8" w14:textId="77777777" w:rsidR="005C174E" w:rsidRDefault="005C174E">
      <w:pPr>
        <w:pStyle w:val="a9"/>
        <w:spacing w:before="0" w:after="200"/>
        <w:contextualSpacing/>
        <w:jc w:val="right"/>
      </w:pPr>
    </w:p>
    <w:p w14:paraId="11E4CC92" w14:textId="77777777" w:rsidR="005C174E" w:rsidRDefault="005C174E">
      <w:pPr>
        <w:pStyle w:val="a9"/>
        <w:spacing w:before="0" w:after="200"/>
        <w:contextualSpacing/>
        <w:jc w:val="right"/>
      </w:pPr>
    </w:p>
    <w:p w14:paraId="1188B863" w14:textId="1875ECAA" w:rsidR="005C174E" w:rsidRDefault="004B6156">
      <w:pPr>
        <w:pStyle w:val="a9"/>
        <w:spacing w:before="0" w:after="200"/>
        <w:contextualSpacing/>
        <w:jc w:val="right"/>
        <w:rPr>
          <w:b/>
          <w:color w:val="000000"/>
          <w:sz w:val="28"/>
          <w:szCs w:val="28"/>
        </w:rPr>
      </w:pPr>
      <w:r>
        <w:rPr>
          <w:b/>
          <w:color w:val="000000"/>
          <w:sz w:val="28"/>
          <w:szCs w:val="28"/>
        </w:rPr>
        <w:lastRenderedPageBreak/>
        <w:t>Додаток №1</w:t>
      </w:r>
    </w:p>
    <w:p w14:paraId="7F04F55E" w14:textId="7C461F84" w:rsidR="00D76CAC" w:rsidRDefault="00D76CAC">
      <w:pPr>
        <w:pStyle w:val="a9"/>
        <w:spacing w:before="0" w:after="200"/>
        <w:contextualSpacing/>
        <w:jc w:val="right"/>
        <w:rPr>
          <w:b/>
          <w:color w:val="000000"/>
          <w:sz w:val="28"/>
          <w:szCs w:val="28"/>
        </w:rPr>
      </w:pPr>
    </w:p>
    <w:p w14:paraId="2933FB46" w14:textId="77777777" w:rsidR="00D76CAC" w:rsidRDefault="00D76CAC">
      <w:pPr>
        <w:pStyle w:val="a9"/>
        <w:spacing w:before="0" w:after="200"/>
        <w:contextualSpacing/>
        <w:jc w:val="right"/>
      </w:pPr>
    </w:p>
    <w:p w14:paraId="45165C0C" w14:textId="5E98FF0E" w:rsidR="005C174E" w:rsidRPr="000430C8" w:rsidRDefault="004B6156">
      <w:pPr>
        <w:pStyle w:val="a9"/>
        <w:spacing w:before="0" w:after="200"/>
        <w:contextualSpacing/>
        <w:jc w:val="center"/>
        <w:rPr>
          <w:color w:val="000000"/>
        </w:rPr>
      </w:pPr>
      <w:r w:rsidRPr="000430C8">
        <w:rPr>
          <w:color w:val="000000"/>
        </w:rPr>
        <w:t>Технічні та якісні вимоги до предмету закупівлі:</w:t>
      </w:r>
    </w:p>
    <w:p w14:paraId="2E7DA73C" w14:textId="77777777" w:rsidR="00A42472" w:rsidRDefault="00A42472">
      <w:pPr>
        <w:pStyle w:val="a9"/>
        <w:spacing w:before="0" w:after="200"/>
        <w:contextualSpacing/>
        <w:jc w:val="center"/>
      </w:pPr>
    </w:p>
    <w:p w14:paraId="7ED8B377" w14:textId="7C4FCF58" w:rsidR="005C174E" w:rsidRPr="000430C8" w:rsidRDefault="00E8746F">
      <w:pPr>
        <w:pStyle w:val="a9"/>
        <w:spacing w:before="0" w:after="200"/>
        <w:contextualSpacing/>
        <w:jc w:val="center"/>
        <w:rPr>
          <w:b/>
          <w:bCs/>
          <w:sz w:val="26"/>
          <w:szCs w:val="26"/>
        </w:rPr>
      </w:pPr>
      <w:r w:rsidRPr="000430C8">
        <w:rPr>
          <w:b/>
          <w:sz w:val="26"/>
          <w:szCs w:val="26"/>
        </w:rPr>
        <w:t>Картопля  згідно коду</w:t>
      </w:r>
      <w:r w:rsidRPr="000430C8">
        <w:rPr>
          <w:sz w:val="26"/>
          <w:szCs w:val="26"/>
        </w:rPr>
        <w:t xml:space="preserve"> </w:t>
      </w:r>
      <w:r w:rsidR="00A42472" w:rsidRPr="000430C8">
        <w:rPr>
          <w:b/>
          <w:bCs/>
          <w:sz w:val="26"/>
          <w:szCs w:val="26"/>
        </w:rPr>
        <w:t>ДК 021:2015: 03210000-6 — Зернові культури та картопля</w:t>
      </w:r>
      <w:r w:rsidRPr="000430C8">
        <w:rPr>
          <w:b/>
          <w:bCs/>
          <w:sz w:val="26"/>
          <w:szCs w:val="26"/>
        </w:rPr>
        <w:t xml:space="preserve"> </w:t>
      </w:r>
      <w:r w:rsidR="008E1580" w:rsidRPr="000430C8">
        <w:rPr>
          <w:b/>
          <w:bCs/>
          <w:sz w:val="26"/>
          <w:szCs w:val="26"/>
        </w:rPr>
        <w:t>.</w:t>
      </w:r>
    </w:p>
    <w:p w14:paraId="0C7BC9B4" w14:textId="77777777" w:rsidR="00A42472" w:rsidRPr="00A42472" w:rsidRDefault="00A42472">
      <w:pPr>
        <w:pStyle w:val="a9"/>
        <w:spacing w:before="0" w:after="200"/>
        <w:contextualSpacing/>
        <w:jc w:val="center"/>
        <w:rPr>
          <w:b/>
          <w:bCs/>
          <w:sz w:val="28"/>
          <w:szCs w:val="28"/>
        </w:rPr>
      </w:pPr>
    </w:p>
    <w:tbl>
      <w:tblPr>
        <w:tblW w:w="0" w:type="auto"/>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09"/>
        <w:gridCol w:w="2386"/>
        <w:gridCol w:w="4029"/>
        <w:gridCol w:w="1369"/>
        <w:gridCol w:w="1562"/>
      </w:tblGrid>
      <w:tr w:rsidR="005C174E" w14:paraId="787DC30B" w14:textId="77777777">
        <w:trPr>
          <w:cantSplit/>
        </w:trPr>
        <w:tc>
          <w:tcPr>
            <w:tcW w:w="50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5A69DC35" w14:textId="77777777" w:rsidR="005C174E" w:rsidRPr="000430C8" w:rsidRDefault="004B6156">
            <w:pPr>
              <w:pStyle w:val="a9"/>
              <w:spacing w:before="0" w:after="0"/>
              <w:contextualSpacing/>
              <w:jc w:val="center"/>
            </w:pPr>
            <w:r w:rsidRPr="000430C8">
              <w:rPr>
                <w:b/>
                <w:color w:val="000000"/>
              </w:rPr>
              <w:t>№</w:t>
            </w:r>
          </w:p>
        </w:tc>
        <w:tc>
          <w:tcPr>
            <w:tcW w:w="238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2A31C063" w14:textId="77777777" w:rsidR="005C174E" w:rsidRPr="000430C8" w:rsidRDefault="004B6156">
            <w:pPr>
              <w:pStyle w:val="a9"/>
              <w:spacing w:before="0" w:after="0"/>
              <w:contextualSpacing/>
              <w:jc w:val="center"/>
            </w:pPr>
            <w:r w:rsidRPr="000430C8">
              <w:rPr>
                <w:b/>
                <w:color w:val="000000"/>
              </w:rPr>
              <w:t>Найменування</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51AE555A" w14:textId="77777777" w:rsidR="005C174E" w:rsidRPr="000430C8" w:rsidRDefault="004B6156">
            <w:pPr>
              <w:pStyle w:val="a9"/>
              <w:spacing w:before="0" w:after="0"/>
              <w:contextualSpacing/>
              <w:jc w:val="center"/>
            </w:pPr>
            <w:r w:rsidRPr="000430C8">
              <w:rPr>
                <w:b/>
                <w:color w:val="000000"/>
              </w:rPr>
              <w:t>Опис та характеристика товару</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280D5129" w14:textId="77777777" w:rsidR="005C174E" w:rsidRPr="000430C8" w:rsidRDefault="004B6156">
            <w:pPr>
              <w:pStyle w:val="a9"/>
              <w:spacing w:before="0" w:after="0"/>
              <w:contextualSpacing/>
              <w:jc w:val="center"/>
            </w:pPr>
            <w:r w:rsidRPr="000430C8">
              <w:rPr>
                <w:b/>
                <w:color w:val="000000"/>
              </w:rPr>
              <w:t>Одиниця виміру</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21EF6837" w14:textId="77777777" w:rsidR="005C174E" w:rsidRPr="000430C8" w:rsidRDefault="004B6156">
            <w:pPr>
              <w:pStyle w:val="a9"/>
              <w:spacing w:before="0" w:after="0"/>
              <w:contextualSpacing/>
              <w:jc w:val="center"/>
            </w:pPr>
            <w:r w:rsidRPr="000430C8">
              <w:rPr>
                <w:b/>
                <w:color w:val="000000"/>
              </w:rPr>
              <w:t>Кількість</w:t>
            </w:r>
          </w:p>
        </w:tc>
      </w:tr>
      <w:tr w:rsidR="005C174E" w14:paraId="4433F72E" w14:textId="77777777">
        <w:trPr>
          <w:cantSplit/>
        </w:trPr>
        <w:tc>
          <w:tcPr>
            <w:tcW w:w="50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0BB07EA0" w14:textId="77777777" w:rsidR="005C174E" w:rsidRDefault="004B6156">
            <w:pPr>
              <w:pStyle w:val="a9"/>
              <w:spacing w:before="0" w:after="0"/>
              <w:contextualSpacing/>
              <w:jc w:val="center"/>
            </w:pPr>
            <w:r>
              <w:rPr>
                <w:color w:val="000000"/>
                <w:sz w:val="28"/>
                <w:szCs w:val="28"/>
              </w:rPr>
              <w:t>1.</w:t>
            </w:r>
          </w:p>
        </w:tc>
        <w:tc>
          <w:tcPr>
            <w:tcW w:w="238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0CF67CE5" w14:textId="0875AD8E" w:rsidR="005C174E" w:rsidRDefault="002857D2">
            <w:pPr>
              <w:pStyle w:val="a9"/>
              <w:spacing w:before="0" w:after="0"/>
              <w:contextualSpacing/>
              <w:jc w:val="center"/>
            </w:pPr>
            <w:r>
              <w:rPr>
                <w:color w:val="000000"/>
                <w:sz w:val="27"/>
                <w:szCs w:val="27"/>
              </w:rPr>
              <w:t>К</w:t>
            </w:r>
            <w:r w:rsidR="00A42472">
              <w:rPr>
                <w:color w:val="000000"/>
                <w:sz w:val="27"/>
                <w:szCs w:val="27"/>
              </w:rPr>
              <w:t xml:space="preserve">артопля </w:t>
            </w:r>
            <w:r w:rsidR="002E47C2">
              <w:rPr>
                <w:color w:val="000000"/>
                <w:sz w:val="27"/>
                <w:szCs w:val="27"/>
              </w:rPr>
              <w:t>харчова</w:t>
            </w:r>
          </w:p>
        </w:tc>
        <w:tc>
          <w:tcPr>
            <w:tcW w:w="402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67221C94" w14:textId="25CC80A2" w:rsidR="005C174E" w:rsidRPr="00E8746F" w:rsidRDefault="007C643A" w:rsidP="00E8746F">
            <w:pPr>
              <w:pStyle w:val="ae"/>
              <w:rPr>
                <w:rFonts w:ascii="Times New Roman" w:hAnsi="Times New Roman" w:cs="Times New Roman"/>
                <w:sz w:val="24"/>
                <w:szCs w:val="24"/>
              </w:rPr>
            </w:pPr>
            <w:r>
              <w:rPr>
                <w:sz w:val="24"/>
                <w:szCs w:val="24"/>
              </w:rPr>
              <w:t xml:space="preserve"> </w:t>
            </w:r>
            <w:r w:rsidRPr="00E8746F">
              <w:rPr>
                <w:rFonts w:ascii="Times New Roman" w:hAnsi="Times New Roman" w:cs="Times New Roman"/>
                <w:b/>
                <w:sz w:val="24"/>
                <w:szCs w:val="24"/>
              </w:rPr>
              <w:t>Врожай 2022р.</w:t>
            </w:r>
            <w:r w:rsidRPr="00E8746F">
              <w:rPr>
                <w:rFonts w:ascii="Times New Roman" w:hAnsi="Times New Roman" w:cs="Times New Roman"/>
                <w:sz w:val="24"/>
                <w:szCs w:val="24"/>
              </w:rPr>
              <w:t xml:space="preserve"> </w:t>
            </w:r>
            <w:r w:rsidR="00E8746F" w:rsidRPr="00E8746F">
              <w:rPr>
                <w:rFonts w:ascii="Times New Roman" w:hAnsi="Times New Roman" w:cs="Times New Roman"/>
                <w:sz w:val="24"/>
                <w:szCs w:val="24"/>
              </w:rPr>
              <w:t>К</w:t>
            </w:r>
            <w:r w:rsidR="008E1580" w:rsidRPr="00E8746F">
              <w:rPr>
                <w:rFonts w:ascii="Times New Roman" w:hAnsi="Times New Roman" w:cs="Times New Roman"/>
                <w:sz w:val="24"/>
                <w:szCs w:val="24"/>
              </w:rPr>
              <w:t>артопля</w:t>
            </w:r>
            <w:r w:rsidR="002E47C2" w:rsidRPr="00E8746F">
              <w:rPr>
                <w:rFonts w:ascii="Times New Roman" w:hAnsi="Times New Roman" w:cs="Times New Roman"/>
              </w:rPr>
              <w:t xml:space="preserve"> </w:t>
            </w:r>
            <w:r w:rsidR="008E1580" w:rsidRPr="00E8746F">
              <w:rPr>
                <w:rFonts w:ascii="Times New Roman" w:hAnsi="Times New Roman" w:cs="Times New Roman"/>
                <w:sz w:val="24"/>
                <w:szCs w:val="24"/>
              </w:rPr>
              <w:t>повин</w:t>
            </w:r>
            <w:r w:rsidR="002857D2" w:rsidRPr="00E8746F">
              <w:rPr>
                <w:rFonts w:ascii="Times New Roman" w:hAnsi="Times New Roman" w:cs="Times New Roman"/>
                <w:sz w:val="24"/>
                <w:szCs w:val="24"/>
              </w:rPr>
              <w:t>н</w:t>
            </w:r>
            <w:r w:rsidR="008E1580" w:rsidRPr="00E8746F">
              <w:rPr>
                <w:rFonts w:ascii="Times New Roman" w:hAnsi="Times New Roman" w:cs="Times New Roman"/>
                <w:sz w:val="24"/>
                <w:szCs w:val="24"/>
              </w:rPr>
              <w:t>а</w:t>
            </w:r>
            <w:r w:rsidR="002E47C2" w:rsidRPr="00E8746F">
              <w:rPr>
                <w:rFonts w:ascii="Times New Roman" w:hAnsi="Times New Roman" w:cs="Times New Roman"/>
                <w:sz w:val="24"/>
                <w:szCs w:val="24"/>
              </w:rPr>
              <w:t xml:space="preserve">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r w:rsidR="008E1580" w:rsidRPr="00E8746F">
              <w:rPr>
                <w:rFonts w:ascii="Times New Roman" w:hAnsi="Times New Roman" w:cs="Times New Roman"/>
                <w:sz w:val="24"/>
                <w:szCs w:val="24"/>
              </w:rPr>
              <w:t xml:space="preserve"> Врожай 2022</w:t>
            </w:r>
            <w:r w:rsidR="00A42472" w:rsidRPr="00E8746F">
              <w:rPr>
                <w:rFonts w:ascii="Times New Roman" w:hAnsi="Times New Roman" w:cs="Times New Roman"/>
                <w:sz w:val="24"/>
                <w:szCs w:val="24"/>
              </w:rPr>
              <w:t>р.</w:t>
            </w:r>
            <w:r w:rsidR="002E47C2" w:rsidRPr="00E8746F">
              <w:rPr>
                <w:rFonts w:ascii="Times New Roman" w:hAnsi="Times New Roman" w:cs="Times New Roman"/>
              </w:rPr>
              <w:t xml:space="preserve"> </w:t>
            </w:r>
            <w:r w:rsidR="002E47C2" w:rsidRPr="00E8746F">
              <w:rPr>
                <w:rFonts w:ascii="Times New Roman" w:hAnsi="Times New Roman" w:cs="Times New Roman"/>
                <w:sz w:val="24"/>
                <w:szCs w:val="24"/>
              </w:rPr>
              <w:t>Вирощені в Україні.</w:t>
            </w:r>
            <w:r w:rsidR="00A42472" w:rsidRPr="00E8746F">
              <w:rPr>
                <w:rFonts w:ascii="Times New Roman" w:hAnsi="Times New Roman" w:cs="Times New Roman"/>
              </w:rPr>
              <w:t xml:space="preserve"> </w:t>
            </w:r>
            <w:r w:rsidR="00A42472" w:rsidRPr="00E8746F">
              <w:rPr>
                <w:rFonts w:ascii="Times New Roman" w:hAnsi="Times New Roman" w:cs="Times New Roman"/>
                <w:sz w:val="24"/>
                <w:szCs w:val="24"/>
              </w:rPr>
              <w:t>Середнього або великого розміру.  Бульби свіжі, цілі, чисті, здорові, сухі, не пророслі, без ознак в’ялості, однорідні за формою та забарвленням, без стороннього запаху, наявність органічних та мінеральних домішок (солома, бадилля, каміння та ін.) не допускається. Вміст роздавлених бульб, половинок та частин бульб не допускається. Вміст бульб, що пошкоджені гризунами, не допускається. Наявність землі, прилиплої до бульби, у партії не більше ніж 1% від загальної маси картоплі.</w:t>
            </w:r>
            <w:r w:rsidR="00D76CAC" w:rsidRPr="00E8746F">
              <w:rPr>
                <w:rFonts w:ascii="Times New Roman" w:hAnsi="Times New Roman" w:cs="Times New Roman"/>
                <w:sz w:val="24"/>
                <w:szCs w:val="24"/>
              </w:rPr>
              <w:t xml:space="preserve"> </w:t>
            </w:r>
            <w:r w:rsidR="00A42472" w:rsidRPr="00E8746F">
              <w:rPr>
                <w:rFonts w:ascii="Times New Roman" w:hAnsi="Times New Roman" w:cs="Times New Roman"/>
                <w:sz w:val="24"/>
                <w:szCs w:val="24"/>
              </w:rPr>
              <w:t>Картопля повинна мати відповідну форму та колір, без дефектів.</w:t>
            </w:r>
            <w:r w:rsidR="00D76CAC" w:rsidRPr="00E8746F">
              <w:rPr>
                <w:rFonts w:ascii="Times New Roman" w:hAnsi="Times New Roman" w:cs="Times New Roman"/>
                <w:sz w:val="24"/>
                <w:szCs w:val="24"/>
              </w:rPr>
              <w:t xml:space="preserve"> </w:t>
            </w:r>
            <w:r w:rsidR="00A42472" w:rsidRPr="00E8746F">
              <w:rPr>
                <w:rFonts w:ascii="Times New Roman" w:hAnsi="Times New Roman" w:cs="Times New Roman"/>
                <w:sz w:val="24"/>
                <w:szCs w:val="24"/>
              </w:rPr>
              <w:t xml:space="preserve">Повинна мати властивий даному ботанічному сорту запах і смак, без стороннього присмаку і запаху. Пакування: </w:t>
            </w:r>
            <w:r w:rsidR="00A42472" w:rsidRPr="00E8746F">
              <w:rPr>
                <w:rFonts w:ascii="Times New Roman" w:hAnsi="Times New Roman" w:cs="Times New Roman"/>
                <w:b/>
                <w:bCs/>
                <w:sz w:val="24"/>
                <w:szCs w:val="24"/>
              </w:rPr>
              <w:t>сітка</w:t>
            </w:r>
            <w:r w:rsidR="00A42472" w:rsidRPr="00E8746F">
              <w:rPr>
                <w:rFonts w:ascii="Times New Roman" w:hAnsi="Times New Roman" w:cs="Times New Roman"/>
                <w:sz w:val="24"/>
                <w:szCs w:val="24"/>
              </w:rPr>
              <w:t xml:space="preserve"> вагою 18-20 кг. Без ГМО.</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22AF4D3B" w14:textId="77777777" w:rsidR="005C174E" w:rsidRDefault="004B6156">
            <w:pPr>
              <w:pStyle w:val="a9"/>
              <w:spacing w:before="0" w:after="0"/>
              <w:contextualSpacing/>
              <w:jc w:val="center"/>
            </w:pPr>
            <w:r>
              <w:rPr>
                <w:color w:val="000000"/>
                <w:sz w:val="28"/>
                <w:szCs w:val="28"/>
              </w:rPr>
              <w:t>кг</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3A32A6C0" w14:textId="4A21924A" w:rsidR="005C174E" w:rsidRDefault="00E8746F">
            <w:pPr>
              <w:pStyle w:val="a9"/>
              <w:spacing w:before="0" w:after="0"/>
              <w:contextualSpacing/>
              <w:jc w:val="center"/>
            </w:pPr>
            <w:r>
              <w:rPr>
                <w:color w:val="000000"/>
                <w:sz w:val="28"/>
                <w:szCs w:val="28"/>
              </w:rPr>
              <w:t>5</w:t>
            </w:r>
            <w:r w:rsidR="008E1580">
              <w:rPr>
                <w:color w:val="000000"/>
                <w:sz w:val="28"/>
                <w:szCs w:val="28"/>
              </w:rPr>
              <w:t xml:space="preserve"> 000</w:t>
            </w:r>
          </w:p>
        </w:tc>
      </w:tr>
    </w:tbl>
    <w:p w14:paraId="662B54AC" w14:textId="77777777" w:rsidR="005C174E" w:rsidRDefault="005C174E">
      <w:pPr>
        <w:shd w:val="clear" w:color="auto" w:fill="FFFFFF"/>
        <w:spacing w:after="0" w:line="100" w:lineRule="atLeast"/>
      </w:pPr>
    </w:p>
    <w:p w14:paraId="603D28EC" w14:textId="13213F0D" w:rsidR="004B6156" w:rsidRPr="000430C8" w:rsidRDefault="005D491B" w:rsidP="005D491B">
      <w:pPr>
        <w:suppressAutoHyphens w:val="0"/>
        <w:spacing w:before="100" w:beforeAutospacing="1" w:after="100" w:afterAutospacing="1" w:line="240" w:lineRule="auto"/>
        <w:rPr>
          <w:rFonts w:ascii="Times New Roman" w:eastAsia="Times New Roman" w:hAnsi="Times New Roman" w:cs="Times New Roman"/>
          <w:b/>
          <w:color w:val="000000"/>
          <w:sz w:val="26"/>
          <w:szCs w:val="26"/>
        </w:rPr>
      </w:pPr>
      <w:r w:rsidRPr="000430C8">
        <w:rPr>
          <w:rFonts w:ascii="Times New Roman" w:eastAsia="Times New Roman" w:hAnsi="Times New Roman" w:cs="Times New Roman"/>
          <w:b/>
          <w:color w:val="000000"/>
          <w:sz w:val="26"/>
          <w:szCs w:val="26"/>
        </w:rPr>
        <w:t>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w:t>
      </w:r>
    </w:p>
    <w:p w14:paraId="7D7C8AEB" w14:textId="2DEA583A" w:rsidR="00B45A70" w:rsidRPr="000430C8" w:rsidRDefault="00B45A70" w:rsidP="005D491B">
      <w:pPr>
        <w:suppressAutoHyphens w:val="0"/>
        <w:spacing w:before="100" w:beforeAutospacing="1" w:after="100" w:afterAutospacing="1" w:line="240" w:lineRule="auto"/>
        <w:rPr>
          <w:rFonts w:ascii="Times New Roman" w:eastAsia="Times New Roman" w:hAnsi="Times New Roman" w:cs="Times New Roman"/>
          <w:b/>
          <w:color w:val="000000"/>
          <w:sz w:val="26"/>
          <w:szCs w:val="26"/>
        </w:rPr>
      </w:pPr>
    </w:p>
    <w:p w14:paraId="1247707B" w14:textId="55A439CC" w:rsidR="00B45A70" w:rsidRDefault="00B45A70" w:rsidP="005D491B">
      <w:pPr>
        <w:suppressAutoHyphens w:val="0"/>
        <w:spacing w:before="100" w:beforeAutospacing="1" w:after="100" w:afterAutospacing="1" w:line="240" w:lineRule="auto"/>
        <w:rPr>
          <w:rFonts w:ascii="Times New Roman" w:eastAsia="Times New Roman" w:hAnsi="Times New Roman" w:cs="Times New Roman"/>
          <w:b/>
          <w:color w:val="000000"/>
          <w:sz w:val="27"/>
          <w:szCs w:val="27"/>
        </w:rPr>
      </w:pPr>
    </w:p>
    <w:p w14:paraId="184A2393" w14:textId="6F43776C" w:rsidR="000430C8" w:rsidRDefault="000430C8" w:rsidP="005D491B">
      <w:pPr>
        <w:suppressAutoHyphens w:val="0"/>
        <w:spacing w:before="100" w:beforeAutospacing="1" w:after="100" w:afterAutospacing="1" w:line="240" w:lineRule="auto"/>
        <w:rPr>
          <w:rFonts w:ascii="Times New Roman" w:eastAsia="Times New Roman" w:hAnsi="Times New Roman" w:cs="Times New Roman"/>
          <w:b/>
          <w:color w:val="000000"/>
          <w:sz w:val="27"/>
          <w:szCs w:val="27"/>
        </w:rPr>
      </w:pPr>
    </w:p>
    <w:p w14:paraId="0A494CD8" w14:textId="77777777" w:rsidR="000430C8" w:rsidRPr="005D491B" w:rsidRDefault="000430C8" w:rsidP="005D491B">
      <w:pPr>
        <w:suppressAutoHyphens w:val="0"/>
        <w:spacing w:before="100" w:beforeAutospacing="1" w:after="100" w:afterAutospacing="1" w:line="240" w:lineRule="auto"/>
        <w:rPr>
          <w:rFonts w:ascii="Times New Roman" w:eastAsia="Times New Roman" w:hAnsi="Times New Roman" w:cs="Times New Roman"/>
          <w:b/>
          <w:color w:val="000000"/>
          <w:sz w:val="27"/>
          <w:szCs w:val="27"/>
        </w:rPr>
      </w:pPr>
    </w:p>
    <w:p w14:paraId="68179990" w14:textId="258FCCA5" w:rsidR="004B6156" w:rsidRDefault="004B6156" w:rsidP="002857D2">
      <w:pPr>
        <w:pStyle w:val="a9"/>
        <w:spacing w:before="0" w:after="200"/>
        <w:contextualSpacing/>
        <w:rPr>
          <w:b/>
          <w:color w:val="000000"/>
          <w:sz w:val="28"/>
          <w:szCs w:val="28"/>
        </w:rPr>
      </w:pPr>
    </w:p>
    <w:p w14:paraId="1A429845" w14:textId="711C5C8E" w:rsidR="005C174E" w:rsidRDefault="004B6156">
      <w:pPr>
        <w:pStyle w:val="a9"/>
        <w:spacing w:before="0" w:after="200"/>
        <w:contextualSpacing/>
        <w:jc w:val="center"/>
      </w:pPr>
      <w:r>
        <w:rPr>
          <w:b/>
          <w:color w:val="000000"/>
          <w:sz w:val="28"/>
          <w:szCs w:val="28"/>
        </w:rPr>
        <w:t>Вимоги щодо якості товару, умов та термінів поставки:</w:t>
      </w:r>
    </w:p>
    <w:p w14:paraId="07D83D00" w14:textId="5E8566A0" w:rsidR="005C174E" w:rsidRDefault="004B6156">
      <w:pPr>
        <w:pStyle w:val="ae"/>
        <w:jc w:val="both"/>
      </w:pPr>
      <w:r>
        <w:rPr>
          <w:rFonts w:ascii="Times New Roman" w:hAnsi="Times New Roman" w:cs="Times New Roman"/>
          <w:sz w:val="24"/>
        </w:rPr>
        <w:t>Товар, що постачається, повинен мати необхідні сертифікати якості виробника та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0DA8E9BE" w14:textId="77777777" w:rsidR="005C174E" w:rsidRDefault="004B6156">
      <w:pPr>
        <w:pStyle w:val="ae"/>
        <w:jc w:val="both"/>
      </w:pPr>
      <w:r>
        <w:rPr>
          <w:rFonts w:ascii="Times New Roman" w:hAnsi="Times New Roman" w:cs="Times New Roman"/>
          <w:sz w:val="24"/>
        </w:rPr>
        <w:t>Товар не повинен містити небезпечні для організму речовини, в т.ч. штучні барвники, консерванти, ароматизатори, ГМО, тощо.</w:t>
      </w:r>
    </w:p>
    <w:p w14:paraId="241BCF1A" w14:textId="47039F4F" w:rsidR="005C174E" w:rsidRDefault="004B6156">
      <w:pPr>
        <w:pStyle w:val="ae"/>
        <w:jc w:val="both"/>
      </w:pPr>
      <w:r>
        <w:rPr>
          <w:rFonts w:ascii="Times New Roman" w:hAnsi="Times New Roman" w:cs="Times New Roman"/>
          <w:sz w:val="24"/>
        </w:rPr>
        <w:t xml:space="preserve">Строк поставки товару: </w:t>
      </w:r>
      <w:r w:rsidR="00571F7A">
        <w:rPr>
          <w:rFonts w:ascii="Times New Roman" w:hAnsi="Times New Roman" w:cs="Times New Roman"/>
          <w:b/>
          <w:bCs/>
          <w:sz w:val="24"/>
          <w:shd w:val="clear" w:color="auto" w:fill="FFFFFF"/>
        </w:rPr>
        <w:t>жовтень</w:t>
      </w:r>
      <w:r w:rsidRPr="00D76CAC">
        <w:rPr>
          <w:rFonts w:ascii="Times New Roman" w:hAnsi="Times New Roman" w:cs="Times New Roman"/>
          <w:b/>
          <w:bCs/>
          <w:sz w:val="24"/>
          <w:shd w:val="clear" w:color="auto" w:fill="FFFFFF"/>
        </w:rPr>
        <w:t xml:space="preserve"> – грудень</w:t>
      </w:r>
      <w:r>
        <w:rPr>
          <w:rFonts w:ascii="Times New Roman" w:hAnsi="Times New Roman" w:cs="Times New Roman"/>
          <w:sz w:val="24"/>
          <w:shd w:val="clear" w:color="auto" w:fill="FFFFFF"/>
        </w:rPr>
        <w:t xml:space="preserve"> </w:t>
      </w:r>
      <w:r w:rsidR="002857D2">
        <w:rPr>
          <w:rFonts w:ascii="Times New Roman" w:hAnsi="Times New Roman" w:cs="Times New Roman"/>
          <w:sz w:val="24"/>
        </w:rPr>
        <w:t>2022</w:t>
      </w:r>
      <w:r>
        <w:rPr>
          <w:rFonts w:ascii="Times New Roman" w:hAnsi="Times New Roman" w:cs="Times New Roman"/>
          <w:sz w:val="24"/>
        </w:rPr>
        <w:t xml:space="preserve"> року, згідно заявки Замовника.</w:t>
      </w:r>
    </w:p>
    <w:p w14:paraId="59E4F14F" w14:textId="610008A6" w:rsidR="005C174E" w:rsidRDefault="004B6156">
      <w:pPr>
        <w:pStyle w:val="ae"/>
        <w:jc w:val="both"/>
        <w:rPr>
          <w:rFonts w:ascii="Times New Roman" w:hAnsi="Times New Roman" w:cs="Times New Roman"/>
          <w:sz w:val="24"/>
        </w:rPr>
      </w:pPr>
      <w:r>
        <w:rPr>
          <w:rFonts w:ascii="Times New Roman" w:hAnsi="Times New Roman" w:cs="Times New Roman"/>
          <w:sz w:val="24"/>
        </w:rPr>
        <w:t xml:space="preserve">Постачання товару здійснюється в  заклад освіти міста протягом строку дії договору. Товар  постачається окремими партіями, в кожен заклад освіти, згідно з замовленнями від закладів </w:t>
      </w:r>
      <w:r w:rsidR="008613B0" w:rsidRPr="008613B0">
        <w:rPr>
          <w:rFonts w:ascii="Times New Roman" w:hAnsi="Times New Roman" w:cs="Times New Roman"/>
          <w:b/>
          <w:bCs/>
          <w:sz w:val="24"/>
          <w:lang w:val="ru-RU"/>
        </w:rPr>
        <w:t>1</w:t>
      </w:r>
      <w:r w:rsidR="00571F7A">
        <w:rPr>
          <w:rFonts w:ascii="Times New Roman" w:hAnsi="Times New Roman" w:cs="Times New Roman"/>
          <w:b/>
          <w:bCs/>
          <w:sz w:val="24"/>
        </w:rPr>
        <w:t xml:space="preserve"> раз</w:t>
      </w:r>
      <w:r w:rsidRPr="00D76CAC">
        <w:rPr>
          <w:rFonts w:ascii="Times New Roman" w:hAnsi="Times New Roman" w:cs="Times New Roman"/>
          <w:b/>
          <w:bCs/>
          <w:sz w:val="24"/>
        </w:rPr>
        <w:t xml:space="preserve"> на тиждень</w:t>
      </w:r>
      <w:r w:rsidR="002E47C2" w:rsidRPr="00D76CAC">
        <w:rPr>
          <w:rFonts w:ascii="Times New Roman" w:hAnsi="Times New Roman" w:cs="Times New Roman"/>
          <w:b/>
          <w:bCs/>
          <w:sz w:val="24"/>
        </w:rPr>
        <w:t xml:space="preserve"> з 8.00 год. до 1</w:t>
      </w:r>
      <w:r w:rsidR="00F7336F">
        <w:rPr>
          <w:rFonts w:ascii="Times New Roman" w:hAnsi="Times New Roman" w:cs="Times New Roman"/>
          <w:b/>
          <w:bCs/>
          <w:sz w:val="24"/>
        </w:rPr>
        <w:t>4</w:t>
      </w:r>
      <w:r w:rsidR="002E47C2" w:rsidRPr="00D76CAC">
        <w:rPr>
          <w:rFonts w:ascii="Times New Roman" w:hAnsi="Times New Roman" w:cs="Times New Roman"/>
          <w:b/>
          <w:bCs/>
          <w:sz w:val="24"/>
        </w:rPr>
        <w:t>.00 год</w:t>
      </w:r>
      <w:r w:rsidR="002E47C2">
        <w:rPr>
          <w:rFonts w:ascii="Times New Roman" w:hAnsi="Times New Roman" w:cs="Times New Roman"/>
          <w:sz w:val="24"/>
        </w:rPr>
        <w:t>.</w:t>
      </w:r>
    </w:p>
    <w:p w14:paraId="05AACC22" w14:textId="46E6031D" w:rsidR="00F7336F" w:rsidRDefault="00F7336F">
      <w:pPr>
        <w:pStyle w:val="ae"/>
        <w:jc w:val="both"/>
      </w:pPr>
      <w:r w:rsidRPr="008613B0">
        <w:rPr>
          <w:rFonts w:ascii="Times New Roman" w:hAnsi="Times New Roman" w:cs="Times New Roman"/>
          <w:sz w:val="24"/>
        </w:rPr>
        <w:t>Картопля має бути ранніх сортів та пізніх сортів ( для зберігання ) – згідно поданої заявки відповідальної особи замовника.</w:t>
      </w:r>
    </w:p>
    <w:p w14:paraId="4A09701D" w14:textId="77777777" w:rsidR="002E47C2" w:rsidRDefault="004B6156">
      <w:pPr>
        <w:pStyle w:val="ae"/>
        <w:jc w:val="both"/>
        <w:rPr>
          <w:rFonts w:ascii="Times New Roman" w:hAnsi="Times New Roman" w:cs="Times New Roman"/>
          <w:sz w:val="24"/>
        </w:rPr>
      </w:pPr>
      <w:r>
        <w:rPr>
          <w:rFonts w:ascii="Times New Roman" w:hAnsi="Times New Roman" w:cs="Times New Roman"/>
          <w:sz w:val="24"/>
        </w:rPr>
        <w:t>Розвантаження товару здійснює Постачальник своїми силами. Постачальник разом з продукцією надає Замовнику</w:t>
      </w:r>
      <w:r w:rsidR="002E47C2">
        <w:rPr>
          <w:rFonts w:ascii="Times New Roman" w:hAnsi="Times New Roman" w:cs="Times New Roman"/>
          <w:sz w:val="24"/>
        </w:rPr>
        <w:t>:</w:t>
      </w:r>
    </w:p>
    <w:p w14:paraId="2C5E1057" w14:textId="77777777" w:rsidR="002E47C2" w:rsidRDefault="002E47C2">
      <w:pPr>
        <w:pStyle w:val="ae"/>
        <w:jc w:val="both"/>
        <w:rPr>
          <w:rFonts w:ascii="Times New Roman" w:hAnsi="Times New Roman" w:cs="Times New Roman"/>
          <w:sz w:val="24"/>
        </w:rPr>
      </w:pPr>
      <w:r>
        <w:rPr>
          <w:rFonts w:ascii="Times New Roman" w:hAnsi="Times New Roman" w:cs="Times New Roman"/>
          <w:sz w:val="24"/>
        </w:rPr>
        <w:t>-</w:t>
      </w:r>
      <w:r w:rsidR="004B6156">
        <w:rPr>
          <w:rFonts w:ascii="Times New Roman" w:hAnsi="Times New Roman" w:cs="Times New Roman"/>
          <w:sz w:val="24"/>
        </w:rPr>
        <w:t xml:space="preserve"> накладну на товар, </w:t>
      </w:r>
    </w:p>
    <w:p w14:paraId="75556CFB" w14:textId="421C596C" w:rsidR="002E47C2" w:rsidRDefault="002E47C2">
      <w:pPr>
        <w:pStyle w:val="ae"/>
        <w:jc w:val="both"/>
        <w:rPr>
          <w:rFonts w:ascii="Times New Roman" w:hAnsi="Times New Roman" w:cs="Times New Roman"/>
          <w:sz w:val="24"/>
        </w:rPr>
      </w:pPr>
      <w:r>
        <w:rPr>
          <w:rFonts w:ascii="Times New Roman" w:hAnsi="Times New Roman" w:cs="Times New Roman"/>
          <w:sz w:val="24"/>
        </w:rPr>
        <w:t xml:space="preserve">- </w:t>
      </w:r>
      <w:r w:rsidR="004B6156">
        <w:rPr>
          <w:rFonts w:ascii="Times New Roman" w:hAnsi="Times New Roman" w:cs="Times New Roman"/>
          <w:sz w:val="24"/>
        </w:rPr>
        <w:t xml:space="preserve">сертифікат якості, </w:t>
      </w:r>
    </w:p>
    <w:p w14:paraId="549F5EBF" w14:textId="7AB09F10" w:rsidR="002E47C2" w:rsidRDefault="002E47C2">
      <w:pPr>
        <w:pStyle w:val="ae"/>
        <w:jc w:val="both"/>
        <w:rPr>
          <w:rFonts w:ascii="Times New Roman" w:hAnsi="Times New Roman" w:cs="Times New Roman"/>
          <w:sz w:val="24"/>
        </w:rPr>
      </w:pPr>
      <w:r>
        <w:rPr>
          <w:rFonts w:ascii="Times New Roman" w:hAnsi="Times New Roman" w:cs="Times New Roman"/>
          <w:sz w:val="24"/>
        </w:rPr>
        <w:t xml:space="preserve">- </w:t>
      </w:r>
      <w:r w:rsidRPr="002E47C2">
        <w:rPr>
          <w:rFonts w:ascii="Times New Roman" w:hAnsi="Times New Roman" w:cs="Times New Roman"/>
          <w:sz w:val="24"/>
        </w:rPr>
        <w:t xml:space="preserve">інформацію про наявність чи відсутність у харчових продуктах генетично-модифікованих організмів, </w:t>
      </w:r>
    </w:p>
    <w:p w14:paraId="3F0A4DDF" w14:textId="2F2562AD" w:rsidR="005C174E" w:rsidRDefault="002E47C2">
      <w:pPr>
        <w:pStyle w:val="ae"/>
        <w:jc w:val="both"/>
        <w:rPr>
          <w:rFonts w:ascii="Times New Roman" w:hAnsi="Times New Roman" w:cs="Times New Roman"/>
          <w:sz w:val="24"/>
        </w:rPr>
      </w:pPr>
      <w:r>
        <w:rPr>
          <w:rFonts w:ascii="Times New Roman" w:hAnsi="Times New Roman" w:cs="Times New Roman"/>
          <w:sz w:val="24"/>
        </w:rPr>
        <w:t>-</w:t>
      </w:r>
      <w:r w:rsidR="004B6156">
        <w:rPr>
          <w:rFonts w:ascii="Times New Roman" w:hAnsi="Times New Roman" w:cs="Times New Roman"/>
          <w:sz w:val="24"/>
        </w:rPr>
        <w:t xml:space="preserve"> всю супровідну документацію на кожну партію товару згідно вимог діючого законодавства</w:t>
      </w:r>
      <w:r w:rsidR="00D76CAC">
        <w:rPr>
          <w:rFonts w:ascii="Times New Roman" w:hAnsi="Times New Roman" w:cs="Times New Roman"/>
          <w:sz w:val="24"/>
        </w:rPr>
        <w:t>,</w:t>
      </w:r>
    </w:p>
    <w:p w14:paraId="4847646F" w14:textId="4A3B6AB2" w:rsidR="00D76CAC" w:rsidRDefault="00D76CAC">
      <w:pPr>
        <w:pStyle w:val="ae"/>
        <w:jc w:val="both"/>
      </w:pPr>
      <w:r>
        <w:rPr>
          <w:rFonts w:ascii="Times New Roman" w:hAnsi="Times New Roman" w:cs="Times New Roman"/>
          <w:sz w:val="24"/>
        </w:rPr>
        <w:t>-т</w:t>
      </w:r>
      <w:r w:rsidRPr="00D76CAC">
        <w:rPr>
          <w:rFonts w:ascii="Times New Roman" w:hAnsi="Times New Roman" w:cs="Times New Roman"/>
          <w:sz w:val="24"/>
        </w:rPr>
        <w:t>овар повинен мати відповідне пакування, яке забезпечує цілісність товару та збереження його якості під час транспортування</w:t>
      </w:r>
      <w:r>
        <w:rPr>
          <w:rFonts w:ascii="Times New Roman" w:hAnsi="Times New Roman" w:cs="Times New Roman"/>
          <w:sz w:val="24"/>
        </w:rPr>
        <w:t>.</w:t>
      </w:r>
    </w:p>
    <w:p w14:paraId="095A4C9E" w14:textId="77777777" w:rsidR="005C174E" w:rsidRDefault="004B6156">
      <w:pPr>
        <w:pStyle w:val="ae"/>
        <w:jc w:val="both"/>
      </w:pPr>
      <w:r>
        <w:rPr>
          <w:rFonts w:ascii="Times New Roman" w:hAnsi="Times New Roman" w:cs="Times New Roman"/>
          <w:sz w:val="24"/>
        </w:rPr>
        <w:t>Поставка повинна виконуватись транспортом, який має санітарний паспорт, водій якого повинен мати санітарну книжку. Замовник має право та повинен перевіряти наявність санітарного паспорту на транспорт та санітарну книжку водія.</w:t>
      </w:r>
    </w:p>
    <w:p w14:paraId="6839EC63" w14:textId="77777777" w:rsidR="005C174E" w:rsidRDefault="004B6156">
      <w:pPr>
        <w:pStyle w:val="ae"/>
        <w:jc w:val="both"/>
      </w:pPr>
      <w:r>
        <w:rPr>
          <w:rFonts w:ascii="Times New Roman" w:hAnsi="Times New Roman" w:cs="Times New Roman"/>
          <w:sz w:val="24"/>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14:paraId="112E8B80" w14:textId="3813F6B8" w:rsidR="005C174E" w:rsidRDefault="004B6156">
      <w:pPr>
        <w:pStyle w:val="ae"/>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У разі виявлення неякісного товару або такого, що не відповідає умовам договору, Постачальник зобов’язаний замінити неякісний товар протягом 1 (однієї)  доби з моменту виявлення неякісного товару, без будь-якої додаткової оплати з боку Покупця.</w:t>
      </w:r>
    </w:p>
    <w:p w14:paraId="70ECBAF2" w14:textId="77777777" w:rsidR="002857D2" w:rsidRDefault="002857D2">
      <w:pPr>
        <w:pStyle w:val="ae"/>
        <w:jc w:val="both"/>
      </w:pPr>
    </w:p>
    <w:p w14:paraId="41AA78CE" w14:textId="4058FE1B" w:rsidR="005C174E" w:rsidRDefault="004B6156">
      <w:pPr>
        <w:pStyle w:val="ae"/>
        <w:jc w:val="both"/>
      </w:pPr>
      <w:r>
        <w:rPr>
          <w:rFonts w:ascii="Times New Roman" w:hAnsi="Times New Roman" w:cs="Times New Roman"/>
          <w:b/>
          <w:sz w:val="24"/>
        </w:rPr>
        <w:t xml:space="preserve">До уваги постачальників!!! </w:t>
      </w:r>
      <w:r>
        <w:rPr>
          <w:rFonts w:ascii="Times New Roman" w:hAnsi="Times New Roman" w:cs="Times New Roman"/>
          <w:sz w:val="24"/>
        </w:rPr>
        <w:t xml:space="preserve">Вартість товару (ціна за одиницю товару) в сторону збільшення може переглядатися Замовником на підставі документально підтверджених довідок, що надані Постачальником до клопотання про зміну такої ціни на відповідному ринку не раніше, ніж через </w:t>
      </w:r>
      <w:r w:rsidR="002857D2">
        <w:rPr>
          <w:rFonts w:ascii="Times New Roman" w:hAnsi="Times New Roman" w:cs="Times New Roman"/>
          <w:sz w:val="24"/>
          <w:lang w:val="ru-RU"/>
        </w:rPr>
        <w:t>3</w:t>
      </w:r>
      <w:r>
        <w:rPr>
          <w:rFonts w:ascii="Times New Roman" w:hAnsi="Times New Roman" w:cs="Times New Roman"/>
          <w:sz w:val="24"/>
        </w:rPr>
        <w:t xml:space="preserve"> місяц</w:t>
      </w:r>
      <w:r w:rsidR="002857D2">
        <w:rPr>
          <w:rFonts w:ascii="Times New Roman" w:hAnsi="Times New Roman" w:cs="Times New Roman"/>
          <w:sz w:val="24"/>
        </w:rPr>
        <w:t>і</w:t>
      </w:r>
      <w:r>
        <w:rPr>
          <w:rFonts w:ascii="Times New Roman" w:hAnsi="Times New Roman" w:cs="Times New Roman"/>
          <w:sz w:val="24"/>
        </w:rPr>
        <w:t xml:space="preserve"> після укладання договору та за умови поставки частини товару за цінами пропозиції, поданої в системі Прозорро. Разове підвищення ціни може становити не більше 10 відсотків від попередньої ціни товару.</w:t>
      </w:r>
    </w:p>
    <w:p w14:paraId="43E93F5E" w14:textId="1265E50D" w:rsidR="005C174E" w:rsidRDefault="004B6156">
      <w:pPr>
        <w:pStyle w:val="ae"/>
        <w:jc w:val="both"/>
        <w:rPr>
          <w:rFonts w:ascii="Times New Roman" w:hAnsi="Times New Roman" w:cs="Times New Roman"/>
          <w:sz w:val="24"/>
        </w:rPr>
      </w:pPr>
      <w:r>
        <w:rPr>
          <w:rFonts w:ascii="Times New Roman" w:hAnsi="Times New Roman" w:cs="Times New Roman"/>
          <w:sz w:val="24"/>
        </w:rPr>
        <w:t>Пропозиції, що не відповідають зазначеним вимогам відхиляються.</w:t>
      </w:r>
    </w:p>
    <w:p w14:paraId="6A10E9C7" w14:textId="77777777" w:rsidR="005D491B" w:rsidRDefault="005D491B">
      <w:pPr>
        <w:pStyle w:val="ae"/>
        <w:jc w:val="both"/>
      </w:pPr>
    </w:p>
    <w:p w14:paraId="6630CC64" w14:textId="77777777" w:rsidR="005C174E" w:rsidRDefault="005C174E">
      <w:pPr>
        <w:pStyle w:val="ae"/>
        <w:jc w:val="both"/>
      </w:pPr>
    </w:p>
    <w:p w14:paraId="791E10F6" w14:textId="77777777" w:rsidR="005C174E" w:rsidRDefault="005C174E">
      <w:pPr>
        <w:pStyle w:val="ae"/>
        <w:jc w:val="both"/>
      </w:pPr>
    </w:p>
    <w:p w14:paraId="11F4B24A" w14:textId="77777777" w:rsidR="00D76CAC" w:rsidRDefault="00D76CAC">
      <w:pPr>
        <w:pStyle w:val="ae"/>
        <w:spacing w:line="276" w:lineRule="auto"/>
        <w:jc w:val="right"/>
        <w:rPr>
          <w:rFonts w:ascii="Times New Roman" w:hAnsi="Times New Roman" w:cs="Times New Roman"/>
          <w:sz w:val="24"/>
        </w:rPr>
      </w:pPr>
    </w:p>
    <w:p w14:paraId="09DD183E" w14:textId="77777777" w:rsidR="00D76CAC" w:rsidRDefault="00D76CAC">
      <w:pPr>
        <w:pStyle w:val="ae"/>
        <w:spacing w:line="276" w:lineRule="auto"/>
        <w:jc w:val="right"/>
        <w:rPr>
          <w:rFonts w:ascii="Times New Roman" w:hAnsi="Times New Roman" w:cs="Times New Roman"/>
          <w:sz w:val="24"/>
        </w:rPr>
      </w:pPr>
    </w:p>
    <w:p w14:paraId="18C2DC04" w14:textId="77777777" w:rsidR="00D76CAC" w:rsidRDefault="00D76CAC">
      <w:pPr>
        <w:pStyle w:val="ae"/>
        <w:spacing w:line="276" w:lineRule="auto"/>
        <w:jc w:val="right"/>
        <w:rPr>
          <w:rFonts w:ascii="Times New Roman" w:hAnsi="Times New Roman" w:cs="Times New Roman"/>
          <w:sz w:val="24"/>
        </w:rPr>
      </w:pPr>
    </w:p>
    <w:p w14:paraId="5D837F6C" w14:textId="77777777" w:rsidR="00D76CAC" w:rsidRDefault="00D76CAC">
      <w:pPr>
        <w:pStyle w:val="ae"/>
        <w:spacing w:line="276" w:lineRule="auto"/>
        <w:jc w:val="right"/>
        <w:rPr>
          <w:rFonts w:ascii="Times New Roman" w:hAnsi="Times New Roman" w:cs="Times New Roman"/>
          <w:sz w:val="24"/>
        </w:rPr>
      </w:pPr>
    </w:p>
    <w:p w14:paraId="08802939" w14:textId="77777777" w:rsidR="00D76CAC" w:rsidRDefault="00D76CAC">
      <w:pPr>
        <w:pStyle w:val="ae"/>
        <w:spacing w:line="276" w:lineRule="auto"/>
        <w:jc w:val="right"/>
        <w:rPr>
          <w:rFonts w:ascii="Times New Roman" w:hAnsi="Times New Roman" w:cs="Times New Roman"/>
          <w:sz w:val="24"/>
        </w:rPr>
      </w:pPr>
    </w:p>
    <w:p w14:paraId="789D0DFF" w14:textId="71036573" w:rsidR="00D76CAC" w:rsidRDefault="00D76CAC">
      <w:pPr>
        <w:pStyle w:val="ae"/>
        <w:spacing w:line="276" w:lineRule="auto"/>
        <w:jc w:val="right"/>
        <w:rPr>
          <w:rFonts w:ascii="Times New Roman" w:hAnsi="Times New Roman" w:cs="Times New Roman"/>
          <w:sz w:val="24"/>
        </w:rPr>
      </w:pPr>
    </w:p>
    <w:p w14:paraId="2A57DF1F" w14:textId="77777777" w:rsidR="00571F7A" w:rsidRDefault="00571F7A">
      <w:pPr>
        <w:pStyle w:val="ae"/>
        <w:spacing w:line="276" w:lineRule="auto"/>
        <w:jc w:val="right"/>
        <w:rPr>
          <w:rFonts w:ascii="Times New Roman" w:hAnsi="Times New Roman" w:cs="Times New Roman"/>
          <w:sz w:val="24"/>
        </w:rPr>
      </w:pPr>
    </w:p>
    <w:p w14:paraId="6E860A81" w14:textId="77777777" w:rsidR="00D76CAC" w:rsidRDefault="00D76CAC">
      <w:pPr>
        <w:pStyle w:val="ae"/>
        <w:spacing w:line="276" w:lineRule="auto"/>
        <w:jc w:val="right"/>
        <w:rPr>
          <w:rFonts w:ascii="Times New Roman" w:hAnsi="Times New Roman" w:cs="Times New Roman"/>
          <w:sz w:val="24"/>
        </w:rPr>
      </w:pPr>
    </w:p>
    <w:p w14:paraId="72ECD170" w14:textId="77777777" w:rsidR="00D76CAC" w:rsidRDefault="00D76CAC">
      <w:pPr>
        <w:pStyle w:val="ae"/>
        <w:spacing w:line="276" w:lineRule="auto"/>
        <w:jc w:val="right"/>
        <w:rPr>
          <w:rFonts w:ascii="Times New Roman" w:hAnsi="Times New Roman" w:cs="Times New Roman"/>
          <w:sz w:val="24"/>
        </w:rPr>
      </w:pPr>
    </w:p>
    <w:p w14:paraId="5FF0F48A" w14:textId="77777777" w:rsidR="00D76CAC" w:rsidRDefault="00D76CAC">
      <w:pPr>
        <w:pStyle w:val="ae"/>
        <w:spacing w:line="276" w:lineRule="auto"/>
        <w:jc w:val="right"/>
        <w:rPr>
          <w:rFonts w:ascii="Times New Roman" w:hAnsi="Times New Roman" w:cs="Times New Roman"/>
          <w:sz w:val="24"/>
        </w:rPr>
      </w:pPr>
    </w:p>
    <w:p w14:paraId="3B5D31D1" w14:textId="586F6604" w:rsidR="00D76CAC" w:rsidRDefault="00D76CAC" w:rsidP="00E9233E">
      <w:pPr>
        <w:pStyle w:val="ae"/>
        <w:spacing w:line="276" w:lineRule="auto"/>
        <w:rPr>
          <w:rFonts w:ascii="Times New Roman" w:hAnsi="Times New Roman" w:cs="Times New Roman"/>
          <w:sz w:val="24"/>
        </w:rPr>
      </w:pPr>
    </w:p>
    <w:p w14:paraId="029AD323" w14:textId="77777777" w:rsidR="002857D2" w:rsidRPr="00571F7A" w:rsidRDefault="002857D2" w:rsidP="002857D2">
      <w:pPr>
        <w:contextualSpacing/>
        <w:rPr>
          <w:rFonts w:ascii="Times New Roman" w:hAnsi="Times New Roman" w:cs="Times New Roman"/>
          <w:b/>
          <w:sz w:val="24"/>
          <w:szCs w:val="24"/>
        </w:rPr>
      </w:pPr>
      <w:r w:rsidRPr="00571F7A">
        <w:rPr>
          <w:rFonts w:ascii="Times New Roman" w:hAnsi="Times New Roman" w:cs="Times New Roman"/>
          <w:b/>
          <w:sz w:val="24"/>
          <w:szCs w:val="24"/>
        </w:rPr>
        <w:t xml:space="preserve">                                                                                                                                              Додаток 2 </w:t>
      </w:r>
    </w:p>
    <w:p w14:paraId="08A28ABC" w14:textId="77777777" w:rsidR="002857D2" w:rsidRPr="00571F7A" w:rsidRDefault="002857D2" w:rsidP="002857D2">
      <w:pPr>
        <w:contextualSpacing/>
        <w:jc w:val="center"/>
        <w:rPr>
          <w:rFonts w:ascii="Times New Roman" w:hAnsi="Times New Roman" w:cs="Times New Roman"/>
          <w:b/>
          <w:sz w:val="24"/>
          <w:szCs w:val="24"/>
        </w:rPr>
      </w:pPr>
      <w:r w:rsidRPr="00571F7A">
        <w:rPr>
          <w:rFonts w:ascii="Times New Roman" w:hAnsi="Times New Roman" w:cs="Times New Roman"/>
          <w:b/>
          <w:sz w:val="24"/>
          <w:szCs w:val="24"/>
        </w:rPr>
        <w:t>Кваліфікаційні та інші вимоги до учасників</w:t>
      </w:r>
    </w:p>
    <w:p w14:paraId="5EB0F76F" w14:textId="77777777" w:rsidR="002857D2" w:rsidRPr="002857D2" w:rsidRDefault="002857D2" w:rsidP="002857D2">
      <w:pPr>
        <w:widowControl w:val="0"/>
        <w:tabs>
          <w:tab w:val="left" w:pos="0"/>
          <w:tab w:val="left" w:pos="284"/>
          <w:tab w:val="left" w:pos="851"/>
        </w:tabs>
        <w:jc w:val="center"/>
        <w:rPr>
          <w:rFonts w:ascii="Times New Roman" w:hAnsi="Times New Roman" w:cs="Times New Roman"/>
          <w:sz w:val="24"/>
          <w:szCs w:val="24"/>
        </w:rPr>
      </w:pPr>
      <w:r w:rsidRPr="002857D2">
        <w:rPr>
          <w:rFonts w:ascii="Times New Roman" w:hAnsi="Times New Roman" w:cs="Times New Roman"/>
          <w:sz w:val="24"/>
          <w:szCs w:val="24"/>
        </w:rPr>
        <w:t>Перелік документів, що надаються учасником у складі пропозиції:</w:t>
      </w:r>
    </w:p>
    <w:p w14:paraId="46114371" w14:textId="5695EBB1" w:rsidR="002857D2" w:rsidRDefault="002857D2" w:rsidP="002857D2">
      <w:pPr>
        <w:pStyle w:val="a9"/>
        <w:rPr>
          <w:color w:val="000000"/>
        </w:rPr>
      </w:pPr>
      <w:r w:rsidRPr="002857D2">
        <w:rPr>
          <w:color w:val="000000"/>
        </w:rPr>
        <w:t>Учасник в складі своєї пропозиції повинен надати в електронному (сканованому) вигляді, наступні документи:</w:t>
      </w:r>
    </w:p>
    <w:p w14:paraId="507FD073" w14:textId="77777777" w:rsidR="00D00D65" w:rsidRDefault="00D00D65" w:rsidP="002857D2">
      <w:pPr>
        <w:pStyle w:val="a9"/>
        <w:rPr>
          <w:color w:val="000000"/>
        </w:rPr>
      </w:pPr>
    </w:p>
    <w:p w14:paraId="1BC0B6C2"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r w:rsidRPr="00D00D65">
        <w:rPr>
          <w:rFonts w:ascii="Times New Roman" w:eastAsia="Times New Roman" w:hAnsi="Times New Roman" w:cs="Times New Roman"/>
          <w:color w:val="000000"/>
          <w:sz w:val="24"/>
          <w:szCs w:val="24"/>
        </w:rPr>
        <w:t>1. Копія Свідоцтва про державну реєстрацію або Виписки з Єдиного державного реєстру юридичних осіб та фізичних осіб-підприємців;</w:t>
      </w:r>
    </w:p>
    <w:p w14:paraId="4B2FF808"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p>
    <w:p w14:paraId="0A4B36A8"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r w:rsidRPr="00D00D65">
        <w:rPr>
          <w:rFonts w:ascii="Times New Roman" w:eastAsia="Times New Roman" w:hAnsi="Times New Roman" w:cs="Times New Roman"/>
          <w:color w:val="000000"/>
          <w:sz w:val="24"/>
          <w:szCs w:val="24"/>
        </w:rPr>
        <w:t>2. Копія довідки про присвоєння ідентифікаційного коду та копії усіх сторінок паспорту (для фізичних осіб та фізичних осіб - підприємців);</w:t>
      </w:r>
    </w:p>
    <w:p w14:paraId="027C8627"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p>
    <w:p w14:paraId="7E3345B4"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r w:rsidRPr="00D00D65">
        <w:rPr>
          <w:rFonts w:ascii="Times New Roman" w:eastAsia="Times New Roman" w:hAnsi="Times New Roman" w:cs="Times New Roman"/>
          <w:color w:val="000000"/>
          <w:sz w:val="24"/>
          <w:szCs w:val="24"/>
        </w:rPr>
        <w:t>3.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0060BCC"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p>
    <w:p w14:paraId="52FF4FD3"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r w:rsidRPr="00D00D65">
        <w:rPr>
          <w:rFonts w:ascii="Times New Roman" w:eastAsia="Times New Roman" w:hAnsi="Times New Roman" w:cs="Times New Roman"/>
          <w:color w:val="000000"/>
          <w:sz w:val="24"/>
          <w:szCs w:val="24"/>
        </w:rPr>
        <w:t>4. Копія Статуту, з усіма змінами, у разі наявності (або іншого установчого документу, а також іншого документу (за наявності), що підтверджують правомочність на укладення договору про закупівлю);</w:t>
      </w:r>
    </w:p>
    <w:p w14:paraId="27A62CC4"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p>
    <w:p w14:paraId="2D103040" w14:textId="77777777" w:rsidR="00D00D65" w:rsidRPr="00D00D65" w:rsidRDefault="00D00D65" w:rsidP="00D00D65">
      <w:pPr>
        <w:shd w:val="clear" w:color="auto" w:fill="FFFFFF"/>
        <w:tabs>
          <w:tab w:val="left" w:pos="290"/>
        </w:tabs>
        <w:spacing w:after="233" w:line="274" w:lineRule="exact"/>
        <w:jc w:val="both"/>
        <w:rPr>
          <w:rFonts w:ascii="Times New Roman" w:eastAsiaTheme="minorEastAsia" w:hAnsi="Times New Roman" w:cs="Times New Roman"/>
          <w:color w:val="auto"/>
          <w:sz w:val="24"/>
          <w:szCs w:val="24"/>
        </w:rPr>
      </w:pPr>
      <w:r w:rsidRPr="00D00D65">
        <w:rPr>
          <w:rFonts w:ascii="Times New Roman" w:eastAsiaTheme="minorEastAsia" w:hAnsi="Times New Roman" w:cs="Times New Roman"/>
          <w:color w:val="auto"/>
          <w:sz w:val="24"/>
          <w:szCs w:val="24"/>
        </w:rPr>
        <w:t>5.</w:t>
      </w:r>
      <w:r w:rsidRPr="00D00D65">
        <w:rPr>
          <w:rFonts w:ascii="Times New Roman" w:eastAsiaTheme="minorEastAsia" w:hAnsi="Times New Roman" w:cs="Times New Roman"/>
          <w:color w:val="000000"/>
          <w:sz w:val="24"/>
          <w:szCs w:val="24"/>
        </w:rPr>
        <w:t xml:space="preserve"> </w:t>
      </w:r>
      <w:r w:rsidRPr="00D00D65">
        <w:rPr>
          <w:rFonts w:ascii="Times New Roman" w:eastAsiaTheme="minorEastAsia" w:hAnsi="Times New Roman" w:cs="Times New Roman"/>
          <w:color w:val="auto"/>
          <w:sz w:val="24"/>
          <w:szCs w:val="24"/>
        </w:rPr>
        <w:t>Якщо Учасник безпосередньо не займається виробництвом він повинен надати у складі пропозиції гарантійний лист, яким підтверджується можливість поставки товару, який є предметом закупівлі цих торгів у кількості, зі строком придатності та в терміни поставки, визначені Замовником у тендерній документації;</w:t>
      </w:r>
    </w:p>
    <w:p w14:paraId="6117C0F1"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r w:rsidRPr="00D00D65">
        <w:rPr>
          <w:rFonts w:ascii="Times New Roman" w:eastAsia="Times New Roman" w:hAnsi="Times New Roman" w:cs="Times New Roman"/>
          <w:color w:val="000000"/>
          <w:sz w:val="24"/>
          <w:szCs w:val="24"/>
        </w:rPr>
        <w:t>6. Надати гарантійний лист у довільній формі за підписом уповноваженої посадової особи Учасника процедури закупівлі та відбитком печатки, у разі її використання про те що доставка (та розвантаження) здійснюється за рахунок Постачальника із</w:t>
      </w:r>
      <w:r w:rsidRPr="00D00D65">
        <w:rPr>
          <w:rFonts w:ascii="Times New Roman" w:eastAsia="Times New Roman" w:hAnsi="Times New Roman" w:cs="Times New Roman"/>
          <w:sz w:val="24"/>
          <w:szCs w:val="24"/>
        </w:rPr>
        <w:t xml:space="preserve"> забезпеченням такого пакування товару, яке необхідне для запобігання його пошкодженню або псуванню під час транспортування до кінцевого пункту призначення</w:t>
      </w:r>
      <w:r w:rsidRPr="00D00D65">
        <w:rPr>
          <w:rFonts w:ascii="Times New Roman" w:eastAsia="Times New Roman" w:hAnsi="Times New Roman" w:cs="Times New Roman"/>
          <w:color w:val="000000"/>
          <w:sz w:val="24"/>
          <w:szCs w:val="24"/>
        </w:rPr>
        <w:t xml:space="preserve"> ;</w:t>
      </w:r>
    </w:p>
    <w:p w14:paraId="6751D882"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p>
    <w:p w14:paraId="49EBCFD6" w14:textId="6A887624"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r w:rsidRPr="00D00D65">
        <w:rPr>
          <w:rFonts w:ascii="Times New Roman" w:eastAsia="Times New Roman" w:hAnsi="Times New Roman" w:cs="Times New Roman"/>
          <w:color w:val="000000"/>
          <w:sz w:val="24"/>
          <w:szCs w:val="24"/>
        </w:rPr>
        <w:t>7. Надати гарантійний лист у довільній формі за підписом уповноваженої посадової особи Учасника процедури закупівлі та відбитком печатки, у разі її використання про те, що залишковий термін придатності на момент постачання</w:t>
      </w:r>
      <w:r>
        <w:rPr>
          <w:rFonts w:ascii="Times New Roman" w:eastAsia="Times New Roman" w:hAnsi="Times New Roman" w:cs="Times New Roman"/>
          <w:color w:val="000000"/>
          <w:sz w:val="24"/>
          <w:szCs w:val="24"/>
        </w:rPr>
        <w:t xml:space="preserve"> повинен складати не менше ніж 8</w:t>
      </w:r>
      <w:r w:rsidRPr="00D00D65">
        <w:rPr>
          <w:rFonts w:ascii="Times New Roman" w:eastAsia="Times New Roman" w:hAnsi="Times New Roman" w:cs="Times New Roman"/>
          <w:color w:val="000000"/>
          <w:sz w:val="24"/>
          <w:szCs w:val="24"/>
        </w:rPr>
        <w:t>0% загального терміну зберігання;</w:t>
      </w:r>
    </w:p>
    <w:p w14:paraId="7691320F"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p>
    <w:p w14:paraId="3B3A6A2D" w14:textId="77777777" w:rsidR="00D00D65" w:rsidRPr="00D00D65" w:rsidRDefault="00D00D65" w:rsidP="00D00D65">
      <w:pPr>
        <w:spacing w:before="28" w:after="28" w:line="100" w:lineRule="atLeast"/>
        <w:rPr>
          <w:rFonts w:ascii="Times New Roman" w:eastAsia="Times New Roman" w:hAnsi="Times New Roman" w:cs="Times New Roman"/>
          <w:sz w:val="24"/>
          <w:szCs w:val="24"/>
        </w:rPr>
      </w:pPr>
      <w:r w:rsidRPr="00D00D65">
        <w:rPr>
          <w:rFonts w:ascii="Times New Roman" w:eastAsia="Times New Roman" w:hAnsi="Times New Roman" w:cs="Times New Roman"/>
          <w:sz w:val="24"/>
          <w:szCs w:val="24"/>
        </w:rPr>
        <w:t>8. Надати гарантійний лист про те, що товар буде відповідати вимогам законодавства про безпечність та окремі показники якості харчових продуктів, згідно ЗУ «Про основні принципи та вимоги до безпечності та якості харчових продуктів», та ін;</w:t>
      </w:r>
    </w:p>
    <w:p w14:paraId="4B081C96" w14:textId="77777777" w:rsidR="00D00D65" w:rsidRPr="00D00D65" w:rsidRDefault="00D00D65" w:rsidP="00D00D65">
      <w:pPr>
        <w:spacing w:before="28" w:after="28" w:line="100" w:lineRule="atLeast"/>
        <w:rPr>
          <w:rFonts w:ascii="Times New Roman" w:eastAsia="Times New Roman" w:hAnsi="Times New Roman" w:cs="Times New Roman"/>
          <w:color w:val="000000"/>
          <w:sz w:val="24"/>
          <w:szCs w:val="24"/>
        </w:rPr>
      </w:pPr>
    </w:p>
    <w:p w14:paraId="113D70F9" w14:textId="77777777" w:rsidR="00D00D65" w:rsidRPr="00D00D65" w:rsidRDefault="00D00D65" w:rsidP="00D00D65">
      <w:pPr>
        <w:shd w:val="clear" w:color="auto" w:fill="FFFFFF"/>
        <w:suppressAutoHyphens w:val="0"/>
        <w:spacing w:after="240" w:line="278" w:lineRule="exact"/>
        <w:ind w:right="40"/>
        <w:jc w:val="both"/>
        <w:rPr>
          <w:rFonts w:ascii="Times New Roman" w:eastAsiaTheme="minorEastAsia" w:hAnsi="Times New Roman" w:cs="Times New Roman"/>
          <w:color w:val="auto"/>
          <w:sz w:val="24"/>
          <w:szCs w:val="24"/>
        </w:rPr>
      </w:pPr>
      <w:r w:rsidRPr="00D00D65">
        <w:rPr>
          <w:rFonts w:ascii="Times New Roman" w:eastAsiaTheme="minorEastAsia" w:hAnsi="Times New Roman" w:cs="Times New Roman"/>
          <w:color w:val="auto"/>
          <w:sz w:val="24"/>
          <w:szCs w:val="24"/>
        </w:rPr>
        <w:t>9.Надати лист-згоду згідно Додатку №2 до Договору, про те що доставка товару буде здійснюватися по відповідних закладах освіти .</w:t>
      </w:r>
    </w:p>
    <w:p w14:paraId="7D23C90F" w14:textId="77777777" w:rsidR="00D00D65" w:rsidRPr="00D00D65" w:rsidRDefault="00D00D65" w:rsidP="00D00D65">
      <w:pPr>
        <w:shd w:val="clear" w:color="auto" w:fill="FFFFFF"/>
        <w:suppressAutoHyphens w:val="0"/>
        <w:spacing w:after="240" w:line="278" w:lineRule="exact"/>
        <w:ind w:right="40"/>
        <w:jc w:val="both"/>
        <w:rPr>
          <w:rFonts w:ascii="Times New Roman" w:eastAsiaTheme="minorEastAsia" w:hAnsi="Times New Roman" w:cs="Times New Roman"/>
          <w:color w:val="000000"/>
          <w:sz w:val="24"/>
          <w:szCs w:val="24"/>
        </w:rPr>
      </w:pPr>
      <w:r w:rsidRPr="00D00D65">
        <w:rPr>
          <w:rFonts w:ascii="Times New Roman" w:eastAsiaTheme="minorEastAsia" w:hAnsi="Times New Roman" w:cs="Times New Roman"/>
          <w:color w:val="auto"/>
          <w:sz w:val="24"/>
          <w:szCs w:val="24"/>
          <w:lang w:val="ru-RU"/>
        </w:rPr>
        <w:t>10</w:t>
      </w:r>
      <w:r w:rsidRPr="00D00D65">
        <w:rPr>
          <w:rFonts w:ascii="Times New Roman" w:eastAsiaTheme="minorEastAsia" w:hAnsi="Times New Roman" w:cs="Times New Roman"/>
          <w:color w:val="auto"/>
          <w:sz w:val="24"/>
          <w:szCs w:val="24"/>
        </w:rPr>
        <w:t>.</w:t>
      </w:r>
      <w:r w:rsidRPr="00D00D65">
        <w:rPr>
          <w:rFonts w:ascii="Times New Roman" w:eastAsiaTheme="minorEastAsia" w:hAnsi="Times New Roman" w:cs="Times New Roman"/>
          <w:color w:val="000000"/>
          <w:sz w:val="24"/>
          <w:szCs w:val="24"/>
        </w:rPr>
        <w:t xml:space="preserve">  На працівників, що матимуть безпосередній контакт з харчовими продуктами, учасник обов’язково має надати особисті медичні книжки працівників.</w:t>
      </w:r>
    </w:p>
    <w:p w14:paraId="60E54506" w14:textId="77777777" w:rsidR="00D00D65" w:rsidRPr="00D00D65" w:rsidRDefault="00D00D65" w:rsidP="00D00D65">
      <w:pPr>
        <w:shd w:val="clear" w:color="auto" w:fill="FFFFFF"/>
        <w:suppressAutoHyphens w:val="0"/>
        <w:spacing w:after="240" w:line="278" w:lineRule="exact"/>
        <w:ind w:right="40"/>
        <w:jc w:val="both"/>
        <w:rPr>
          <w:rFonts w:ascii="Times New Roman" w:eastAsiaTheme="minorEastAsia" w:hAnsi="Times New Roman" w:cs="Times New Roman"/>
          <w:color w:val="auto"/>
          <w:sz w:val="24"/>
          <w:szCs w:val="24"/>
        </w:rPr>
      </w:pPr>
      <w:r w:rsidRPr="00D00D65">
        <w:rPr>
          <w:rFonts w:ascii="Times New Roman" w:eastAsiaTheme="minorEastAsia" w:hAnsi="Times New Roman" w:cs="Times New Roman"/>
          <w:color w:val="000000"/>
          <w:sz w:val="24"/>
          <w:szCs w:val="24"/>
        </w:rPr>
        <w:t>11.</w:t>
      </w:r>
      <w:r w:rsidRPr="00D00D65">
        <w:rPr>
          <w:rFonts w:asciiTheme="minorHAnsi" w:eastAsiaTheme="minorEastAsia" w:hAnsiTheme="minorHAnsi" w:cs="Courier New"/>
          <w:color w:val="000000"/>
        </w:rPr>
        <w:t xml:space="preserve"> </w:t>
      </w:r>
      <w:r w:rsidRPr="00D00D65">
        <w:rPr>
          <w:rFonts w:ascii="Times New Roman" w:eastAsiaTheme="minorEastAsia" w:hAnsi="Times New Roman" w:cs="Times New Roman"/>
          <w:color w:val="000000"/>
          <w:sz w:val="24"/>
          <w:szCs w:val="24"/>
        </w:rPr>
        <w:t>Довідка, що підтверджує наявність обладнання та матеріально-технічної бази, що необхідні для забезпечення поставки продукції, що є предметом закупівлі.</w:t>
      </w:r>
    </w:p>
    <w:p w14:paraId="42463DE1" w14:textId="77777777" w:rsidR="00D00D65" w:rsidRPr="002857D2" w:rsidRDefault="00D00D65" w:rsidP="002857D2">
      <w:pPr>
        <w:pStyle w:val="a9"/>
        <w:rPr>
          <w:color w:val="000000"/>
        </w:rPr>
      </w:pPr>
    </w:p>
    <w:p w14:paraId="7905D865" w14:textId="18C5EEE1" w:rsidR="002857D2" w:rsidRPr="002857D2" w:rsidRDefault="002857D2" w:rsidP="002857D2">
      <w:pPr>
        <w:pStyle w:val="a9"/>
        <w:rPr>
          <w:color w:val="000000"/>
        </w:rPr>
      </w:pPr>
    </w:p>
    <w:p w14:paraId="7DE26C0C" w14:textId="77777777" w:rsidR="00D76CAC" w:rsidRDefault="00D76CAC">
      <w:pPr>
        <w:pStyle w:val="ae"/>
        <w:spacing w:line="276" w:lineRule="auto"/>
        <w:jc w:val="right"/>
        <w:rPr>
          <w:rFonts w:ascii="Times New Roman" w:hAnsi="Times New Roman" w:cs="Times New Roman"/>
          <w:sz w:val="24"/>
        </w:rPr>
      </w:pPr>
    </w:p>
    <w:sectPr w:rsidR="00D76CAC">
      <w:pgSz w:w="11906" w:h="16838"/>
      <w:pgMar w:top="850" w:right="850" w:bottom="850" w:left="1417" w:header="0" w:footer="0" w:gutter="0"/>
      <w:cols w:space="720"/>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39D6C" w14:textId="77777777" w:rsidR="00D376A4" w:rsidRDefault="00D376A4" w:rsidP="002857D2">
      <w:pPr>
        <w:spacing w:after="0" w:line="240" w:lineRule="auto"/>
      </w:pPr>
      <w:r>
        <w:separator/>
      </w:r>
    </w:p>
  </w:endnote>
  <w:endnote w:type="continuationSeparator" w:id="0">
    <w:p w14:paraId="3A7CD52A" w14:textId="77777777" w:rsidR="00D376A4" w:rsidRDefault="00D376A4" w:rsidP="0028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A7F8" w14:textId="77777777" w:rsidR="00D376A4" w:rsidRDefault="00D376A4" w:rsidP="002857D2">
      <w:pPr>
        <w:spacing w:after="0" w:line="240" w:lineRule="auto"/>
      </w:pPr>
      <w:r>
        <w:separator/>
      </w:r>
    </w:p>
  </w:footnote>
  <w:footnote w:type="continuationSeparator" w:id="0">
    <w:p w14:paraId="4DD82D72" w14:textId="77777777" w:rsidR="00D376A4" w:rsidRDefault="00D376A4" w:rsidP="00285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174E"/>
    <w:rsid w:val="000430C8"/>
    <w:rsid w:val="00144D3D"/>
    <w:rsid w:val="002857D2"/>
    <w:rsid w:val="002E47C2"/>
    <w:rsid w:val="004B6156"/>
    <w:rsid w:val="00543351"/>
    <w:rsid w:val="005658B2"/>
    <w:rsid w:val="00571F7A"/>
    <w:rsid w:val="005C174E"/>
    <w:rsid w:val="005D491B"/>
    <w:rsid w:val="00642A65"/>
    <w:rsid w:val="00676207"/>
    <w:rsid w:val="006D088E"/>
    <w:rsid w:val="007C643A"/>
    <w:rsid w:val="00810735"/>
    <w:rsid w:val="0082064B"/>
    <w:rsid w:val="008613B0"/>
    <w:rsid w:val="008E1580"/>
    <w:rsid w:val="008F5DF9"/>
    <w:rsid w:val="00927F13"/>
    <w:rsid w:val="00974A58"/>
    <w:rsid w:val="009E2BDB"/>
    <w:rsid w:val="009E455D"/>
    <w:rsid w:val="00A42472"/>
    <w:rsid w:val="00B1618E"/>
    <w:rsid w:val="00B45A70"/>
    <w:rsid w:val="00D00D65"/>
    <w:rsid w:val="00D376A4"/>
    <w:rsid w:val="00D643F4"/>
    <w:rsid w:val="00D76CAC"/>
    <w:rsid w:val="00DE19D8"/>
    <w:rsid w:val="00E8746F"/>
    <w:rsid w:val="00E9233E"/>
    <w:rsid w:val="00EA1A94"/>
    <w:rsid w:val="00F7336F"/>
    <w:rsid w:val="00FF46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8958"/>
  <w15:docId w15:val="{3AD5D3C6-7482-4378-A76A-86010466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eastAsia="Arial Unicode MS"/>
      <w:color w:val="00000A"/>
      <w:sz w:val="20"/>
      <w:szCs w:val="20"/>
      <w:shd w:val="clear" w:color="auto" w:fill="FFFFFF"/>
      <w:lang w:val="uk-UA" w:eastAsia="hi-IN" w:bidi="hi-IN"/>
    </w:rPr>
  </w:style>
  <w:style w:type="character" w:customStyle="1" w:styleId="ListLabel13">
    <w:name w:val="ListLabel 13"/>
    <w:rPr>
      <w:rFonts w:eastAsia="Arial Unicode MS"/>
      <w:color w:val="00000A"/>
      <w:sz w:val="20"/>
      <w:szCs w:val="20"/>
      <w:shd w:val="clear" w:color="auto" w:fill="FFFFFF"/>
      <w:lang w:val="uk-UA" w:eastAsia="hi-IN" w:bidi="hi-IN"/>
    </w:rPr>
  </w:style>
  <w:style w:type="character" w:customStyle="1" w:styleId="ListLabel14">
    <w:name w:val="ListLabel 14"/>
    <w:rPr>
      <w:rFonts w:eastAsia="Arial Unicode MS"/>
      <w:color w:val="00000A"/>
      <w:sz w:val="20"/>
      <w:szCs w:val="20"/>
      <w:shd w:val="clear" w:color="auto" w:fill="FFFFFF"/>
      <w:lang w:val="uk-UA" w:eastAsia="hi-IN" w:bidi="hi-IN"/>
    </w:rPr>
  </w:style>
  <w:style w:type="character" w:customStyle="1" w:styleId="ListLabel15">
    <w:name w:val="ListLabel 15"/>
    <w:rPr>
      <w:rFonts w:eastAsia="Arial Unicode MS"/>
      <w:color w:val="00000A"/>
      <w:sz w:val="20"/>
      <w:szCs w:val="20"/>
      <w:shd w:val="clear" w:color="auto" w:fill="FFFFFF"/>
      <w:lang w:val="uk-UA" w:eastAsia="hi-IN" w:bidi="hi-IN"/>
    </w:rPr>
  </w:style>
  <w:style w:type="character" w:customStyle="1" w:styleId="ListLabel16">
    <w:name w:val="ListLabel 16"/>
    <w:rPr>
      <w:rFonts w:eastAsia="Arial Unicode MS"/>
      <w:color w:val="00000A"/>
      <w:sz w:val="20"/>
      <w:szCs w:val="20"/>
      <w:shd w:val="clear" w:color="auto" w:fill="FFFFFF"/>
      <w:lang w:val="uk-UA" w:eastAsia="hi-IN" w:bidi="hi-IN"/>
    </w:rPr>
  </w:style>
  <w:style w:type="character" w:customStyle="1" w:styleId="ListLabel17">
    <w:name w:val="ListLabel 17"/>
    <w:rPr>
      <w:rFonts w:eastAsia="Arial Unicode MS"/>
      <w:color w:val="00000A"/>
      <w:sz w:val="20"/>
      <w:szCs w:val="20"/>
      <w:shd w:val="clear" w:color="auto" w:fill="FFFFFF"/>
      <w:lang w:val="uk-UA" w:eastAsia="hi-IN" w:bidi="hi-IN"/>
    </w:rPr>
  </w:style>
  <w:style w:type="character" w:customStyle="1" w:styleId="ListLabel18">
    <w:name w:val="ListLabel 18"/>
    <w:rPr>
      <w:rFonts w:eastAsia="Arial Unicode MS"/>
      <w:color w:val="00000A"/>
      <w:sz w:val="20"/>
      <w:szCs w:val="20"/>
      <w:shd w:val="clear" w:color="auto" w:fill="FFFFFF"/>
      <w:lang w:val="uk-UA" w:eastAsia="hi-IN" w:bidi="hi-IN"/>
    </w:rPr>
  </w:style>
  <w:style w:type="character" w:customStyle="1" w:styleId="ListLabel19">
    <w:name w:val="ListLabel 19"/>
    <w:rPr>
      <w:rFonts w:eastAsia="Arial Unicode MS"/>
      <w:color w:val="00000A"/>
      <w:sz w:val="20"/>
      <w:szCs w:val="20"/>
      <w:shd w:val="clear" w:color="auto" w:fill="FFFFFF"/>
      <w:lang w:val="uk-UA" w:eastAsia="hi-IN" w:bidi="hi-IN"/>
    </w:rPr>
  </w:style>
  <w:style w:type="character" w:customStyle="1" w:styleId="ListLabel20">
    <w:name w:val="ListLabel 20"/>
    <w:rPr>
      <w:rFonts w:eastAsia="Arial Unicode MS"/>
      <w:color w:val="00000A"/>
      <w:sz w:val="20"/>
      <w:szCs w:val="20"/>
      <w:shd w:val="clear" w:color="auto" w:fill="FFFFFF"/>
      <w:lang w:val="uk-UA" w:eastAsia="hi-IN" w:bidi="hi-IN"/>
    </w:rPr>
  </w:style>
  <w:style w:type="character" w:customStyle="1" w:styleId="apple-converted-space">
    <w:name w:val="apple-converted-space"/>
    <w:basedOn w:val="a0"/>
    <w:rPr>
      <w:rFonts w:cs="Times New Roman"/>
    </w:rPr>
  </w:style>
  <w:style w:type="character" w:customStyle="1" w:styleId="-">
    <w:name w:val="Интернет-ссылка"/>
    <w:rPr>
      <w:color w:val="000080"/>
      <w:u w:val="single"/>
    </w:rPr>
  </w:style>
  <w:style w:type="paragraph" w:styleId="a3">
    <w:name w:val="Title"/>
    <w:basedOn w:val="a"/>
    <w:next w:val="a4"/>
    <w:uiPriority w:val="10"/>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customStyle="1" w:styleId="a6">
    <w:name w:val="Название"/>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customStyle="1" w:styleId="a8">
    <w:name w:val="Заглавие"/>
    <w:basedOn w:val="a"/>
    <w:pPr>
      <w:suppressLineNumbers/>
      <w:spacing w:before="120" w:after="120"/>
    </w:pPr>
    <w:rPr>
      <w:rFonts w:cs="Mangal"/>
      <w:i/>
      <w:iCs/>
      <w:sz w:val="24"/>
      <w:szCs w:val="24"/>
    </w:rPr>
  </w:style>
  <w:style w:type="paragraph" w:styleId="a9">
    <w:name w:val="Normal (Web)"/>
    <w:basedOn w:val="a"/>
    <w:link w:val="aa"/>
    <w:uiPriority w:val="99"/>
    <w:pPr>
      <w:spacing w:before="28" w:after="28" w:line="100" w:lineRule="atLeast"/>
    </w:pPr>
    <w:rPr>
      <w:rFonts w:ascii="Times New Roman" w:eastAsia="Times New Roman" w:hAnsi="Times New Roman" w:cs="Times New Roman"/>
      <w:sz w:val="24"/>
      <w:szCs w:val="24"/>
    </w:rPr>
  </w:style>
  <w:style w:type="paragraph" w:styleId="ab">
    <w:name w:val="List Paragraph"/>
    <w:basedOn w:val="a"/>
    <w:pPr>
      <w:ind w:left="720"/>
      <w:contextualSpacing/>
    </w:pPr>
  </w:style>
  <w:style w:type="paragraph" w:customStyle="1" w:styleId="ac">
    <w:name w:val="Содержимое таблицы"/>
    <w:basedOn w:val="a"/>
  </w:style>
  <w:style w:type="paragraph" w:customStyle="1" w:styleId="ad">
    <w:name w:val="Заголовок таблицы"/>
    <w:basedOn w:val="ac"/>
  </w:style>
  <w:style w:type="paragraph" w:styleId="ae">
    <w:name w:val="No Spacing"/>
    <w:pPr>
      <w:suppressAutoHyphens/>
      <w:spacing w:after="0" w:line="100" w:lineRule="atLeast"/>
    </w:pPr>
    <w:rPr>
      <w:rFonts w:ascii="Calibri" w:eastAsia="SimSun" w:hAnsi="Calibri"/>
      <w:color w:val="00000A"/>
    </w:rPr>
  </w:style>
  <w:style w:type="character" w:customStyle="1" w:styleId="aa">
    <w:name w:val="Звичайний (веб) Знак"/>
    <w:link w:val="a9"/>
    <w:uiPriority w:val="99"/>
    <w:locked/>
    <w:rsid w:val="002857D2"/>
    <w:rPr>
      <w:rFonts w:ascii="Times New Roman" w:eastAsia="Times New Roman" w:hAnsi="Times New Roman" w:cs="Times New Roman"/>
      <w:color w:val="00000A"/>
      <w:sz w:val="24"/>
      <w:szCs w:val="24"/>
    </w:rPr>
  </w:style>
  <w:style w:type="character" w:customStyle="1" w:styleId="af">
    <w:name w:val="Основний текст_"/>
    <w:basedOn w:val="a0"/>
    <w:link w:val="3"/>
    <w:locked/>
    <w:rsid w:val="002857D2"/>
    <w:rPr>
      <w:shd w:val="clear" w:color="auto" w:fill="FFFFFF"/>
    </w:rPr>
  </w:style>
  <w:style w:type="paragraph" w:customStyle="1" w:styleId="3">
    <w:name w:val="Основний текст3"/>
    <w:basedOn w:val="a"/>
    <w:link w:val="af"/>
    <w:rsid w:val="002857D2"/>
    <w:pPr>
      <w:shd w:val="clear" w:color="auto" w:fill="FFFFFF"/>
      <w:suppressAutoHyphens w:val="0"/>
      <w:spacing w:after="240" w:line="278" w:lineRule="exact"/>
      <w:jc w:val="right"/>
    </w:pPr>
    <w:rPr>
      <w:rFonts w:asciiTheme="minorHAnsi" w:eastAsiaTheme="minorEastAsia"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7</Pages>
  <Words>5944</Words>
  <Characters>3389</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dc:creator>
  <cp:lastModifiedBy>User</cp:lastModifiedBy>
  <cp:revision>43</cp:revision>
  <cp:lastPrinted>2020-06-26T09:22:00Z</cp:lastPrinted>
  <dcterms:created xsi:type="dcterms:W3CDTF">2020-05-04T12:40:00Z</dcterms:created>
  <dcterms:modified xsi:type="dcterms:W3CDTF">2022-09-23T06:16:00Z</dcterms:modified>
  <dc:language>uk</dc:language>
</cp:coreProperties>
</file>