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5B" w:rsidRPr="00D4508C" w:rsidRDefault="00535F5B" w:rsidP="00D4508C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35F5B" w:rsidRDefault="00A851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35F5B" w:rsidRDefault="00A851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535F5B" w:rsidRDefault="00A851A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35F5B" w:rsidRDefault="00A851A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35F5B" w:rsidRDefault="00535F5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535F5B" w:rsidRPr="00D4508C" w:rsidRDefault="00535F5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35F5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5F5B" w:rsidRDefault="00A851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5F5B" w:rsidRDefault="00A851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5F5B" w:rsidRDefault="00A851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D450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535F5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433E2A" w:rsidRDefault="004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433E2A" w:rsidRDefault="00535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535F5B" w:rsidRDefault="0043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8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A8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8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35F5B" w:rsidRDefault="0043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8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A8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A8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535F5B" w:rsidRPr="00641ABD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433E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</w:t>
            </w:r>
            <w:r w:rsidRPr="00433E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догові</w:t>
            </w:r>
            <w:proofErr w:type="gramStart"/>
            <w:r w:rsidRPr="00433E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</w:t>
            </w:r>
            <w:proofErr w:type="gramEnd"/>
            <w:r w:rsidRPr="00433E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433E2A" w:rsidRPr="00433E2A">
              <w:rPr>
                <w:rStyle w:val="af5"/>
                <w:rFonts w:ascii="Times New Roman" w:hAnsi="Times New Roman" w:cs="Times New Roman"/>
                <w:b w:val="0"/>
                <w:color w:val="323232"/>
                <w:sz w:val="19"/>
                <w:szCs w:val="19"/>
              </w:rPr>
              <w:t>це договір, який відповідає предмету закупівлі за четвертою цифрою ДК 021:2015</w:t>
            </w:r>
            <w:r w:rsidR="00641ABD">
              <w:rPr>
                <w:rStyle w:val="af5"/>
                <w:rFonts w:ascii="Times New Roman" w:hAnsi="Times New Roman" w:cs="Times New Roman"/>
                <w:b w:val="0"/>
                <w:color w:val="323232"/>
                <w:sz w:val="19"/>
                <w:szCs w:val="19"/>
                <w:lang w:val="uk-UA"/>
              </w:rPr>
              <w:t>.</w:t>
            </w:r>
          </w:p>
          <w:p w:rsidR="00535F5B" w:rsidRPr="00433E2A" w:rsidRDefault="0043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3E2A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  <w:r w:rsidR="00A851A7"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.1.2. не менше 1 копії договору, зазначеного </w:t>
            </w:r>
            <w:proofErr w:type="gramStart"/>
            <w:r w:rsidR="00A851A7"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в дов</w:t>
            </w:r>
            <w:proofErr w:type="gramEnd"/>
            <w:r w:rsidR="00A851A7"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ідці в повному обсязі,</w:t>
            </w:r>
          </w:p>
          <w:p w:rsidR="00535F5B" w:rsidRPr="00433E2A" w:rsidRDefault="0043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3E2A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  <w:r w:rsidR="00A851A7"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.1.3. копії/ю документів/а на </w:t>
            </w:r>
            <w:proofErr w:type="gramStart"/>
            <w:r w:rsidR="00A851A7"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="00A851A7"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535F5B" w:rsidRPr="00433E2A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3E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або</w:t>
            </w:r>
            <w:r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35F5B" w:rsidRPr="00433E2A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</w:t>
            </w:r>
            <w:r w:rsidR="00433E2A" w:rsidRPr="00433E2A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про належне виконання цього договору</w:t>
            </w:r>
            <w:proofErr w:type="gramStart"/>
            <w:r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433E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</w:t>
            </w:r>
            <w:proofErr w:type="gramStart"/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</w:t>
            </w:r>
            <w:proofErr w:type="gramEnd"/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ибрати один із варіантів).</w:t>
            </w:r>
          </w:p>
          <w:p w:rsidR="00535F5B" w:rsidRPr="00433E2A" w:rsidRDefault="0053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35F5B" w:rsidRPr="00433E2A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Аналогічний догові</w:t>
            </w:r>
            <w:proofErr w:type="gramStart"/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</w:t>
            </w:r>
            <w:proofErr w:type="gramEnd"/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535F5B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</w:t>
            </w:r>
            <w:proofErr w:type="gramEnd"/>
            <w:r w:rsidRPr="00433E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дія якого не закінчена.</w:t>
            </w:r>
          </w:p>
        </w:tc>
      </w:tr>
    </w:tbl>
    <w:p w:rsidR="00535F5B" w:rsidRDefault="00A851A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35F5B" w:rsidRPr="00DF1747" w:rsidRDefault="00A851A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DF1747">
        <w:rPr>
          <w:rFonts w:ascii="Times New Roman" w:eastAsia="Times New Roman" w:hAnsi="Times New Roman" w:cs="Times New Roman"/>
          <w:color w:val="000000" w:themeColor="text1"/>
        </w:rPr>
        <w:t>(в тому числі для об’єднання учасників як учасника процедури)  вимогам, визн</w:t>
      </w:r>
      <w:r w:rsidR="00DF1747">
        <w:rPr>
          <w:rFonts w:ascii="Times New Roman" w:eastAsia="Times New Roman" w:hAnsi="Times New Roman" w:cs="Times New Roman"/>
          <w:color w:val="000000" w:themeColor="text1"/>
        </w:rPr>
        <w:t>аченим у пункті 44 Особливостей</w:t>
      </w:r>
      <w:r w:rsidRPr="00DF174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35F5B" w:rsidRPr="00DF1747" w:rsidRDefault="00A8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 не вимагає від учасника процедури закупі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абзацу шістнадцятого пункту 44 Особливостей.</w:t>
      </w:r>
    </w:p>
    <w:p w:rsidR="00535F5B" w:rsidRPr="00DF1747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 процедури закупі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шляхом самостійного декларування відсутності таких підстав</w:t>
      </w: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535F5B" w:rsidRPr="00DF1747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Учасник  повинен надати </w:t>
      </w:r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довідку у довільній формі</w:t>
      </w: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щодо відсутності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35F5B" w:rsidRPr="00DF1747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DF17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DF17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і)</w:t>
      </w: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замовник перевіряє таких суб’єктів господарювання на відсутність підстав, визначених цим пунктом.</w:t>
      </w:r>
    </w:p>
    <w:p w:rsidR="00535F5B" w:rsidRDefault="00535F5B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0"/>
          <w:szCs w:val="20"/>
          <w:highlight w:val="white"/>
        </w:rPr>
      </w:pPr>
    </w:p>
    <w:p w:rsidR="00535F5B" w:rsidRPr="00DF1747" w:rsidRDefault="00A851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DF1747">
        <w:rPr>
          <w:rFonts w:ascii="Times New Roman" w:eastAsia="Times New Roman" w:hAnsi="Times New Roman" w:cs="Times New Roman"/>
          <w:b/>
          <w:color w:val="000000" w:themeColor="text1"/>
        </w:rPr>
        <w:t>визна</w:t>
      </w:r>
      <w:r w:rsidR="00DF1747" w:rsidRPr="00DF1747">
        <w:rPr>
          <w:rFonts w:ascii="Times New Roman" w:eastAsia="Times New Roman" w:hAnsi="Times New Roman" w:cs="Times New Roman"/>
          <w:b/>
          <w:color w:val="000000" w:themeColor="text1"/>
        </w:rPr>
        <w:t>ченим у пункті 44 Особливостей:</w:t>
      </w:r>
    </w:p>
    <w:p w:rsidR="00535F5B" w:rsidRPr="00641ABD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641A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535F5B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35F5B" w:rsidRDefault="00535F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535F5B" w:rsidRDefault="00A851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535F5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44 Особливостей</w:t>
            </w:r>
          </w:p>
          <w:p w:rsidR="00535F5B" w:rsidRDefault="00535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44 Особливостей</w:t>
            </w:r>
            <w:r w:rsidR="00DF174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35F5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35F5B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r w:rsidR="00DF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535F5B" w:rsidRPr="00DF174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35F5B" w:rsidRPr="00DF1747" w:rsidRDefault="00A851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керівника* учасника процедури закупівлі, яка підписала тендерну пропозицію.</w:t>
            </w:r>
          </w:p>
          <w:p w:rsidR="00535F5B" w:rsidRPr="00DF1747" w:rsidRDefault="005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35F5B" w:rsidRPr="00DF174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53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5F5B" w:rsidRPr="00DF174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Довідка в довільній формі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35F5B" w:rsidRPr="00DF1747" w:rsidRDefault="00535F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535F5B" w:rsidRPr="00DF1747" w:rsidRDefault="00A851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</w:t>
      </w:r>
      <w:proofErr w:type="gramEnd"/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535F5B" w:rsidRPr="00DF174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Особливостей*</w:t>
            </w:r>
          </w:p>
          <w:p w:rsidR="00535F5B" w:rsidRPr="00DF1747" w:rsidRDefault="00535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Особливостей*</w:t>
            </w: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35F5B" w:rsidRPr="00DF174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керівника*</w:t>
            </w: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535F5B" w:rsidRPr="00DF174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35F5B" w:rsidRPr="00DF1747" w:rsidRDefault="005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35F5B" w:rsidRPr="00DF174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53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F5B" w:rsidRPr="00DF174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35F5B" w:rsidRDefault="00535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F5B" w:rsidRDefault="00A85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535F5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35F5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35F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535F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 вартість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6">
              <w:r w:rsidRPr="00DF174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Наказом № 794/21</w:t>
              </w:r>
            </w:hyperlink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535F5B" w:rsidRDefault="00535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F5B" w:rsidRDefault="00535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535F5B" w:rsidSect="00DC6E7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480"/>
    <w:multiLevelType w:val="multilevel"/>
    <w:tmpl w:val="6180F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35F5B"/>
    <w:rsid w:val="00433E2A"/>
    <w:rsid w:val="00535F5B"/>
    <w:rsid w:val="00542623"/>
    <w:rsid w:val="00641ABD"/>
    <w:rsid w:val="00A851A7"/>
    <w:rsid w:val="00AD0B16"/>
    <w:rsid w:val="00B01B7D"/>
    <w:rsid w:val="00B95BC3"/>
    <w:rsid w:val="00D4508C"/>
    <w:rsid w:val="00DB2AF1"/>
    <w:rsid w:val="00DC6E70"/>
    <w:rsid w:val="00DC72BA"/>
    <w:rsid w:val="00DF1747"/>
    <w:rsid w:val="00E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70"/>
  </w:style>
  <w:style w:type="paragraph" w:styleId="1">
    <w:name w:val="heading 1"/>
    <w:basedOn w:val="a"/>
    <w:next w:val="a"/>
    <w:rsid w:val="00DC6E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C6E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6E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6E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6E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C6E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6E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6E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C6E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DC6E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5">
    <w:name w:val="Strong"/>
    <w:basedOn w:val="a0"/>
    <w:uiPriority w:val="22"/>
    <w:qFormat/>
    <w:rsid w:val="00433E2A"/>
    <w:rPr>
      <w:b/>
      <w:bCs/>
    </w:rPr>
  </w:style>
  <w:style w:type="character" w:styleId="af6">
    <w:name w:val="Emphasis"/>
    <w:basedOn w:val="a0"/>
    <w:uiPriority w:val="20"/>
    <w:qFormat/>
    <w:rsid w:val="00B95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8268</Words>
  <Characters>4713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8</cp:revision>
  <dcterms:created xsi:type="dcterms:W3CDTF">2023-03-01T07:31:00Z</dcterms:created>
  <dcterms:modified xsi:type="dcterms:W3CDTF">2023-03-17T07:03:00Z</dcterms:modified>
</cp:coreProperties>
</file>