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08" w:rsidRPr="00CA2508" w:rsidRDefault="00CA2508" w:rsidP="00CA2508">
      <w:pPr>
        <w:widowControl w:val="0"/>
        <w:suppressAutoHyphens/>
        <w:autoSpaceDE w:val="0"/>
        <w:spacing w:after="0" w:line="240" w:lineRule="auto"/>
        <w:ind w:left="6521"/>
        <w:contextualSpacing/>
        <w:jc w:val="right"/>
        <w:rPr>
          <w:rFonts w:ascii="Times New Roman CYR" w:hAnsi="Times New Roman CYR" w:cs="Times New Roman CYR"/>
          <w:b/>
          <w:sz w:val="24"/>
          <w:szCs w:val="24"/>
          <w:lang w:val="uk-UA" w:eastAsia="zh-CN"/>
        </w:rPr>
      </w:pPr>
      <w:r>
        <w:rPr>
          <w:rFonts w:ascii="Times New Roman CYR" w:hAnsi="Times New Roman CYR" w:cs="Times New Roman CYR"/>
          <w:b/>
          <w:sz w:val="24"/>
          <w:szCs w:val="24"/>
          <w:lang w:eastAsia="zh-CN"/>
        </w:rPr>
        <w:t xml:space="preserve">Додаток </w:t>
      </w:r>
      <w:r>
        <w:rPr>
          <w:rFonts w:ascii="Times New Roman CYR" w:hAnsi="Times New Roman CYR" w:cs="Times New Roman CYR"/>
          <w:b/>
          <w:sz w:val="24"/>
          <w:szCs w:val="24"/>
          <w:lang w:val="uk-UA" w:eastAsia="zh-CN"/>
        </w:rPr>
        <w:t>2</w:t>
      </w:r>
    </w:p>
    <w:p w:rsidR="00B75DD9" w:rsidRDefault="00CA2508" w:rsidP="00CA2508">
      <w:pPr>
        <w:keepNext/>
        <w:spacing w:after="0" w:line="240" w:lineRule="auto"/>
        <w:jc w:val="right"/>
        <w:rPr>
          <w:b/>
          <w:bCs/>
          <w:color w:val="000000" w:themeColor="text1"/>
          <w:sz w:val="24"/>
          <w:szCs w:val="24"/>
          <w:lang w:val="uk-UA"/>
        </w:rPr>
      </w:pPr>
      <w:r>
        <w:rPr>
          <w:rFonts w:ascii="Times New Roman CYR" w:hAnsi="Times New Roman CYR" w:cs="Times New Roman CYR"/>
          <w:b/>
          <w:sz w:val="24"/>
          <w:szCs w:val="24"/>
          <w:lang w:eastAsia="zh-CN"/>
        </w:rPr>
        <w:t>до тендерної документації</w:t>
      </w:r>
    </w:p>
    <w:p w:rsidR="00374DFE" w:rsidRDefault="00374DFE" w:rsidP="008D71D4">
      <w:pPr>
        <w:keepNext/>
        <w:spacing w:after="0" w:line="240" w:lineRule="auto"/>
        <w:jc w:val="center"/>
        <w:rPr>
          <w:b/>
          <w:bCs/>
          <w:color w:val="000000" w:themeColor="text1"/>
          <w:sz w:val="24"/>
          <w:szCs w:val="24"/>
          <w:lang w:val="uk-UA"/>
        </w:rPr>
      </w:pPr>
    </w:p>
    <w:p w:rsidR="00374DFE" w:rsidRDefault="00374DFE" w:rsidP="008D71D4">
      <w:pPr>
        <w:keepNext/>
        <w:spacing w:after="0" w:line="240" w:lineRule="auto"/>
        <w:jc w:val="center"/>
        <w:rPr>
          <w:b/>
          <w:bCs/>
          <w:color w:val="000000" w:themeColor="text1"/>
          <w:sz w:val="24"/>
          <w:szCs w:val="24"/>
          <w:lang w:val="uk-UA"/>
        </w:rPr>
      </w:pPr>
    </w:p>
    <w:p w:rsidR="008D71D4" w:rsidRPr="00B75DD9" w:rsidRDefault="008D71D4" w:rsidP="008D71D4">
      <w:pPr>
        <w:keepNext/>
        <w:spacing w:after="0" w:line="240" w:lineRule="auto"/>
        <w:jc w:val="center"/>
        <w:rPr>
          <w:b/>
          <w:bCs/>
          <w:color w:val="000000" w:themeColor="text1"/>
          <w:sz w:val="24"/>
          <w:szCs w:val="24"/>
          <w:lang w:val="uk-UA"/>
        </w:rPr>
      </w:pPr>
      <w:r w:rsidRPr="00B75DD9">
        <w:rPr>
          <w:b/>
          <w:bCs/>
          <w:color w:val="000000" w:themeColor="text1"/>
          <w:sz w:val="24"/>
          <w:szCs w:val="24"/>
          <w:lang w:val="uk-UA"/>
        </w:rPr>
        <w:t>Технічне завдання</w:t>
      </w:r>
    </w:p>
    <w:p w:rsidR="008D71D4" w:rsidRPr="00B75DD9" w:rsidRDefault="008D71D4" w:rsidP="00B24D38">
      <w:pPr>
        <w:jc w:val="center"/>
        <w:rPr>
          <w:b/>
          <w:bCs/>
          <w:color w:val="000000" w:themeColor="text1"/>
          <w:sz w:val="24"/>
          <w:szCs w:val="24"/>
          <w:lang w:val="uk-UA"/>
        </w:rPr>
      </w:pPr>
      <w:r w:rsidRPr="00B75DD9">
        <w:rPr>
          <w:rFonts w:eastAsia="Calibri"/>
          <w:b/>
          <w:bCs/>
          <w:color w:val="000000" w:themeColor="text1"/>
          <w:kern w:val="32"/>
          <w:lang w:val="uk-UA" w:eastAsia="ru-RU"/>
        </w:rPr>
        <w:t xml:space="preserve">«код </w:t>
      </w:r>
      <w:r w:rsidR="00AD5F02" w:rsidRPr="00B75DD9">
        <w:rPr>
          <w:b/>
          <w:sz w:val="24"/>
          <w:szCs w:val="24"/>
          <w:lang w:val="uk-UA"/>
        </w:rPr>
        <w:t>ДК 021:2015 - 15330000-0 Оброблені фрукти та овочі</w:t>
      </w:r>
      <w:r w:rsidR="00B24D38">
        <w:rPr>
          <w:b/>
          <w:sz w:val="24"/>
          <w:szCs w:val="24"/>
          <w:lang w:val="uk-UA"/>
        </w:rPr>
        <w:t>» (</w:t>
      </w:r>
      <w:r w:rsidR="00B24D38" w:rsidRPr="00B24D38">
        <w:rPr>
          <w:b/>
          <w:sz w:val="24"/>
          <w:szCs w:val="24"/>
          <w:lang w:val="uk-UA"/>
        </w:rPr>
        <w:t>Паста томатна</w:t>
      </w:r>
      <w:r w:rsidR="00B24D38">
        <w:rPr>
          <w:b/>
          <w:sz w:val="24"/>
          <w:szCs w:val="24"/>
          <w:lang w:val="uk-UA"/>
        </w:rPr>
        <w:t xml:space="preserve">; </w:t>
      </w:r>
      <w:r w:rsidR="00B24D38" w:rsidRPr="00B24D38">
        <w:rPr>
          <w:b/>
          <w:sz w:val="24"/>
          <w:szCs w:val="24"/>
          <w:lang w:val="uk-UA"/>
        </w:rPr>
        <w:t>Томатний соус</w:t>
      </w:r>
      <w:r w:rsidR="00B24D38">
        <w:rPr>
          <w:b/>
          <w:sz w:val="24"/>
          <w:szCs w:val="24"/>
          <w:lang w:val="uk-UA"/>
        </w:rPr>
        <w:t xml:space="preserve">; </w:t>
      </w:r>
      <w:r w:rsidR="00B24D38" w:rsidRPr="00B24D38">
        <w:rPr>
          <w:b/>
          <w:sz w:val="24"/>
          <w:szCs w:val="24"/>
          <w:lang w:val="uk-UA"/>
        </w:rPr>
        <w:t>Родзинки</w:t>
      </w:r>
      <w:r w:rsidR="00B24D38">
        <w:rPr>
          <w:b/>
          <w:sz w:val="24"/>
          <w:szCs w:val="24"/>
          <w:lang w:val="uk-UA"/>
        </w:rPr>
        <w:t xml:space="preserve">; </w:t>
      </w:r>
      <w:r w:rsidR="00B24D38" w:rsidRPr="00B24D38">
        <w:rPr>
          <w:b/>
          <w:sz w:val="24"/>
          <w:szCs w:val="24"/>
          <w:lang w:val="uk-UA"/>
        </w:rPr>
        <w:t>Чорнослив без кістки</w:t>
      </w:r>
      <w:r w:rsidR="00B24D38">
        <w:rPr>
          <w:b/>
          <w:sz w:val="24"/>
          <w:szCs w:val="24"/>
          <w:lang w:val="uk-UA"/>
        </w:rPr>
        <w:t xml:space="preserve">; </w:t>
      </w:r>
      <w:r w:rsidR="00B24D38" w:rsidRPr="00B24D38">
        <w:rPr>
          <w:b/>
          <w:sz w:val="24"/>
          <w:szCs w:val="24"/>
          <w:lang w:val="uk-UA"/>
        </w:rPr>
        <w:t>Сухофрукти</w:t>
      </w:r>
      <w:r w:rsidR="00B24D38">
        <w:rPr>
          <w:b/>
          <w:sz w:val="24"/>
          <w:szCs w:val="24"/>
          <w:lang w:val="uk-UA"/>
        </w:rPr>
        <w:t xml:space="preserve">; </w:t>
      </w:r>
      <w:r w:rsidR="00B24D38" w:rsidRPr="00B24D38">
        <w:rPr>
          <w:b/>
          <w:sz w:val="24"/>
          <w:szCs w:val="24"/>
          <w:lang w:val="uk-UA"/>
        </w:rPr>
        <w:t>Курага</w:t>
      </w:r>
      <w:r w:rsidR="00B24D38">
        <w:rPr>
          <w:b/>
          <w:sz w:val="24"/>
          <w:szCs w:val="24"/>
          <w:lang w:val="uk-UA"/>
        </w:rPr>
        <w:t xml:space="preserve">; </w:t>
      </w:r>
      <w:r w:rsidR="00B24D38" w:rsidRPr="00B24D38">
        <w:rPr>
          <w:b/>
          <w:sz w:val="24"/>
          <w:szCs w:val="24"/>
          <w:lang w:val="uk-UA"/>
        </w:rPr>
        <w:t>Горошок заморожений</w:t>
      </w:r>
      <w:r w:rsidR="00B24D38">
        <w:rPr>
          <w:b/>
          <w:sz w:val="24"/>
          <w:szCs w:val="24"/>
          <w:lang w:val="uk-UA"/>
        </w:rPr>
        <w:t xml:space="preserve">; </w:t>
      </w:r>
      <w:r w:rsidR="00B24D38" w:rsidRPr="00B24D38">
        <w:rPr>
          <w:b/>
          <w:sz w:val="24"/>
          <w:szCs w:val="24"/>
          <w:lang w:val="uk-UA"/>
        </w:rPr>
        <w:t>Ягоди заморожені</w:t>
      </w:r>
      <w:r w:rsidR="00B24D38">
        <w:rPr>
          <w:b/>
          <w:sz w:val="24"/>
          <w:szCs w:val="24"/>
          <w:lang w:val="uk-UA"/>
        </w:rPr>
        <w:t xml:space="preserve">; </w:t>
      </w:r>
      <w:r w:rsidR="00B24D38" w:rsidRPr="00B24D38">
        <w:rPr>
          <w:b/>
          <w:sz w:val="24"/>
          <w:szCs w:val="24"/>
          <w:lang w:val="uk-UA"/>
        </w:rPr>
        <w:t>Горох колотий</w:t>
      </w:r>
      <w:r w:rsidR="00B24D38">
        <w:rPr>
          <w:b/>
          <w:sz w:val="24"/>
          <w:szCs w:val="24"/>
          <w:lang w:val="uk-UA"/>
        </w:rPr>
        <w:t xml:space="preserve">; </w:t>
      </w:r>
      <w:r w:rsidR="00B24D38" w:rsidRPr="00B24D38">
        <w:rPr>
          <w:b/>
          <w:sz w:val="24"/>
          <w:szCs w:val="24"/>
          <w:lang w:val="uk-UA"/>
        </w:rPr>
        <w:t>Сочевиця</w:t>
      </w:r>
      <w:r w:rsidR="00B24D38">
        <w:rPr>
          <w:b/>
          <w:sz w:val="24"/>
          <w:szCs w:val="24"/>
          <w:lang w:val="uk-UA"/>
        </w:rPr>
        <w:t>)</w:t>
      </w:r>
    </w:p>
    <w:p w:rsidR="008D71D4" w:rsidRPr="00B75DD9" w:rsidRDefault="008D71D4" w:rsidP="008D71D4">
      <w:pPr>
        <w:widowControl w:val="0"/>
        <w:suppressAutoHyphens/>
        <w:autoSpaceDE w:val="0"/>
        <w:spacing w:after="0" w:line="240" w:lineRule="auto"/>
        <w:ind w:firstLine="540"/>
        <w:jc w:val="both"/>
        <w:rPr>
          <w:b/>
          <w:color w:val="000000" w:themeColor="text1"/>
          <w:sz w:val="28"/>
          <w:szCs w:val="28"/>
          <w:u w:val="single"/>
          <w:lang w:val="uk-UA" w:eastAsia="zh-CN"/>
        </w:rPr>
      </w:pPr>
      <w:r w:rsidRPr="00B75DD9">
        <w:rPr>
          <w:b/>
          <w:color w:val="000000" w:themeColor="text1"/>
          <w:sz w:val="28"/>
          <w:szCs w:val="28"/>
          <w:u w:val="single"/>
          <w:lang w:val="uk-UA" w:eastAsia="zh-CN"/>
        </w:rPr>
        <w:t xml:space="preserve">Загальні вимоги </w:t>
      </w:r>
    </w:p>
    <w:p w:rsidR="00390549" w:rsidRPr="00B75DD9" w:rsidRDefault="008D71D4" w:rsidP="00390549">
      <w:pPr>
        <w:widowControl w:val="0"/>
        <w:suppressAutoHyphens/>
        <w:autoSpaceDE w:val="0"/>
        <w:spacing w:after="0" w:line="240" w:lineRule="auto"/>
        <w:jc w:val="both"/>
        <w:rPr>
          <w:color w:val="000000" w:themeColor="text1"/>
          <w:sz w:val="24"/>
          <w:szCs w:val="24"/>
          <w:lang w:val="uk-UA"/>
        </w:rPr>
      </w:pPr>
      <w:r w:rsidRPr="00B75DD9">
        <w:rPr>
          <w:color w:val="000000" w:themeColor="text1"/>
          <w:sz w:val="24"/>
          <w:szCs w:val="24"/>
          <w:lang w:val="uk-UA"/>
        </w:rPr>
        <w:t>1. Строки постачання: до 31.12.20</w:t>
      </w:r>
      <w:r w:rsidR="0017394E">
        <w:rPr>
          <w:color w:val="000000" w:themeColor="text1"/>
          <w:sz w:val="24"/>
          <w:szCs w:val="24"/>
          <w:lang w:val="uk-UA"/>
        </w:rPr>
        <w:t>24</w:t>
      </w:r>
      <w:r w:rsidRPr="00B75DD9">
        <w:rPr>
          <w:color w:val="000000" w:themeColor="text1"/>
          <w:sz w:val="24"/>
          <w:szCs w:val="24"/>
          <w:lang w:val="uk-UA"/>
        </w:rPr>
        <w:t xml:space="preserve"> року. </w:t>
      </w:r>
      <w:r w:rsidR="00390549" w:rsidRPr="00B75DD9">
        <w:rPr>
          <w:color w:val="000000" w:themeColor="text1"/>
          <w:sz w:val="24"/>
          <w:szCs w:val="24"/>
          <w:lang w:val="uk-UA"/>
        </w:rPr>
        <w:t xml:space="preserve">Доставка товару проводиться згідно заявок Замовника в </w:t>
      </w:r>
      <w:r w:rsidR="00390549" w:rsidRPr="00B75DD9">
        <w:rPr>
          <w:b/>
          <w:color w:val="000000" w:themeColor="text1"/>
          <w:sz w:val="24"/>
          <w:szCs w:val="24"/>
          <w:lang w:val="uk-UA"/>
        </w:rPr>
        <w:t>понеділок - вівторок</w:t>
      </w:r>
      <w:r w:rsidR="00390549" w:rsidRPr="00B75DD9">
        <w:rPr>
          <w:color w:val="000000" w:themeColor="text1"/>
          <w:sz w:val="24"/>
          <w:szCs w:val="24"/>
          <w:lang w:val="uk-UA"/>
        </w:rPr>
        <w:t xml:space="preserve"> до 16:00 год. (крім вихідних та святкових днів) та передається  уповноваженому представнику Замовника.. </w:t>
      </w:r>
    </w:p>
    <w:p w:rsidR="00A765BE" w:rsidRPr="00B75DD9" w:rsidRDefault="00A765BE" w:rsidP="00390549">
      <w:pPr>
        <w:widowControl w:val="0"/>
        <w:suppressAutoHyphens/>
        <w:autoSpaceDE w:val="0"/>
        <w:spacing w:after="0" w:line="240" w:lineRule="auto"/>
        <w:jc w:val="both"/>
        <w:rPr>
          <w:lang w:val="uk-UA"/>
        </w:rPr>
      </w:pPr>
      <w:r w:rsidRPr="00B75DD9">
        <w:rPr>
          <w:lang w:val="uk-UA"/>
        </w:rPr>
        <w:t xml:space="preserve">Кількість кожної поставки товару узгоджується щоденною заявкою Замовника. Доставка та розвантаження на </w:t>
      </w:r>
      <w:r w:rsidR="007B260E" w:rsidRPr="00B75DD9">
        <w:rPr>
          <w:lang w:val="uk-UA"/>
        </w:rPr>
        <w:t>склад відділу освіти</w:t>
      </w:r>
      <w:r w:rsidRPr="00B75DD9">
        <w:rPr>
          <w:lang w:val="uk-UA"/>
        </w:rPr>
        <w:t xml:space="preserve"> постачальник здійснює своїми силами та своїм транспортним засобом. </w:t>
      </w:r>
    </w:p>
    <w:p w:rsidR="00A765BE" w:rsidRPr="00B75DD9" w:rsidRDefault="00A765BE" w:rsidP="00A765BE">
      <w:pPr>
        <w:spacing w:after="0" w:line="240" w:lineRule="auto"/>
        <w:jc w:val="both"/>
        <w:rPr>
          <w:b/>
          <w:lang w:val="uk-UA"/>
        </w:rPr>
      </w:pPr>
      <w:r w:rsidRPr="00B75DD9">
        <w:rPr>
          <w:b/>
          <w:lang w:val="uk-UA"/>
        </w:rPr>
        <w:t>Учасник обов</w:t>
      </w:r>
      <w:r w:rsidR="00357F87" w:rsidRPr="00B75DD9">
        <w:rPr>
          <w:b/>
          <w:lang w:val="uk-UA"/>
        </w:rPr>
        <w:t>’</w:t>
      </w:r>
      <w:r w:rsidR="00CF7E04" w:rsidRPr="00B75DD9">
        <w:rPr>
          <w:b/>
          <w:lang w:val="uk-UA"/>
        </w:rPr>
        <w:t>язково має включати</w:t>
      </w:r>
      <w:r w:rsidR="00357F87" w:rsidRPr="00B75DD9">
        <w:rPr>
          <w:b/>
          <w:lang w:val="uk-UA"/>
        </w:rPr>
        <w:t xml:space="preserve"> у вартість продукції витрати пов’язані з транспортуванням продукції!</w:t>
      </w:r>
    </w:p>
    <w:p w:rsidR="00553C2A" w:rsidRPr="00B75DD9" w:rsidRDefault="00553C2A" w:rsidP="00A765BE">
      <w:pPr>
        <w:spacing w:after="0" w:line="240" w:lineRule="auto"/>
        <w:jc w:val="both"/>
        <w:rPr>
          <w:b/>
          <w:lang w:val="uk-UA"/>
        </w:rPr>
      </w:pPr>
    </w:p>
    <w:p w:rsidR="00A765BE" w:rsidRPr="00B75DD9" w:rsidRDefault="00A765BE" w:rsidP="00A765BE">
      <w:pPr>
        <w:spacing w:after="0" w:line="240" w:lineRule="auto"/>
        <w:rPr>
          <w:b/>
          <w:bCs/>
          <w:lang w:val="uk-UA"/>
        </w:rPr>
      </w:pPr>
      <w:r w:rsidRPr="00B75DD9">
        <w:rPr>
          <w:b/>
          <w:bCs/>
          <w:lang w:val="uk-UA"/>
        </w:rPr>
        <w:t>Якісні вимоги до предмету закупівлі:</w:t>
      </w:r>
    </w:p>
    <w:p w:rsidR="00294168" w:rsidRPr="00B75DD9" w:rsidRDefault="00294168" w:rsidP="00A765BE">
      <w:pPr>
        <w:spacing w:after="0" w:line="240" w:lineRule="auto"/>
        <w:rPr>
          <w:b/>
          <w:bCs/>
          <w:lang w:val="uk-UA"/>
        </w:rPr>
      </w:pPr>
    </w:p>
    <w:tbl>
      <w:tblPr>
        <w:tblW w:w="11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587"/>
        <w:gridCol w:w="960"/>
        <w:gridCol w:w="709"/>
        <w:gridCol w:w="6119"/>
        <w:gridCol w:w="1559"/>
      </w:tblGrid>
      <w:tr w:rsidR="00B24D38"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B24D38" w:rsidRPr="00B24D38" w:rsidRDefault="00B24D38" w:rsidP="00B24D38">
            <w:pPr>
              <w:widowControl w:val="0"/>
              <w:autoSpaceDE w:val="0"/>
              <w:jc w:val="center"/>
              <w:rPr>
                <w:b/>
                <w:sz w:val="20"/>
                <w:szCs w:val="20"/>
                <w:lang w:val="uk-UA"/>
              </w:rPr>
            </w:pPr>
            <w:r w:rsidRPr="00B24D38">
              <w:rPr>
                <w:b/>
                <w:sz w:val="20"/>
                <w:szCs w:val="20"/>
                <w:lang w:val="uk-UA"/>
              </w:rPr>
              <w:t>№ п/п</w:t>
            </w:r>
          </w:p>
        </w:tc>
        <w:tc>
          <w:tcPr>
            <w:tcW w:w="1587" w:type="dxa"/>
            <w:tcBorders>
              <w:top w:val="single" w:sz="4" w:space="0" w:color="auto"/>
              <w:left w:val="single" w:sz="4" w:space="0" w:color="auto"/>
              <w:bottom w:val="single" w:sz="4" w:space="0" w:color="auto"/>
              <w:right w:val="single" w:sz="4" w:space="0" w:color="auto"/>
            </w:tcBorders>
            <w:vAlign w:val="center"/>
          </w:tcPr>
          <w:p w:rsidR="00B24D38" w:rsidRPr="00B24D38" w:rsidRDefault="00B24D38" w:rsidP="00B24D38">
            <w:pPr>
              <w:widowControl w:val="0"/>
              <w:autoSpaceDE w:val="0"/>
              <w:jc w:val="center"/>
              <w:rPr>
                <w:b/>
                <w:sz w:val="20"/>
                <w:szCs w:val="20"/>
                <w:lang w:val="uk-UA"/>
              </w:rPr>
            </w:pPr>
            <w:r w:rsidRPr="00B24D38">
              <w:rPr>
                <w:b/>
                <w:sz w:val="20"/>
                <w:szCs w:val="20"/>
                <w:lang w:val="uk-UA"/>
              </w:rPr>
              <w:t>Назва товару</w:t>
            </w:r>
          </w:p>
        </w:tc>
        <w:tc>
          <w:tcPr>
            <w:tcW w:w="960" w:type="dxa"/>
            <w:tcBorders>
              <w:top w:val="single" w:sz="4" w:space="0" w:color="auto"/>
              <w:left w:val="single" w:sz="4" w:space="0" w:color="auto"/>
              <w:bottom w:val="single" w:sz="4" w:space="0" w:color="auto"/>
              <w:right w:val="single" w:sz="4" w:space="0" w:color="auto"/>
            </w:tcBorders>
            <w:vAlign w:val="center"/>
          </w:tcPr>
          <w:p w:rsidR="00B24D38" w:rsidRPr="00B24D38" w:rsidRDefault="00B24D38" w:rsidP="00B24D38">
            <w:pPr>
              <w:jc w:val="center"/>
              <w:rPr>
                <w:b/>
                <w:sz w:val="20"/>
                <w:szCs w:val="20"/>
                <w:lang w:val="uk-UA"/>
              </w:rPr>
            </w:pPr>
            <w:r w:rsidRPr="00B24D38">
              <w:rPr>
                <w:b/>
                <w:sz w:val="20"/>
                <w:szCs w:val="20"/>
                <w:lang w:val="uk-UA"/>
              </w:rPr>
              <w:t>Од.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B24D38" w:rsidRPr="00B24D38" w:rsidRDefault="00B24D38" w:rsidP="00B24D38">
            <w:pPr>
              <w:widowControl w:val="0"/>
              <w:autoSpaceDE w:val="0"/>
              <w:jc w:val="center"/>
              <w:rPr>
                <w:b/>
                <w:sz w:val="20"/>
                <w:szCs w:val="20"/>
                <w:lang w:val="uk-UA"/>
              </w:rPr>
            </w:pPr>
            <w:r w:rsidRPr="00B24D38">
              <w:rPr>
                <w:b/>
                <w:sz w:val="20"/>
                <w:szCs w:val="20"/>
                <w:lang w:val="uk-UA"/>
              </w:rPr>
              <w:t>Кількість</w:t>
            </w:r>
          </w:p>
        </w:tc>
        <w:tc>
          <w:tcPr>
            <w:tcW w:w="6119" w:type="dxa"/>
            <w:tcBorders>
              <w:top w:val="single" w:sz="4" w:space="0" w:color="auto"/>
              <w:left w:val="single" w:sz="4" w:space="0" w:color="auto"/>
              <w:bottom w:val="single" w:sz="4" w:space="0" w:color="auto"/>
              <w:right w:val="single" w:sz="4" w:space="0" w:color="auto"/>
            </w:tcBorders>
            <w:vAlign w:val="center"/>
          </w:tcPr>
          <w:p w:rsidR="00B24D38" w:rsidRPr="00B24D38" w:rsidRDefault="00B24D38" w:rsidP="00B24D38">
            <w:pPr>
              <w:jc w:val="center"/>
              <w:rPr>
                <w:b/>
                <w:bCs/>
                <w:sz w:val="20"/>
                <w:szCs w:val="20"/>
                <w:lang w:val="uk-UA"/>
              </w:rPr>
            </w:pPr>
            <w:r w:rsidRPr="00B24D38">
              <w:rPr>
                <w:b/>
                <w:bCs/>
                <w:sz w:val="20"/>
                <w:szCs w:val="20"/>
                <w:lang w:val="uk-UA"/>
              </w:rPr>
              <w:t>Технічні 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tcPr>
          <w:p w:rsidR="00B24D38" w:rsidRPr="00B24D38" w:rsidRDefault="00B24D38" w:rsidP="00B24D38">
            <w:pPr>
              <w:ind w:left="-108"/>
              <w:jc w:val="center"/>
              <w:rPr>
                <w:b/>
                <w:bCs/>
                <w:sz w:val="20"/>
                <w:szCs w:val="20"/>
                <w:lang w:val="uk-UA"/>
              </w:rPr>
            </w:pPr>
            <w:r w:rsidRPr="00B24D38">
              <w:rPr>
                <w:b/>
                <w:bCs/>
                <w:sz w:val="20"/>
                <w:szCs w:val="20"/>
                <w:lang w:val="uk-UA"/>
              </w:rPr>
              <w:t>Постачання</w:t>
            </w:r>
          </w:p>
        </w:tc>
      </w:tr>
      <w:tr w:rsidR="001C3065"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1C3065" w:rsidRPr="00B24D38" w:rsidRDefault="001C3065" w:rsidP="001C3065">
            <w:pPr>
              <w:widowControl w:val="0"/>
              <w:autoSpaceDE w:val="0"/>
              <w:jc w:val="center"/>
              <w:rPr>
                <w:b/>
                <w:sz w:val="20"/>
                <w:szCs w:val="20"/>
                <w:lang w:val="uk-UA"/>
              </w:rPr>
            </w:pPr>
          </w:p>
          <w:p w:rsidR="00364CDA" w:rsidRPr="00B24D38" w:rsidRDefault="00364CDA" w:rsidP="001C3065">
            <w:pPr>
              <w:widowControl w:val="0"/>
              <w:autoSpaceDE w:val="0"/>
              <w:jc w:val="center"/>
              <w:rPr>
                <w:b/>
                <w:sz w:val="20"/>
                <w:szCs w:val="20"/>
                <w:lang w:val="uk-UA"/>
              </w:rPr>
            </w:pPr>
          </w:p>
          <w:p w:rsidR="001C3065" w:rsidRPr="00B24D38" w:rsidRDefault="001C3065" w:rsidP="001C3065">
            <w:pPr>
              <w:widowControl w:val="0"/>
              <w:autoSpaceDE w:val="0"/>
              <w:jc w:val="center"/>
              <w:rPr>
                <w:sz w:val="20"/>
                <w:szCs w:val="20"/>
                <w:lang w:val="uk-UA"/>
              </w:rPr>
            </w:pPr>
            <w:r w:rsidRPr="00B24D38">
              <w:rPr>
                <w:sz w:val="20"/>
                <w:szCs w:val="20"/>
                <w:lang w:val="uk-UA"/>
              </w:rPr>
              <w:t>1</w:t>
            </w:r>
          </w:p>
          <w:p w:rsidR="001C3065" w:rsidRPr="00B24D38" w:rsidRDefault="001C3065" w:rsidP="001C3065">
            <w:pPr>
              <w:widowControl w:val="0"/>
              <w:autoSpaceDE w:val="0"/>
              <w:jc w:val="center"/>
              <w:rPr>
                <w:b/>
                <w:sz w:val="20"/>
                <w:szCs w:val="20"/>
                <w:lang w:val="uk-UA"/>
              </w:rPr>
            </w:pPr>
          </w:p>
          <w:p w:rsidR="001C3065" w:rsidRPr="00B24D38" w:rsidRDefault="001C3065" w:rsidP="001C3065">
            <w:pPr>
              <w:widowControl w:val="0"/>
              <w:autoSpaceDE w:val="0"/>
              <w:jc w:val="center"/>
              <w:rPr>
                <w:b/>
                <w:sz w:val="20"/>
                <w:szCs w:val="20"/>
                <w:lang w:val="uk-UA"/>
              </w:rPr>
            </w:pPr>
          </w:p>
        </w:tc>
        <w:tc>
          <w:tcPr>
            <w:tcW w:w="1587" w:type="dxa"/>
            <w:tcBorders>
              <w:top w:val="single" w:sz="4" w:space="0" w:color="auto"/>
              <w:left w:val="single" w:sz="4" w:space="0" w:color="auto"/>
              <w:bottom w:val="single" w:sz="4" w:space="0" w:color="auto"/>
              <w:right w:val="single" w:sz="4" w:space="0" w:color="auto"/>
            </w:tcBorders>
            <w:vAlign w:val="center"/>
          </w:tcPr>
          <w:p w:rsidR="001C3065" w:rsidRPr="0070503A" w:rsidRDefault="001C3065" w:rsidP="00F41650">
            <w:pPr>
              <w:widowControl w:val="0"/>
              <w:autoSpaceDE w:val="0"/>
              <w:jc w:val="center"/>
              <w:rPr>
                <w:sz w:val="20"/>
                <w:szCs w:val="20"/>
                <w:lang w:val="uk-UA"/>
              </w:rPr>
            </w:pPr>
            <w:r w:rsidRPr="00B24D38">
              <w:rPr>
                <w:sz w:val="20"/>
                <w:szCs w:val="20"/>
                <w:lang w:val="uk-UA"/>
              </w:rPr>
              <w:t>Паста томатна</w:t>
            </w:r>
          </w:p>
        </w:tc>
        <w:tc>
          <w:tcPr>
            <w:tcW w:w="960" w:type="dxa"/>
            <w:tcBorders>
              <w:top w:val="single" w:sz="4" w:space="0" w:color="auto"/>
              <w:left w:val="single" w:sz="4" w:space="0" w:color="auto"/>
              <w:bottom w:val="single" w:sz="4" w:space="0" w:color="auto"/>
              <w:right w:val="single" w:sz="4" w:space="0" w:color="auto"/>
            </w:tcBorders>
            <w:vAlign w:val="center"/>
          </w:tcPr>
          <w:p w:rsidR="001C3065" w:rsidRPr="00B24D38" w:rsidRDefault="00E613DB" w:rsidP="00B24D38">
            <w:pPr>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1C3065" w:rsidRPr="00B24D38" w:rsidRDefault="00E613DB" w:rsidP="00B24D38">
            <w:pPr>
              <w:widowControl w:val="0"/>
              <w:autoSpaceDE w:val="0"/>
              <w:jc w:val="center"/>
              <w:rPr>
                <w:sz w:val="20"/>
                <w:szCs w:val="20"/>
                <w:lang w:val="uk-UA"/>
              </w:rPr>
            </w:pPr>
            <w:r w:rsidRPr="00B24D38">
              <w:rPr>
                <w:sz w:val="20"/>
                <w:szCs w:val="20"/>
                <w:lang w:val="uk-UA"/>
              </w:rPr>
              <w:t>575</w:t>
            </w:r>
          </w:p>
        </w:tc>
        <w:tc>
          <w:tcPr>
            <w:tcW w:w="6119" w:type="dxa"/>
            <w:tcBorders>
              <w:top w:val="single" w:sz="4" w:space="0" w:color="auto"/>
              <w:left w:val="single" w:sz="4" w:space="0" w:color="auto"/>
              <w:bottom w:val="single" w:sz="4" w:space="0" w:color="auto"/>
              <w:right w:val="single" w:sz="4" w:space="0" w:color="auto"/>
            </w:tcBorders>
          </w:tcPr>
          <w:p w:rsidR="001C3065" w:rsidRPr="00B24D38" w:rsidRDefault="0038049A" w:rsidP="00B9667B">
            <w:pPr>
              <w:jc w:val="both"/>
              <w:rPr>
                <w:bCs/>
                <w:sz w:val="20"/>
                <w:szCs w:val="20"/>
              </w:rPr>
            </w:pPr>
            <w:r w:rsidRPr="00B24D38">
              <w:rPr>
                <w:bCs/>
                <w:sz w:val="20"/>
                <w:szCs w:val="20"/>
                <w:lang w:val="uk-UA"/>
              </w:rPr>
              <w:t>Розф</w:t>
            </w:r>
            <w:r w:rsidR="001C3065" w:rsidRPr="00B24D38">
              <w:rPr>
                <w:bCs/>
                <w:sz w:val="20"/>
                <w:szCs w:val="20"/>
                <w:lang w:val="uk-UA"/>
              </w:rPr>
              <w:t>ас</w:t>
            </w:r>
            <w:r w:rsidRPr="00B24D38">
              <w:rPr>
                <w:bCs/>
                <w:sz w:val="20"/>
                <w:szCs w:val="20"/>
                <w:lang w:val="uk-UA"/>
              </w:rPr>
              <w:t>овка</w:t>
            </w:r>
            <w:r w:rsidR="001C3065" w:rsidRPr="00B24D38">
              <w:rPr>
                <w:bCs/>
                <w:sz w:val="20"/>
                <w:szCs w:val="20"/>
                <w:lang w:val="uk-UA"/>
              </w:rPr>
              <w:t xml:space="preserve"> с/б 0,</w:t>
            </w:r>
            <w:r w:rsidR="00B9667B" w:rsidRPr="00B24D38">
              <w:rPr>
                <w:bCs/>
                <w:sz w:val="20"/>
                <w:szCs w:val="20"/>
                <w:lang w:val="uk-UA"/>
              </w:rPr>
              <w:t>46</w:t>
            </w:r>
            <w:r w:rsidR="001C3065" w:rsidRPr="00B24D38">
              <w:rPr>
                <w:bCs/>
                <w:sz w:val="20"/>
                <w:szCs w:val="20"/>
                <w:lang w:val="uk-UA"/>
              </w:rPr>
              <w:t xml:space="preserve"> л +/- 3 %  Повинна бути виготовлена </w:t>
            </w:r>
            <w:r w:rsidR="00F41650" w:rsidRPr="00B24D38">
              <w:rPr>
                <w:bCs/>
                <w:sz w:val="20"/>
                <w:szCs w:val="20"/>
                <w:lang w:val="uk-UA"/>
              </w:rPr>
              <w:t>із</w:t>
            </w:r>
            <w:r w:rsidR="001C3065" w:rsidRPr="00B24D38">
              <w:rPr>
                <w:bCs/>
                <w:sz w:val="20"/>
                <w:szCs w:val="20"/>
                <w:lang w:val="uk-UA"/>
              </w:rPr>
              <w:t xml:space="preserve"> стиглих томатів</w:t>
            </w:r>
            <w:r w:rsidR="00374DFE" w:rsidRPr="00B24D38">
              <w:rPr>
                <w:bCs/>
                <w:sz w:val="20"/>
                <w:szCs w:val="20"/>
                <w:lang w:val="uk-UA"/>
              </w:rPr>
              <w:t>.</w:t>
            </w:r>
            <w:r w:rsidR="001C3065" w:rsidRPr="00B24D38">
              <w:rPr>
                <w:bCs/>
                <w:sz w:val="20"/>
                <w:szCs w:val="20"/>
                <w:lang w:val="uk-UA"/>
              </w:rPr>
              <w:t xml:space="preserve"> Зовнішній вигляд та консистенція – однорідна концентрована маса, без темних включень, залишків шкірки, насіння та інших грубих частинок плодів. Колір – </w:t>
            </w:r>
            <w:r w:rsidR="00374DFE" w:rsidRPr="00B24D38">
              <w:rPr>
                <w:sz w:val="20"/>
                <w:szCs w:val="20"/>
                <w:lang w:val="uk-UA"/>
              </w:rPr>
              <w:t>червоний, оранжево-червоний або темно-червоний, рівномірний за всією масою</w:t>
            </w:r>
            <w:r w:rsidR="001C3065" w:rsidRPr="00B24D38">
              <w:rPr>
                <w:bCs/>
                <w:sz w:val="20"/>
                <w:szCs w:val="20"/>
                <w:lang w:val="uk-UA"/>
              </w:rPr>
              <w:t>. Смак та запах – властиві концентрован</w:t>
            </w:r>
            <w:r w:rsidR="00374DFE" w:rsidRPr="00B24D38">
              <w:rPr>
                <w:bCs/>
                <w:sz w:val="20"/>
                <w:szCs w:val="20"/>
                <w:lang w:val="uk-UA"/>
              </w:rPr>
              <w:t>ій</w:t>
            </w:r>
            <w:r w:rsidR="001C3065" w:rsidRPr="00B24D38">
              <w:rPr>
                <w:bCs/>
                <w:sz w:val="20"/>
                <w:szCs w:val="20"/>
                <w:lang w:val="uk-UA"/>
              </w:rPr>
              <w:t xml:space="preserve"> томатн</w:t>
            </w:r>
            <w:r w:rsidR="00374DFE" w:rsidRPr="00B24D38">
              <w:rPr>
                <w:bCs/>
                <w:sz w:val="20"/>
                <w:szCs w:val="20"/>
                <w:lang w:val="uk-UA"/>
              </w:rPr>
              <w:t>ій</w:t>
            </w:r>
            <w:r w:rsidR="001C3065" w:rsidRPr="00B24D38">
              <w:rPr>
                <w:bCs/>
                <w:sz w:val="20"/>
                <w:szCs w:val="20"/>
                <w:lang w:val="uk-UA"/>
              </w:rPr>
              <w:t xml:space="preserve"> масі, без гіркоти, пригару та інших сторонніх присмак</w:t>
            </w:r>
            <w:r w:rsidR="00374DFE" w:rsidRPr="00B24D38">
              <w:rPr>
                <w:bCs/>
                <w:sz w:val="20"/>
                <w:szCs w:val="20"/>
                <w:lang w:val="uk-UA"/>
              </w:rPr>
              <w:t>ів</w:t>
            </w:r>
            <w:r w:rsidR="001C3065" w:rsidRPr="00B24D38">
              <w:rPr>
                <w:bCs/>
                <w:sz w:val="20"/>
                <w:szCs w:val="20"/>
                <w:lang w:val="uk-UA"/>
              </w:rPr>
              <w:t xml:space="preserve"> та запах</w:t>
            </w:r>
            <w:r w:rsidR="00374DFE" w:rsidRPr="00B24D38">
              <w:rPr>
                <w:bCs/>
                <w:sz w:val="20"/>
                <w:szCs w:val="20"/>
                <w:lang w:val="uk-UA"/>
              </w:rPr>
              <w:t>ів</w:t>
            </w:r>
            <w:r w:rsidR="001C3065" w:rsidRPr="00B24D38">
              <w:rPr>
                <w:bCs/>
                <w:sz w:val="20"/>
                <w:szCs w:val="20"/>
                <w:lang w:val="uk-UA"/>
              </w:rPr>
              <w:t>. Без ГМО, консервантів та барвників.  Термін придатності 2-3 роки.</w:t>
            </w:r>
          </w:p>
        </w:tc>
        <w:tc>
          <w:tcPr>
            <w:tcW w:w="1559" w:type="dxa"/>
            <w:tcBorders>
              <w:top w:val="single" w:sz="4" w:space="0" w:color="auto"/>
              <w:left w:val="single" w:sz="4" w:space="0" w:color="auto"/>
              <w:bottom w:val="single" w:sz="4" w:space="0" w:color="auto"/>
              <w:right w:val="single" w:sz="4" w:space="0" w:color="auto"/>
            </w:tcBorders>
          </w:tcPr>
          <w:p w:rsidR="001C3065" w:rsidRPr="00B24D38" w:rsidRDefault="001C3065" w:rsidP="00AD5F02">
            <w:pPr>
              <w:rPr>
                <w:sz w:val="20"/>
                <w:szCs w:val="20"/>
              </w:rPr>
            </w:pPr>
            <w:r w:rsidRPr="00B24D38">
              <w:rPr>
                <w:color w:val="000000" w:themeColor="text1"/>
                <w:sz w:val="20"/>
                <w:szCs w:val="20"/>
              </w:rPr>
              <w:t>транспортом постачальника</w:t>
            </w:r>
          </w:p>
        </w:tc>
      </w:tr>
      <w:tr w:rsidR="00CF7E04"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CF7E04" w:rsidRPr="00B24D38" w:rsidRDefault="00CF7E04" w:rsidP="001C3065">
            <w:pPr>
              <w:rPr>
                <w:sz w:val="20"/>
                <w:szCs w:val="20"/>
                <w:lang w:val="uk-UA"/>
              </w:rPr>
            </w:pPr>
            <w:r w:rsidRPr="00B24D38">
              <w:rPr>
                <w:sz w:val="20"/>
                <w:szCs w:val="20"/>
                <w:lang w:val="uk-UA"/>
              </w:rPr>
              <w:t>2</w:t>
            </w:r>
          </w:p>
        </w:tc>
        <w:tc>
          <w:tcPr>
            <w:tcW w:w="1587" w:type="dxa"/>
            <w:tcBorders>
              <w:top w:val="single" w:sz="4" w:space="0" w:color="auto"/>
              <w:left w:val="single" w:sz="4" w:space="0" w:color="auto"/>
              <w:bottom w:val="single" w:sz="4" w:space="0" w:color="auto"/>
              <w:right w:val="single" w:sz="4" w:space="0" w:color="auto"/>
            </w:tcBorders>
            <w:vAlign w:val="center"/>
          </w:tcPr>
          <w:p w:rsidR="00CF7E04" w:rsidRPr="0070503A" w:rsidRDefault="00F41650" w:rsidP="00390549">
            <w:pPr>
              <w:widowControl w:val="0"/>
              <w:autoSpaceDE w:val="0"/>
              <w:spacing w:after="0"/>
              <w:rPr>
                <w:sz w:val="20"/>
                <w:szCs w:val="20"/>
                <w:lang w:val="uk-UA"/>
              </w:rPr>
            </w:pPr>
            <w:r w:rsidRPr="00B24D38">
              <w:rPr>
                <w:sz w:val="20"/>
                <w:szCs w:val="20"/>
                <w:lang w:val="uk-UA"/>
              </w:rPr>
              <w:t>Томатний соус</w:t>
            </w:r>
          </w:p>
        </w:tc>
        <w:tc>
          <w:tcPr>
            <w:tcW w:w="960" w:type="dxa"/>
            <w:tcBorders>
              <w:top w:val="single" w:sz="4" w:space="0" w:color="auto"/>
              <w:left w:val="single" w:sz="4" w:space="0" w:color="auto"/>
              <w:bottom w:val="single" w:sz="4" w:space="0" w:color="auto"/>
              <w:right w:val="single" w:sz="4" w:space="0" w:color="auto"/>
            </w:tcBorders>
            <w:vAlign w:val="center"/>
          </w:tcPr>
          <w:p w:rsidR="00CF7E04" w:rsidRPr="00B24D38" w:rsidRDefault="00E613DB" w:rsidP="00B24D38">
            <w:pPr>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CF7E04" w:rsidRPr="00B24D38" w:rsidRDefault="00E613DB" w:rsidP="00B24D38">
            <w:pPr>
              <w:spacing w:after="160" w:line="259" w:lineRule="auto"/>
              <w:jc w:val="center"/>
              <w:rPr>
                <w:sz w:val="20"/>
                <w:szCs w:val="20"/>
                <w:lang w:val="uk-UA"/>
              </w:rPr>
            </w:pPr>
            <w:r w:rsidRPr="00B24D38">
              <w:rPr>
                <w:sz w:val="20"/>
                <w:szCs w:val="20"/>
                <w:lang w:val="uk-UA"/>
              </w:rPr>
              <w:t>75</w:t>
            </w:r>
          </w:p>
        </w:tc>
        <w:tc>
          <w:tcPr>
            <w:tcW w:w="6119" w:type="dxa"/>
            <w:tcBorders>
              <w:top w:val="single" w:sz="4" w:space="0" w:color="auto"/>
              <w:left w:val="single" w:sz="4" w:space="0" w:color="auto"/>
              <w:bottom w:val="single" w:sz="4" w:space="0" w:color="auto"/>
              <w:right w:val="single" w:sz="4" w:space="0" w:color="auto"/>
            </w:tcBorders>
          </w:tcPr>
          <w:p w:rsidR="00CF7E04" w:rsidRPr="00B24D38" w:rsidRDefault="00F41650" w:rsidP="00F41650">
            <w:pPr>
              <w:jc w:val="both"/>
              <w:rPr>
                <w:bCs/>
                <w:sz w:val="20"/>
                <w:szCs w:val="20"/>
                <w:lang w:val="uk-UA"/>
              </w:rPr>
            </w:pPr>
            <w:r w:rsidRPr="00B24D38">
              <w:rPr>
                <w:bCs/>
                <w:sz w:val="20"/>
                <w:szCs w:val="20"/>
                <w:lang w:val="uk-UA"/>
              </w:rPr>
              <w:t xml:space="preserve">Соус «Кетчуп» або еквівалент. </w:t>
            </w:r>
            <w:r w:rsidR="0038049A" w:rsidRPr="00B24D38">
              <w:rPr>
                <w:bCs/>
                <w:sz w:val="20"/>
                <w:szCs w:val="20"/>
                <w:lang w:val="uk-UA"/>
              </w:rPr>
              <w:t>Розфасовка</w:t>
            </w:r>
            <w:r w:rsidR="00CF7E04" w:rsidRPr="00B24D38">
              <w:rPr>
                <w:bCs/>
                <w:sz w:val="20"/>
                <w:szCs w:val="20"/>
                <w:lang w:val="uk-UA"/>
              </w:rPr>
              <w:t xml:space="preserve"> с/б 0,500 л +/- 3 %  </w:t>
            </w:r>
            <w:r w:rsidR="00374DFE" w:rsidRPr="00B24D38">
              <w:rPr>
                <w:bCs/>
                <w:sz w:val="20"/>
                <w:szCs w:val="20"/>
                <w:lang w:val="uk-UA"/>
              </w:rPr>
              <w:t xml:space="preserve">Повинна бути виготовлена із стиглих томатів. Зовнішній вигляд та консистенція – однорідна концентрована маса, без темних включень, залишків шкірки, насіння та інших грубих частинок плодів. Колір – </w:t>
            </w:r>
            <w:r w:rsidR="00374DFE" w:rsidRPr="00B24D38">
              <w:rPr>
                <w:sz w:val="20"/>
                <w:szCs w:val="20"/>
                <w:lang w:val="uk-UA"/>
              </w:rPr>
              <w:t>червоний, оранжево-червоний або темно-червоний, рівномірний за всією масою</w:t>
            </w:r>
            <w:r w:rsidR="00374DFE" w:rsidRPr="00B24D38">
              <w:rPr>
                <w:bCs/>
                <w:sz w:val="20"/>
                <w:szCs w:val="20"/>
                <w:lang w:val="uk-UA"/>
              </w:rPr>
              <w:t>. Смак та запах – властиві концентрованій томатній масі, без гіркоти, пригару та інших сторонніх присмаків та запахів. Без ГМО, консервантів та барвників.  Термін придатності 2-3 роки.</w:t>
            </w:r>
          </w:p>
        </w:tc>
        <w:tc>
          <w:tcPr>
            <w:tcW w:w="1559" w:type="dxa"/>
            <w:tcBorders>
              <w:top w:val="single" w:sz="4" w:space="0" w:color="auto"/>
              <w:left w:val="single" w:sz="4" w:space="0" w:color="auto"/>
              <w:bottom w:val="single" w:sz="4" w:space="0" w:color="auto"/>
              <w:right w:val="single" w:sz="4" w:space="0" w:color="auto"/>
            </w:tcBorders>
          </w:tcPr>
          <w:p w:rsidR="00CF7E04" w:rsidRPr="00B24D38" w:rsidRDefault="00CF7E04" w:rsidP="00AD5F02">
            <w:pPr>
              <w:jc w:val="both"/>
              <w:rPr>
                <w:bCs/>
                <w:sz w:val="20"/>
                <w:szCs w:val="20"/>
              </w:rPr>
            </w:pPr>
            <w:r w:rsidRPr="00B24D38">
              <w:rPr>
                <w:bCs/>
                <w:sz w:val="20"/>
                <w:szCs w:val="20"/>
              </w:rPr>
              <w:t>транспортом постачальника</w:t>
            </w:r>
          </w:p>
        </w:tc>
      </w:tr>
      <w:tr w:rsidR="00E613DB"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E613DB" w:rsidRPr="00B24D38" w:rsidRDefault="00E074BF" w:rsidP="001C3065">
            <w:pPr>
              <w:rPr>
                <w:sz w:val="20"/>
                <w:szCs w:val="20"/>
                <w:lang w:val="uk-UA"/>
              </w:rPr>
            </w:pPr>
            <w:r w:rsidRPr="00B24D38">
              <w:rPr>
                <w:sz w:val="20"/>
                <w:szCs w:val="20"/>
                <w:lang w:val="uk-UA"/>
              </w:rPr>
              <w:t>3</w:t>
            </w:r>
          </w:p>
        </w:tc>
        <w:tc>
          <w:tcPr>
            <w:tcW w:w="1587" w:type="dxa"/>
            <w:tcBorders>
              <w:top w:val="single" w:sz="4" w:space="0" w:color="auto"/>
              <w:left w:val="single" w:sz="4" w:space="0" w:color="auto"/>
              <w:bottom w:val="single" w:sz="4" w:space="0" w:color="auto"/>
              <w:right w:val="single" w:sz="4" w:space="0" w:color="auto"/>
            </w:tcBorders>
            <w:vAlign w:val="center"/>
          </w:tcPr>
          <w:p w:rsidR="00E613DB" w:rsidRPr="00B24D38" w:rsidRDefault="00E613DB" w:rsidP="00390549">
            <w:pPr>
              <w:widowControl w:val="0"/>
              <w:autoSpaceDE w:val="0"/>
              <w:spacing w:after="0"/>
              <w:rPr>
                <w:sz w:val="20"/>
                <w:szCs w:val="20"/>
                <w:lang w:val="uk-UA"/>
              </w:rPr>
            </w:pPr>
            <w:r w:rsidRPr="00B24D38">
              <w:rPr>
                <w:sz w:val="20"/>
                <w:szCs w:val="20"/>
                <w:lang w:val="uk-UA"/>
              </w:rPr>
              <w:t>Родзинки</w:t>
            </w:r>
          </w:p>
        </w:tc>
        <w:tc>
          <w:tcPr>
            <w:tcW w:w="960" w:type="dxa"/>
            <w:tcBorders>
              <w:top w:val="single" w:sz="4" w:space="0" w:color="auto"/>
              <w:left w:val="single" w:sz="4" w:space="0" w:color="auto"/>
              <w:bottom w:val="single" w:sz="4" w:space="0" w:color="auto"/>
              <w:right w:val="single" w:sz="4" w:space="0" w:color="auto"/>
            </w:tcBorders>
            <w:vAlign w:val="center"/>
          </w:tcPr>
          <w:p w:rsidR="00E613DB" w:rsidRPr="00B24D38" w:rsidRDefault="00E613DB" w:rsidP="00B24D38">
            <w:pPr>
              <w:spacing w:after="160" w:line="259" w:lineRule="auto"/>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E613DB" w:rsidRPr="00B24D38" w:rsidRDefault="00E613DB" w:rsidP="00B24D38">
            <w:pPr>
              <w:spacing w:after="160" w:line="259" w:lineRule="auto"/>
              <w:jc w:val="center"/>
              <w:rPr>
                <w:sz w:val="20"/>
                <w:szCs w:val="20"/>
                <w:lang w:val="uk-UA"/>
              </w:rPr>
            </w:pPr>
            <w:r w:rsidRPr="00B24D38">
              <w:rPr>
                <w:sz w:val="20"/>
                <w:szCs w:val="20"/>
                <w:lang w:val="uk-UA"/>
              </w:rPr>
              <w:t>75</w:t>
            </w:r>
          </w:p>
        </w:tc>
        <w:tc>
          <w:tcPr>
            <w:tcW w:w="6119" w:type="dxa"/>
            <w:tcBorders>
              <w:top w:val="single" w:sz="4" w:space="0" w:color="auto"/>
              <w:left w:val="single" w:sz="4" w:space="0" w:color="auto"/>
              <w:bottom w:val="single" w:sz="4" w:space="0" w:color="auto"/>
              <w:right w:val="single" w:sz="4" w:space="0" w:color="auto"/>
            </w:tcBorders>
          </w:tcPr>
          <w:p w:rsidR="00E613DB" w:rsidRPr="00B24D38" w:rsidRDefault="00E613DB" w:rsidP="004B2F57">
            <w:pPr>
              <w:jc w:val="both"/>
              <w:rPr>
                <w:bCs/>
                <w:sz w:val="20"/>
                <w:szCs w:val="20"/>
                <w:lang w:val="uk-UA"/>
              </w:rPr>
            </w:pPr>
            <w:r w:rsidRPr="00B24D38">
              <w:rPr>
                <w:bCs/>
                <w:sz w:val="20"/>
                <w:szCs w:val="20"/>
                <w:lang w:val="uk-UA"/>
              </w:rPr>
              <w:t xml:space="preserve">Без стороннього запаху та смаку. Колір від світло-жовтого до  коричневого.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tc>
        <w:tc>
          <w:tcPr>
            <w:tcW w:w="1559" w:type="dxa"/>
            <w:tcBorders>
              <w:top w:val="single" w:sz="4" w:space="0" w:color="auto"/>
              <w:left w:val="single" w:sz="4" w:space="0" w:color="auto"/>
              <w:bottom w:val="single" w:sz="4" w:space="0" w:color="auto"/>
              <w:right w:val="single" w:sz="4" w:space="0" w:color="auto"/>
            </w:tcBorders>
          </w:tcPr>
          <w:p w:rsidR="00E613DB" w:rsidRPr="00B24D38" w:rsidRDefault="00E613DB" w:rsidP="00B565F3">
            <w:pPr>
              <w:jc w:val="center"/>
              <w:rPr>
                <w:sz w:val="20"/>
                <w:szCs w:val="20"/>
              </w:rPr>
            </w:pPr>
            <w:r w:rsidRPr="00B24D38">
              <w:rPr>
                <w:color w:val="000000" w:themeColor="text1"/>
                <w:sz w:val="20"/>
                <w:szCs w:val="20"/>
              </w:rPr>
              <w:t>транспортом постачальника</w:t>
            </w:r>
          </w:p>
        </w:tc>
      </w:tr>
      <w:tr w:rsidR="001C3065"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1C3065" w:rsidRPr="00B24D38" w:rsidRDefault="00E074BF" w:rsidP="001C3065">
            <w:pPr>
              <w:rPr>
                <w:sz w:val="20"/>
                <w:szCs w:val="20"/>
                <w:lang w:val="uk-UA"/>
              </w:rPr>
            </w:pPr>
            <w:r w:rsidRPr="00B24D38">
              <w:rPr>
                <w:sz w:val="20"/>
                <w:szCs w:val="20"/>
                <w:lang w:val="uk-UA"/>
              </w:rPr>
              <w:t>4</w:t>
            </w:r>
          </w:p>
        </w:tc>
        <w:tc>
          <w:tcPr>
            <w:tcW w:w="1587" w:type="dxa"/>
            <w:tcBorders>
              <w:top w:val="single" w:sz="4" w:space="0" w:color="auto"/>
              <w:left w:val="single" w:sz="4" w:space="0" w:color="auto"/>
              <w:bottom w:val="single" w:sz="4" w:space="0" w:color="auto"/>
              <w:right w:val="single" w:sz="4" w:space="0" w:color="auto"/>
            </w:tcBorders>
            <w:vAlign w:val="center"/>
          </w:tcPr>
          <w:p w:rsidR="00FB6BD3" w:rsidRPr="00B24D38" w:rsidRDefault="00390549" w:rsidP="001C3065">
            <w:pPr>
              <w:widowControl w:val="0"/>
              <w:autoSpaceDE w:val="0"/>
              <w:spacing w:after="0"/>
              <w:rPr>
                <w:sz w:val="20"/>
                <w:szCs w:val="20"/>
                <w:lang w:val="uk-UA"/>
              </w:rPr>
            </w:pPr>
            <w:r w:rsidRPr="00B24D38">
              <w:rPr>
                <w:sz w:val="20"/>
                <w:szCs w:val="20"/>
                <w:lang w:val="uk-UA"/>
              </w:rPr>
              <w:t>Чорнослив без кістки</w:t>
            </w:r>
          </w:p>
        </w:tc>
        <w:tc>
          <w:tcPr>
            <w:tcW w:w="960" w:type="dxa"/>
            <w:tcBorders>
              <w:top w:val="single" w:sz="4" w:space="0" w:color="auto"/>
              <w:left w:val="single" w:sz="4" w:space="0" w:color="auto"/>
              <w:bottom w:val="single" w:sz="4" w:space="0" w:color="auto"/>
              <w:right w:val="single" w:sz="4" w:space="0" w:color="auto"/>
            </w:tcBorders>
            <w:vAlign w:val="center"/>
          </w:tcPr>
          <w:p w:rsidR="001C3065" w:rsidRPr="00B24D38" w:rsidRDefault="00FB6BD3" w:rsidP="00B24D38">
            <w:pPr>
              <w:spacing w:after="160" w:line="259" w:lineRule="auto"/>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1C3065" w:rsidRPr="00B24D38" w:rsidRDefault="001C3065" w:rsidP="00B24D38">
            <w:pPr>
              <w:spacing w:after="160" w:line="259" w:lineRule="auto"/>
              <w:jc w:val="center"/>
              <w:rPr>
                <w:sz w:val="20"/>
                <w:szCs w:val="20"/>
                <w:lang w:val="uk-UA"/>
              </w:rPr>
            </w:pPr>
          </w:p>
          <w:p w:rsidR="001C3065" w:rsidRPr="00B24D38" w:rsidRDefault="00E613DB" w:rsidP="00B24D38">
            <w:pPr>
              <w:spacing w:after="160" w:line="259" w:lineRule="auto"/>
              <w:jc w:val="center"/>
              <w:rPr>
                <w:sz w:val="20"/>
                <w:szCs w:val="20"/>
                <w:lang w:val="uk-UA"/>
              </w:rPr>
            </w:pPr>
            <w:r w:rsidRPr="00B24D38">
              <w:rPr>
                <w:sz w:val="20"/>
                <w:szCs w:val="20"/>
                <w:lang w:val="uk-UA"/>
              </w:rPr>
              <w:t>200</w:t>
            </w:r>
          </w:p>
          <w:p w:rsidR="001C3065" w:rsidRPr="00B24D38" w:rsidRDefault="001C3065" w:rsidP="00B24D38">
            <w:pPr>
              <w:spacing w:after="160" w:line="259" w:lineRule="auto"/>
              <w:jc w:val="center"/>
              <w:rPr>
                <w:sz w:val="20"/>
                <w:szCs w:val="20"/>
                <w:lang w:val="uk-UA"/>
              </w:rPr>
            </w:pPr>
          </w:p>
        </w:tc>
        <w:tc>
          <w:tcPr>
            <w:tcW w:w="6119" w:type="dxa"/>
            <w:tcBorders>
              <w:top w:val="single" w:sz="4" w:space="0" w:color="auto"/>
              <w:left w:val="single" w:sz="4" w:space="0" w:color="auto"/>
              <w:bottom w:val="single" w:sz="4" w:space="0" w:color="auto"/>
              <w:right w:val="single" w:sz="4" w:space="0" w:color="auto"/>
            </w:tcBorders>
          </w:tcPr>
          <w:p w:rsidR="001C3065" w:rsidRPr="00B24D38" w:rsidRDefault="00CF7E04" w:rsidP="001C3065">
            <w:pPr>
              <w:jc w:val="both"/>
              <w:rPr>
                <w:bCs/>
                <w:sz w:val="20"/>
                <w:szCs w:val="20"/>
                <w:lang w:val="uk-UA"/>
              </w:rPr>
            </w:pPr>
            <w:r w:rsidRPr="00B24D38">
              <w:rPr>
                <w:bCs/>
                <w:sz w:val="20"/>
                <w:szCs w:val="20"/>
              </w:rPr>
              <w:t xml:space="preserve">Без </w:t>
            </w:r>
            <w:r w:rsidRPr="00B24D38">
              <w:rPr>
                <w:bCs/>
                <w:sz w:val="20"/>
                <w:szCs w:val="20"/>
                <w:lang w:val="uk-UA"/>
              </w:rPr>
              <w:t>стороннього</w:t>
            </w:r>
            <w:r w:rsidRPr="00B24D38">
              <w:rPr>
                <w:bCs/>
                <w:sz w:val="20"/>
                <w:szCs w:val="20"/>
              </w:rPr>
              <w:t xml:space="preserve"> запаху та смаку. </w:t>
            </w:r>
            <w:r w:rsidR="009035D0" w:rsidRPr="00B24D38">
              <w:rPr>
                <w:bCs/>
                <w:sz w:val="20"/>
                <w:szCs w:val="20"/>
                <w:lang w:val="uk-UA"/>
              </w:rPr>
              <w:t xml:space="preserve">Плоди слив без кісточок великого або середнього розміру, темно-коричневого кольору. Виготовлені без використання коптильного ароматизатора «рідкий дим». Не допускається гниль, пліснява. </w:t>
            </w:r>
            <w:r w:rsidRPr="00B24D38">
              <w:rPr>
                <w:bCs/>
                <w:sz w:val="20"/>
                <w:szCs w:val="20"/>
                <w:lang w:val="uk-UA"/>
              </w:rPr>
              <w:t xml:space="preserve">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w:t>
            </w:r>
            <w:r w:rsidRPr="00B24D38">
              <w:rPr>
                <w:bCs/>
                <w:sz w:val="20"/>
                <w:szCs w:val="20"/>
                <w:lang w:val="uk-UA"/>
              </w:rPr>
              <w:lastRenderedPageBreak/>
              <w:t xml:space="preserve">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tc>
        <w:tc>
          <w:tcPr>
            <w:tcW w:w="1559" w:type="dxa"/>
            <w:tcBorders>
              <w:top w:val="single" w:sz="4" w:space="0" w:color="auto"/>
              <w:left w:val="single" w:sz="4" w:space="0" w:color="auto"/>
              <w:bottom w:val="single" w:sz="4" w:space="0" w:color="auto"/>
              <w:right w:val="single" w:sz="4" w:space="0" w:color="auto"/>
            </w:tcBorders>
          </w:tcPr>
          <w:p w:rsidR="001C3065" w:rsidRPr="00B24D38" w:rsidRDefault="001C3065" w:rsidP="00AD5F02">
            <w:pPr>
              <w:jc w:val="center"/>
              <w:rPr>
                <w:sz w:val="20"/>
                <w:szCs w:val="20"/>
              </w:rPr>
            </w:pPr>
            <w:r w:rsidRPr="00B24D38">
              <w:rPr>
                <w:color w:val="000000" w:themeColor="text1"/>
                <w:sz w:val="20"/>
                <w:szCs w:val="20"/>
              </w:rPr>
              <w:lastRenderedPageBreak/>
              <w:t>транспортом постачальника</w:t>
            </w:r>
          </w:p>
        </w:tc>
      </w:tr>
      <w:tr w:rsidR="001C3065"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1C3065" w:rsidRPr="00B24D38" w:rsidRDefault="00BF6113" w:rsidP="001C3065">
            <w:pPr>
              <w:widowControl w:val="0"/>
              <w:autoSpaceDE w:val="0"/>
              <w:rPr>
                <w:sz w:val="20"/>
                <w:szCs w:val="20"/>
                <w:lang w:val="uk-UA"/>
              </w:rPr>
            </w:pPr>
            <w:r w:rsidRPr="00B24D38">
              <w:rPr>
                <w:sz w:val="20"/>
                <w:szCs w:val="20"/>
                <w:lang w:val="uk-UA"/>
              </w:rPr>
              <w:lastRenderedPageBreak/>
              <w:t>5</w:t>
            </w:r>
          </w:p>
          <w:p w:rsidR="001C3065" w:rsidRPr="00B24D38" w:rsidRDefault="001C3065" w:rsidP="001C3065">
            <w:pPr>
              <w:widowControl w:val="0"/>
              <w:autoSpaceDE w:val="0"/>
              <w:rPr>
                <w:sz w:val="20"/>
                <w:szCs w:val="20"/>
                <w:lang w:val="uk-UA"/>
              </w:rPr>
            </w:pPr>
          </w:p>
        </w:tc>
        <w:tc>
          <w:tcPr>
            <w:tcW w:w="1587" w:type="dxa"/>
            <w:tcBorders>
              <w:top w:val="single" w:sz="4" w:space="0" w:color="auto"/>
              <w:left w:val="single" w:sz="4" w:space="0" w:color="auto"/>
              <w:bottom w:val="single" w:sz="4" w:space="0" w:color="auto"/>
              <w:right w:val="single" w:sz="4" w:space="0" w:color="auto"/>
            </w:tcBorders>
            <w:vAlign w:val="center"/>
          </w:tcPr>
          <w:p w:rsidR="001C3065" w:rsidRPr="00B24D38" w:rsidRDefault="001C3065" w:rsidP="001C3065">
            <w:pPr>
              <w:widowControl w:val="0"/>
              <w:autoSpaceDE w:val="0"/>
              <w:rPr>
                <w:sz w:val="20"/>
                <w:szCs w:val="20"/>
                <w:lang w:val="uk-UA"/>
              </w:rPr>
            </w:pPr>
            <w:r w:rsidRPr="00B24D38">
              <w:rPr>
                <w:sz w:val="20"/>
                <w:szCs w:val="20"/>
                <w:lang w:val="uk-UA"/>
              </w:rPr>
              <w:t>Сухофрукти</w:t>
            </w:r>
          </w:p>
          <w:p w:rsidR="001C3065" w:rsidRPr="00B24D38" w:rsidRDefault="001C3065" w:rsidP="001C3065">
            <w:pPr>
              <w:widowControl w:val="0"/>
              <w:autoSpaceDE w:val="0"/>
              <w:rPr>
                <w:sz w:val="20"/>
                <w:szCs w:val="20"/>
                <w:lang w:val="uk-UA"/>
              </w:rPr>
            </w:pPr>
          </w:p>
        </w:tc>
        <w:tc>
          <w:tcPr>
            <w:tcW w:w="960" w:type="dxa"/>
            <w:tcBorders>
              <w:top w:val="single" w:sz="4" w:space="0" w:color="auto"/>
              <w:left w:val="single" w:sz="4" w:space="0" w:color="auto"/>
              <w:bottom w:val="single" w:sz="4" w:space="0" w:color="auto"/>
              <w:right w:val="single" w:sz="4" w:space="0" w:color="auto"/>
            </w:tcBorders>
            <w:vAlign w:val="center"/>
          </w:tcPr>
          <w:p w:rsidR="001C3065" w:rsidRPr="00B24D38" w:rsidRDefault="001C3065" w:rsidP="00B24D38">
            <w:pPr>
              <w:spacing w:after="160" w:line="259" w:lineRule="auto"/>
              <w:jc w:val="center"/>
              <w:rPr>
                <w:sz w:val="20"/>
                <w:szCs w:val="20"/>
                <w:lang w:val="uk-UA"/>
              </w:rPr>
            </w:pPr>
            <w:r w:rsidRPr="00B24D38">
              <w:rPr>
                <w:sz w:val="20"/>
                <w:szCs w:val="20"/>
                <w:lang w:val="uk-UA"/>
              </w:rPr>
              <w:t>кг</w:t>
            </w:r>
          </w:p>
          <w:p w:rsidR="001C3065" w:rsidRPr="00B24D38" w:rsidRDefault="001C3065" w:rsidP="00B24D38">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C3065" w:rsidRPr="00B24D38" w:rsidRDefault="00BF6113" w:rsidP="00B24D38">
            <w:pPr>
              <w:spacing w:after="160" w:line="259" w:lineRule="auto"/>
              <w:jc w:val="center"/>
              <w:rPr>
                <w:sz w:val="20"/>
                <w:szCs w:val="20"/>
                <w:lang w:val="uk-UA"/>
              </w:rPr>
            </w:pPr>
            <w:r w:rsidRPr="00B24D38">
              <w:rPr>
                <w:sz w:val="20"/>
                <w:szCs w:val="20"/>
                <w:lang w:val="uk-UA"/>
              </w:rPr>
              <w:t>5</w:t>
            </w:r>
            <w:r w:rsidR="00E613DB" w:rsidRPr="00B24D38">
              <w:rPr>
                <w:sz w:val="20"/>
                <w:szCs w:val="20"/>
                <w:lang w:val="uk-UA"/>
              </w:rPr>
              <w:t>00</w:t>
            </w:r>
          </w:p>
          <w:p w:rsidR="001C3065" w:rsidRPr="00B24D38" w:rsidRDefault="001C3065" w:rsidP="00B24D38">
            <w:pPr>
              <w:widowControl w:val="0"/>
              <w:autoSpaceDE w:val="0"/>
              <w:jc w:val="center"/>
              <w:rPr>
                <w:sz w:val="20"/>
                <w:szCs w:val="20"/>
                <w:lang w:val="uk-UA"/>
              </w:rPr>
            </w:pPr>
          </w:p>
        </w:tc>
        <w:tc>
          <w:tcPr>
            <w:tcW w:w="6119" w:type="dxa"/>
            <w:tcBorders>
              <w:top w:val="single" w:sz="4" w:space="0" w:color="auto"/>
              <w:left w:val="single" w:sz="4" w:space="0" w:color="auto"/>
              <w:bottom w:val="single" w:sz="4" w:space="0" w:color="auto"/>
              <w:right w:val="single" w:sz="4" w:space="0" w:color="auto"/>
            </w:tcBorders>
          </w:tcPr>
          <w:p w:rsidR="001C3065" w:rsidRPr="00B24D38" w:rsidRDefault="009F7862" w:rsidP="00CA2508">
            <w:pPr>
              <w:spacing w:line="0" w:lineRule="atLeast"/>
              <w:jc w:val="both"/>
              <w:rPr>
                <w:bCs/>
                <w:sz w:val="20"/>
                <w:szCs w:val="20"/>
                <w:lang w:val="uk-UA"/>
              </w:rPr>
            </w:pPr>
            <w:r w:rsidRPr="00B24D38">
              <w:rPr>
                <w:sz w:val="20"/>
                <w:szCs w:val="20"/>
                <w:lang w:val="uk-UA"/>
              </w:rPr>
              <w:t>Для насіннячкової продукції : зовнішній вигляд - цілі плоди або кружки</w:t>
            </w:r>
            <w:r w:rsidR="004969A1" w:rsidRPr="00B24D38">
              <w:rPr>
                <w:sz w:val="20"/>
                <w:szCs w:val="20"/>
                <w:lang w:val="uk-UA"/>
              </w:rPr>
              <w:t>,</w:t>
            </w:r>
            <w:r w:rsidRPr="00B24D38">
              <w:rPr>
                <w:sz w:val="20"/>
                <w:szCs w:val="20"/>
                <w:lang w:val="uk-UA"/>
              </w:rPr>
              <w:t xml:space="preserve"> бокові зрізи, повноцінні по м’якоті дольки плодів. Сушені фрукти еластичні, не ломкі, не повинні злипатися. Колір властивий сушеним яблуку та груші різаної або груші цілої. Смак та запах властивий фруктам даного типу, без стороннього смаку та запаху. Для кісточкової продукції : зовнішній вигляд - цілі плоди з кісточкою, цілі приплюснуті плоди з видавленою кісточкою. Сушені фрукти одного виду з непошкодженою шкіркою, не злипаються у зжатому стані. Смак</w:t>
            </w:r>
            <w:r w:rsidR="004969A1" w:rsidRPr="00B24D38">
              <w:rPr>
                <w:sz w:val="20"/>
                <w:szCs w:val="20"/>
                <w:lang w:val="uk-UA"/>
              </w:rPr>
              <w:t>, колір</w:t>
            </w:r>
            <w:r w:rsidRPr="00B24D38">
              <w:rPr>
                <w:sz w:val="20"/>
                <w:szCs w:val="20"/>
                <w:lang w:val="uk-UA"/>
              </w:rPr>
              <w:t xml:space="preserve"> та запах властивий фруктам даного типу, без стороннього смаку та запаху.</w:t>
            </w:r>
            <w:r w:rsidR="004969A1" w:rsidRPr="00B24D38">
              <w:rPr>
                <w:sz w:val="20"/>
                <w:szCs w:val="20"/>
                <w:lang w:val="uk-UA"/>
              </w:rPr>
              <w:t xml:space="preserve"> </w:t>
            </w:r>
            <w:r w:rsidR="001C3065" w:rsidRPr="00B24D38">
              <w:rPr>
                <w:bCs/>
                <w:sz w:val="20"/>
                <w:szCs w:val="20"/>
                <w:lang w:val="uk-UA"/>
              </w:rPr>
              <w:t xml:space="preserve">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tc>
        <w:tc>
          <w:tcPr>
            <w:tcW w:w="1559" w:type="dxa"/>
            <w:tcBorders>
              <w:top w:val="single" w:sz="4" w:space="0" w:color="auto"/>
              <w:left w:val="single" w:sz="4" w:space="0" w:color="auto"/>
              <w:bottom w:val="single" w:sz="4" w:space="0" w:color="auto"/>
              <w:right w:val="single" w:sz="4" w:space="0" w:color="auto"/>
            </w:tcBorders>
          </w:tcPr>
          <w:p w:rsidR="001C3065" w:rsidRPr="00B24D38" w:rsidRDefault="001C3065" w:rsidP="00AD5F02">
            <w:pPr>
              <w:jc w:val="both"/>
              <w:rPr>
                <w:bCs/>
                <w:sz w:val="20"/>
                <w:szCs w:val="20"/>
                <w:lang w:val="uk-UA"/>
              </w:rPr>
            </w:pPr>
          </w:p>
          <w:p w:rsidR="001C3065" w:rsidRPr="00B24D38" w:rsidRDefault="001C3065" w:rsidP="00AD5F02">
            <w:pPr>
              <w:rPr>
                <w:sz w:val="20"/>
                <w:szCs w:val="20"/>
              </w:rPr>
            </w:pPr>
            <w:r w:rsidRPr="00B24D38">
              <w:rPr>
                <w:color w:val="000000" w:themeColor="text1"/>
                <w:sz w:val="20"/>
                <w:szCs w:val="20"/>
              </w:rPr>
              <w:t>транспортом постачальника</w:t>
            </w:r>
          </w:p>
        </w:tc>
      </w:tr>
      <w:tr w:rsidR="001C3065"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1C3065" w:rsidRPr="00B24D38" w:rsidRDefault="00BF6113" w:rsidP="001C3065">
            <w:pPr>
              <w:widowControl w:val="0"/>
              <w:autoSpaceDE w:val="0"/>
              <w:rPr>
                <w:sz w:val="20"/>
                <w:szCs w:val="20"/>
                <w:lang w:val="uk-UA"/>
              </w:rPr>
            </w:pPr>
            <w:r w:rsidRPr="00B24D38">
              <w:rPr>
                <w:sz w:val="20"/>
                <w:szCs w:val="20"/>
                <w:lang w:val="uk-UA"/>
              </w:rPr>
              <w:t>6</w:t>
            </w:r>
          </w:p>
        </w:tc>
        <w:tc>
          <w:tcPr>
            <w:tcW w:w="1587" w:type="dxa"/>
            <w:tcBorders>
              <w:top w:val="single" w:sz="4" w:space="0" w:color="auto"/>
              <w:left w:val="single" w:sz="4" w:space="0" w:color="auto"/>
              <w:bottom w:val="single" w:sz="4" w:space="0" w:color="auto"/>
              <w:right w:val="single" w:sz="4" w:space="0" w:color="auto"/>
            </w:tcBorders>
            <w:vAlign w:val="center"/>
          </w:tcPr>
          <w:p w:rsidR="001C3065" w:rsidRPr="00B24D38" w:rsidRDefault="00A20CA0" w:rsidP="00390549">
            <w:pPr>
              <w:widowControl w:val="0"/>
              <w:autoSpaceDE w:val="0"/>
              <w:rPr>
                <w:sz w:val="20"/>
                <w:szCs w:val="20"/>
                <w:lang w:val="uk-UA"/>
              </w:rPr>
            </w:pPr>
            <w:r w:rsidRPr="00B24D38">
              <w:rPr>
                <w:sz w:val="20"/>
                <w:szCs w:val="20"/>
                <w:lang w:val="uk-UA"/>
              </w:rPr>
              <w:t>К</w:t>
            </w:r>
            <w:r w:rsidR="00390549" w:rsidRPr="00B24D38">
              <w:rPr>
                <w:sz w:val="20"/>
                <w:szCs w:val="20"/>
                <w:lang w:val="uk-UA"/>
              </w:rPr>
              <w:t>урага</w:t>
            </w:r>
          </w:p>
        </w:tc>
        <w:tc>
          <w:tcPr>
            <w:tcW w:w="960" w:type="dxa"/>
            <w:tcBorders>
              <w:top w:val="single" w:sz="4" w:space="0" w:color="auto"/>
              <w:left w:val="single" w:sz="4" w:space="0" w:color="auto"/>
              <w:bottom w:val="single" w:sz="4" w:space="0" w:color="auto"/>
              <w:right w:val="single" w:sz="4" w:space="0" w:color="auto"/>
            </w:tcBorders>
            <w:vAlign w:val="center"/>
          </w:tcPr>
          <w:p w:rsidR="001C3065" w:rsidRPr="00B24D38" w:rsidRDefault="00FB6BD3" w:rsidP="00B24D38">
            <w:pPr>
              <w:widowControl w:val="0"/>
              <w:autoSpaceDE w:val="0"/>
              <w:spacing w:after="0"/>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1C3065" w:rsidRPr="00B24D38" w:rsidRDefault="00BF6113" w:rsidP="00B24D38">
            <w:pPr>
              <w:jc w:val="center"/>
              <w:rPr>
                <w:sz w:val="20"/>
                <w:szCs w:val="20"/>
                <w:lang w:val="uk-UA"/>
              </w:rPr>
            </w:pPr>
            <w:r w:rsidRPr="00B24D38">
              <w:rPr>
                <w:sz w:val="20"/>
                <w:szCs w:val="20"/>
                <w:lang w:val="uk-UA"/>
              </w:rPr>
              <w:t>1</w:t>
            </w:r>
            <w:r w:rsidR="00E613DB" w:rsidRPr="00B24D38">
              <w:rPr>
                <w:sz w:val="20"/>
                <w:szCs w:val="20"/>
                <w:lang w:val="uk-UA"/>
              </w:rPr>
              <w:t>0</w:t>
            </w:r>
            <w:r w:rsidR="00CF7E04" w:rsidRPr="00B24D38">
              <w:rPr>
                <w:sz w:val="20"/>
                <w:szCs w:val="20"/>
                <w:lang w:val="uk-UA"/>
              </w:rPr>
              <w:t>0</w:t>
            </w:r>
          </w:p>
        </w:tc>
        <w:tc>
          <w:tcPr>
            <w:tcW w:w="6119" w:type="dxa"/>
            <w:tcBorders>
              <w:top w:val="single" w:sz="4" w:space="0" w:color="auto"/>
              <w:left w:val="single" w:sz="4" w:space="0" w:color="auto"/>
              <w:bottom w:val="single" w:sz="4" w:space="0" w:color="auto"/>
              <w:right w:val="single" w:sz="4" w:space="0" w:color="auto"/>
            </w:tcBorders>
          </w:tcPr>
          <w:p w:rsidR="00CF7E04" w:rsidRPr="00B24D38" w:rsidRDefault="00CF7E04" w:rsidP="00CF7E04">
            <w:pPr>
              <w:spacing w:after="0"/>
              <w:jc w:val="both"/>
              <w:rPr>
                <w:bCs/>
                <w:sz w:val="20"/>
                <w:szCs w:val="20"/>
                <w:lang w:val="uk-UA"/>
              </w:rPr>
            </w:pPr>
            <w:r w:rsidRPr="00B24D38">
              <w:rPr>
                <w:bCs/>
                <w:sz w:val="20"/>
                <w:szCs w:val="20"/>
              </w:rPr>
              <w:t>Без</w:t>
            </w:r>
            <w:r w:rsidRPr="00B24D38">
              <w:rPr>
                <w:bCs/>
                <w:sz w:val="20"/>
                <w:szCs w:val="20"/>
                <w:lang w:val="uk-UA"/>
              </w:rPr>
              <w:t xml:space="preserve"> стороннього запаху та смаку. </w:t>
            </w:r>
            <w:r w:rsidR="00515C95" w:rsidRPr="00B24D38">
              <w:rPr>
                <w:sz w:val="20"/>
                <w:szCs w:val="20"/>
                <w:lang w:val="uk-UA"/>
              </w:rPr>
              <w:t>Окремі частини висушених фруктів, повинні бути чисті, добре просушені, без плісняви, гнилі, сторонніх домішок</w:t>
            </w:r>
            <w:r w:rsidRPr="00B24D38">
              <w:rPr>
                <w:bCs/>
                <w:sz w:val="20"/>
                <w:szCs w:val="20"/>
                <w:lang w:val="uk-UA"/>
              </w:rPr>
              <w:t xml:space="preserve">.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p w:rsidR="001C3065" w:rsidRPr="00B24D38" w:rsidRDefault="001C3065" w:rsidP="001C3065">
            <w:pPr>
              <w:spacing w:after="0"/>
              <w:jc w:val="both"/>
              <w:rPr>
                <w:b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1C3065" w:rsidRPr="00B24D38" w:rsidRDefault="001C3065" w:rsidP="001C3065">
            <w:pPr>
              <w:spacing w:after="0"/>
              <w:jc w:val="both"/>
              <w:rPr>
                <w:bCs/>
                <w:sz w:val="20"/>
                <w:szCs w:val="20"/>
                <w:lang w:val="uk-UA"/>
              </w:rPr>
            </w:pPr>
          </w:p>
          <w:p w:rsidR="001C3065" w:rsidRPr="00B24D38" w:rsidRDefault="001C3065" w:rsidP="001C3065">
            <w:pPr>
              <w:rPr>
                <w:sz w:val="20"/>
                <w:szCs w:val="20"/>
              </w:rPr>
            </w:pPr>
            <w:r w:rsidRPr="00B24D38">
              <w:rPr>
                <w:color w:val="000000" w:themeColor="text1"/>
                <w:sz w:val="20"/>
                <w:szCs w:val="20"/>
              </w:rPr>
              <w:t>транспортом постачальника</w:t>
            </w:r>
          </w:p>
        </w:tc>
      </w:tr>
      <w:tr w:rsidR="005F4853"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5F4853" w:rsidRPr="00B24D38" w:rsidRDefault="006324B1" w:rsidP="001C3065">
            <w:pPr>
              <w:widowControl w:val="0"/>
              <w:autoSpaceDE w:val="0"/>
              <w:rPr>
                <w:sz w:val="20"/>
                <w:szCs w:val="20"/>
                <w:lang w:val="uk-UA"/>
              </w:rPr>
            </w:pPr>
            <w:r w:rsidRPr="00B24D38">
              <w:rPr>
                <w:sz w:val="20"/>
                <w:szCs w:val="20"/>
                <w:lang w:val="uk-UA"/>
              </w:rPr>
              <w:t>7</w:t>
            </w:r>
          </w:p>
        </w:tc>
        <w:tc>
          <w:tcPr>
            <w:tcW w:w="1587" w:type="dxa"/>
            <w:tcBorders>
              <w:top w:val="single" w:sz="4" w:space="0" w:color="auto"/>
              <w:left w:val="single" w:sz="4" w:space="0" w:color="auto"/>
              <w:bottom w:val="single" w:sz="4" w:space="0" w:color="auto"/>
              <w:right w:val="single" w:sz="4" w:space="0" w:color="auto"/>
            </w:tcBorders>
            <w:vAlign w:val="center"/>
          </w:tcPr>
          <w:p w:rsidR="005F4853" w:rsidRPr="00B24D38" w:rsidRDefault="005F4853" w:rsidP="001C3065">
            <w:pPr>
              <w:widowControl w:val="0"/>
              <w:autoSpaceDE w:val="0"/>
              <w:spacing w:after="0"/>
              <w:rPr>
                <w:sz w:val="20"/>
                <w:szCs w:val="20"/>
                <w:lang w:val="uk-UA"/>
              </w:rPr>
            </w:pPr>
            <w:r w:rsidRPr="00B24D38">
              <w:rPr>
                <w:sz w:val="20"/>
                <w:szCs w:val="20"/>
                <w:lang w:val="uk-UA"/>
              </w:rPr>
              <w:t>Горошок заморожений</w:t>
            </w:r>
          </w:p>
        </w:tc>
        <w:tc>
          <w:tcPr>
            <w:tcW w:w="960" w:type="dxa"/>
            <w:tcBorders>
              <w:top w:val="single" w:sz="4" w:space="0" w:color="auto"/>
              <w:left w:val="single" w:sz="4" w:space="0" w:color="auto"/>
              <w:bottom w:val="single" w:sz="4" w:space="0" w:color="auto"/>
              <w:right w:val="single" w:sz="4" w:space="0" w:color="auto"/>
            </w:tcBorders>
            <w:vAlign w:val="center"/>
          </w:tcPr>
          <w:p w:rsidR="005F4853" w:rsidRPr="00B24D38" w:rsidRDefault="005F4853" w:rsidP="00B24D38">
            <w:pPr>
              <w:spacing w:after="160" w:line="259" w:lineRule="auto"/>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5F4853" w:rsidRPr="00B24D38" w:rsidRDefault="006324B1" w:rsidP="00B24D38">
            <w:pPr>
              <w:spacing w:after="160" w:line="259" w:lineRule="auto"/>
              <w:jc w:val="center"/>
              <w:rPr>
                <w:sz w:val="20"/>
                <w:szCs w:val="20"/>
                <w:lang w:val="uk-UA"/>
              </w:rPr>
            </w:pPr>
            <w:r w:rsidRPr="00B24D38">
              <w:rPr>
                <w:sz w:val="20"/>
                <w:szCs w:val="20"/>
                <w:lang w:val="uk-UA"/>
              </w:rPr>
              <w:t>10</w:t>
            </w:r>
            <w:r w:rsidR="00E613DB" w:rsidRPr="00B24D38">
              <w:rPr>
                <w:sz w:val="20"/>
                <w:szCs w:val="20"/>
                <w:lang w:val="uk-UA"/>
              </w:rPr>
              <w:t>00</w:t>
            </w:r>
          </w:p>
        </w:tc>
        <w:tc>
          <w:tcPr>
            <w:tcW w:w="6119" w:type="dxa"/>
            <w:tcBorders>
              <w:top w:val="single" w:sz="4" w:space="0" w:color="auto"/>
              <w:left w:val="single" w:sz="4" w:space="0" w:color="auto"/>
              <w:bottom w:val="single" w:sz="4" w:space="0" w:color="auto"/>
              <w:right w:val="single" w:sz="4" w:space="0" w:color="auto"/>
            </w:tcBorders>
          </w:tcPr>
          <w:p w:rsidR="005F4853" w:rsidRPr="00B24D38" w:rsidRDefault="0038049A" w:rsidP="005F4853">
            <w:pPr>
              <w:spacing w:after="0"/>
              <w:jc w:val="both"/>
              <w:rPr>
                <w:bCs/>
                <w:sz w:val="20"/>
                <w:szCs w:val="20"/>
                <w:lang w:val="uk-UA"/>
              </w:rPr>
            </w:pPr>
            <w:r w:rsidRPr="00B24D38">
              <w:rPr>
                <w:bCs/>
                <w:sz w:val="20"/>
                <w:szCs w:val="20"/>
                <w:lang w:val="uk-UA"/>
              </w:rPr>
              <w:t>Розфасовка</w:t>
            </w:r>
            <w:r w:rsidR="00F41650" w:rsidRPr="00B24D38">
              <w:rPr>
                <w:bCs/>
                <w:sz w:val="20"/>
                <w:szCs w:val="20"/>
                <w:lang w:val="uk-UA"/>
              </w:rPr>
              <w:t xml:space="preserve"> від 0,5 кг до 5 кг. </w:t>
            </w:r>
            <w:r w:rsidR="005F4853" w:rsidRPr="00B24D38">
              <w:rPr>
                <w:bCs/>
                <w:sz w:val="20"/>
                <w:szCs w:val="20"/>
                <w:lang w:val="uk-UA"/>
              </w:rPr>
              <w:t>Без стороннього запаху та смаку.</w:t>
            </w:r>
            <w:r w:rsidR="00F41650" w:rsidRPr="00B24D38">
              <w:rPr>
                <w:bCs/>
                <w:sz w:val="20"/>
                <w:szCs w:val="20"/>
                <w:lang w:val="uk-UA"/>
              </w:rPr>
              <w:t xml:space="preserve"> </w:t>
            </w:r>
            <w:r w:rsidR="005F4853" w:rsidRPr="00B24D38">
              <w:rPr>
                <w:bCs/>
                <w:sz w:val="20"/>
                <w:szCs w:val="20"/>
                <w:lang w:val="uk-UA"/>
              </w:rPr>
              <w:t xml:space="preserve">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p w:rsidR="005F4853" w:rsidRPr="00B24D38" w:rsidRDefault="005F4853" w:rsidP="00CF7E04">
            <w:pPr>
              <w:spacing w:after="0"/>
              <w:jc w:val="both"/>
              <w:rPr>
                <w:b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5F4853" w:rsidRPr="00B24D38" w:rsidRDefault="005F4853" w:rsidP="001C3065">
            <w:pPr>
              <w:spacing w:after="0"/>
              <w:jc w:val="both"/>
              <w:rPr>
                <w:bCs/>
                <w:sz w:val="20"/>
                <w:szCs w:val="20"/>
                <w:lang w:val="uk-UA"/>
              </w:rPr>
            </w:pPr>
          </w:p>
          <w:p w:rsidR="005F4853" w:rsidRPr="00B24D38" w:rsidRDefault="005F4853" w:rsidP="005F4853">
            <w:pPr>
              <w:jc w:val="center"/>
              <w:rPr>
                <w:sz w:val="20"/>
                <w:szCs w:val="20"/>
              </w:rPr>
            </w:pPr>
            <w:r w:rsidRPr="00B24D38">
              <w:rPr>
                <w:color w:val="000000" w:themeColor="text1"/>
                <w:sz w:val="20"/>
                <w:szCs w:val="20"/>
              </w:rPr>
              <w:t>транспортом постачальника</w:t>
            </w:r>
          </w:p>
        </w:tc>
      </w:tr>
      <w:tr w:rsidR="005F4853"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5F4853" w:rsidRPr="00B24D38" w:rsidRDefault="00436BCE" w:rsidP="005F4853">
            <w:pPr>
              <w:widowControl w:val="0"/>
              <w:autoSpaceDE w:val="0"/>
              <w:rPr>
                <w:sz w:val="20"/>
                <w:szCs w:val="20"/>
                <w:lang w:val="uk-UA"/>
              </w:rPr>
            </w:pPr>
            <w:r w:rsidRPr="00B24D38">
              <w:rPr>
                <w:sz w:val="20"/>
                <w:szCs w:val="20"/>
                <w:lang w:val="uk-UA"/>
              </w:rPr>
              <w:t>8</w:t>
            </w:r>
          </w:p>
        </w:tc>
        <w:tc>
          <w:tcPr>
            <w:tcW w:w="1587" w:type="dxa"/>
            <w:tcBorders>
              <w:top w:val="single" w:sz="4" w:space="0" w:color="auto"/>
              <w:left w:val="single" w:sz="4" w:space="0" w:color="auto"/>
              <w:bottom w:val="single" w:sz="4" w:space="0" w:color="auto"/>
              <w:right w:val="single" w:sz="4" w:space="0" w:color="auto"/>
            </w:tcBorders>
            <w:vAlign w:val="center"/>
          </w:tcPr>
          <w:p w:rsidR="005F4853" w:rsidRPr="00B24D38" w:rsidRDefault="005F4853" w:rsidP="005F4853">
            <w:pPr>
              <w:widowControl w:val="0"/>
              <w:autoSpaceDE w:val="0"/>
              <w:spacing w:after="0"/>
              <w:rPr>
                <w:sz w:val="20"/>
                <w:szCs w:val="20"/>
                <w:lang w:val="uk-UA"/>
              </w:rPr>
            </w:pPr>
            <w:r w:rsidRPr="00B24D38">
              <w:rPr>
                <w:sz w:val="20"/>
                <w:szCs w:val="20"/>
                <w:lang w:val="uk-UA"/>
              </w:rPr>
              <w:t>Ягоди заморожені</w:t>
            </w:r>
          </w:p>
        </w:tc>
        <w:tc>
          <w:tcPr>
            <w:tcW w:w="960" w:type="dxa"/>
            <w:tcBorders>
              <w:top w:val="single" w:sz="4" w:space="0" w:color="auto"/>
              <w:left w:val="single" w:sz="4" w:space="0" w:color="auto"/>
              <w:bottom w:val="single" w:sz="4" w:space="0" w:color="auto"/>
              <w:right w:val="single" w:sz="4" w:space="0" w:color="auto"/>
            </w:tcBorders>
            <w:vAlign w:val="center"/>
          </w:tcPr>
          <w:p w:rsidR="005F4853" w:rsidRPr="00B24D38" w:rsidRDefault="005F4853" w:rsidP="00B24D38">
            <w:pPr>
              <w:spacing w:after="160" w:line="259" w:lineRule="auto"/>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5F4853" w:rsidRPr="00B24D38" w:rsidRDefault="00DF3DB2" w:rsidP="00B24D38">
            <w:pPr>
              <w:spacing w:after="160" w:line="259" w:lineRule="auto"/>
              <w:jc w:val="center"/>
              <w:rPr>
                <w:sz w:val="20"/>
                <w:szCs w:val="20"/>
                <w:lang w:val="uk-UA"/>
              </w:rPr>
            </w:pPr>
            <w:r w:rsidRPr="00B24D38">
              <w:rPr>
                <w:sz w:val="20"/>
                <w:szCs w:val="20"/>
                <w:lang w:val="uk-UA"/>
              </w:rPr>
              <w:t>12</w:t>
            </w:r>
            <w:r w:rsidR="005F4853" w:rsidRPr="00B24D38">
              <w:rPr>
                <w:sz w:val="20"/>
                <w:szCs w:val="20"/>
                <w:lang w:val="uk-UA"/>
              </w:rPr>
              <w:t>00</w:t>
            </w:r>
          </w:p>
        </w:tc>
        <w:tc>
          <w:tcPr>
            <w:tcW w:w="6119" w:type="dxa"/>
            <w:tcBorders>
              <w:top w:val="single" w:sz="4" w:space="0" w:color="auto"/>
              <w:left w:val="single" w:sz="4" w:space="0" w:color="auto"/>
              <w:bottom w:val="single" w:sz="4" w:space="0" w:color="auto"/>
              <w:right w:val="single" w:sz="4" w:space="0" w:color="auto"/>
            </w:tcBorders>
          </w:tcPr>
          <w:p w:rsidR="005F4853" w:rsidRPr="00B24D38" w:rsidRDefault="0038049A" w:rsidP="005F4853">
            <w:pPr>
              <w:spacing w:after="0"/>
              <w:jc w:val="both"/>
              <w:rPr>
                <w:bCs/>
                <w:sz w:val="20"/>
                <w:szCs w:val="20"/>
                <w:lang w:val="uk-UA"/>
              </w:rPr>
            </w:pPr>
            <w:r w:rsidRPr="00B24D38">
              <w:rPr>
                <w:bCs/>
                <w:sz w:val="20"/>
                <w:szCs w:val="20"/>
                <w:lang w:val="uk-UA"/>
              </w:rPr>
              <w:t xml:space="preserve">Розфасовка </w:t>
            </w:r>
            <w:r w:rsidR="00F41650" w:rsidRPr="00B24D38">
              <w:rPr>
                <w:bCs/>
                <w:sz w:val="20"/>
                <w:szCs w:val="20"/>
                <w:lang w:val="uk-UA"/>
              </w:rPr>
              <w:t xml:space="preserve">від 1 кг до 10 кг. </w:t>
            </w:r>
            <w:r w:rsidR="005F4853" w:rsidRPr="00B24D38">
              <w:rPr>
                <w:bCs/>
                <w:sz w:val="20"/>
                <w:szCs w:val="20"/>
                <w:lang w:val="uk-UA"/>
              </w:rPr>
              <w:t xml:space="preserve">Без стороннього запаху та смаку.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p w:rsidR="005F4853" w:rsidRPr="00B24D38" w:rsidRDefault="005F4853" w:rsidP="005F4853">
            <w:pPr>
              <w:spacing w:after="0"/>
              <w:jc w:val="both"/>
              <w:rPr>
                <w:b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5F4853" w:rsidRPr="00B24D38" w:rsidRDefault="005F4853" w:rsidP="005F4853">
            <w:pPr>
              <w:spacing w:after="0"/>
              <w:jc w:val="both"/>
              <w:rPr>
                <w:bCs/>
                <w:sz w:val="20"/>
                <w:szCs w:val="20"/>
                <w:lang w:val="uk-UA"/>
              </w:rPr>
            </w:pPr>
          </w:p>
          <w:p w:rsidR="005F4853" w:rsidRPr="00B24D38" w:rsidRDefault="005F4853" w:rsidP="005F4853">
            <w:pPr>
              <w:jc w:val="center"/>
              <w:rPr>
                <w:sz w:val="20"/>
                <w:szCs w:val="20"/>
              </w:rPr>
            </w:pPr>
            <w:r w:rsidRPr="00B24D38">
              <w:rPr>
                <w:sz w:val="20"/>
                <w:szCs w:val="20"/>
              </w:rPr>
              <w:t>транспортом постачальника</w:t>
            </w:r>
          </w:p>
        </w:tc>
      </w:tr>
      <w:tr w:rsidR="00436BCE"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436BCE" w:rsidRPr="00B24D38" w:rsidRDefault="00436BCE" w:rsidP="005F4853">
            <w:pPr>
              <w:widowControl w:val="0"/>
              <w:autoSpaceDE w:val="0"/>
              <w:rPr>
                <w:sz w:val="20"/>
                <w:szCs w:val="20"/>
                <w:lang w:val="uk-UA"/>
              </w:rPr>
            </w:pPr>
            <w:r w:rsidRPr="00B24D38">
              <w:rPr>
                <w:sz w:val="20"/>
                <w:szCs w:val="20"/>
                <w:lang w:val="uk-UA"/>
              </w:rPr>
              <w:t>9</w:t>
            </w:r>
          </w:p>
        </w:tc>
        <w:tc>
          <w:tcPr>
            <w:tcW w:w="1587" w:type="dxa"/>
            <w:tcBorders>
              <w:top w:val="single" w:sz="4" w:space="0" w:color="auto"/>
              <w:left w:val="single" w:sz="4" w:space="0" w:color="auto"/>
              <w:bottom w:val="single" w:sz="4" w:space="0" w:color="auto"/>
              <w:right w:val="single" w:sz="4" w:space="0" w:color="auto"/>
            </w:tcBorders>
            <w:vAlign w:val="center"/>
          </w:tcPr>
          <w:p w:rsidR="00436BCE" w:rsidRPr="00B24D38" w:rsidRDefault="00436BCE" w:rsidP="005F4853">
            <w:pPr>
              <w:widowControl w:val="0"/>
              <w:autoSpaceDE w:val="0"/>
              <w:spacing w:after="0"/>
              <w:rPr>
                <w:sz w:val="20"/>
                <w:szCs w:val="20"/>
                <w:lang w:val="uk-UA"/>
              </w:rPr>
            </w:pPr>
            <w:r w:rsidRPr="00B24D38">
              <w:rPr>
                <w:sz w:val="20"/>
                <w:szCs w:val="20"/>
                <w:lang w:val="uk-UA"/>
              </w:rPr>
              <w:t>Горох колотий</w:t>
            </w:r>
          </w:p>
        </w:tc>
        <w:tc>
          <w:tcPr>
            <w:tcW w:w="960" w:type="dxa"/>
            <w:tcBorders>
              <w:top w:val="single" w:sz="4" w:space="0" w:color="auto"/>
              <w:left w:val="single" w:sz="4" w:space="0" w:color="auto"/>
              <w:bottom w:val="single" w:sz="4" w:space="0" w:color="auto"/>
              <w:right w:val="single" w:sz="4" w:space="0" w:color="auto"/>
            </w:tcBorders>
            <w:vAlign w:val="center"/>
          </w:tcPr>
          <w:p w:rsidR="00436BCE" w:rsidRPr="00B24D38" w:rsidRDefault="00436BCE" w:rsidP="00B24D38">
            <w:pPr>
              <w:spacing w:after="160" w:line="259" w:lineRule="auto"/>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436BCE" w:rsidRPr="00B24D38" w:rsidRDefault="00757210" w:rsidP="00B24D38">
            <w:pPr>
              <w:spacing w:after="160" w:line="259" w:lineRule="auto"/>
              <w:jc w:val="center"/>
              <w:rPr>
                <w:sz w:val="20"/>
                <w:szCs w:val="20"/>
                <w:lang w:val="uk-UA"/>
              </w:rPr>
            </w:pPr>
            <w:r w:rsidRPr="00B24D38">
              <w:rPr>
                <w:sz w:val="20"/>
                <w:szCs w:val="20"/>
                <w:lang w:val="uk-UA"/>
              </w:rPr>
              <w:t>10</w:t>
            </w:r>
            <w:r w:rsidR="000230EA" w:rsidRPr="00B24D38">
              <w:rPr>
                <w:sz w:val="20"/>
                <w:szCs w:val="20"/>
                <w:lang w:val="uk-UA"/>
              </w:rPr>
              <w:t>00</w:t>
            </w:r>
          </w:p>
        </w:tc>
        <w:tc>
          <w:tcPr>
            <w:tcW w:w="6119" w:type="dxa"/>
            <w:tcBorders>
              <w:top w:val="single" w:sz="4" w:space="0" w:color="auto"/>
              <w:left w:val="single" w:sz="4" w:space="0" w:color="auto"/>
              <w:bottom w:val="single" w:sz="4" w:space="0" w:color="auto"/>
              <w:right w:val="single" w:sz="4" w:space="0" w:color="auto"/>
            </w:tcBorders>
          </w:tcPr>
          <w:p w:rsidR="0051098C" w:rsidRPr="00B24D38" w:rsidRDefault="0051098C" w:rsidP="0051098C">
            <w:pPr>
              <w:spacing w:after="0"/>
              <w:jc w:val="both"/>
              <w:rPr>
                <w:bCs/>
                <w:sz w:val="20"/>
                <w:szCs w:val="20"/>
                <w:shd w:val="clear" w:color="auto" w:fill="FFFFFF"/>
                <w:lang w:val="uk-UA" w:eastAsia="zh-CN"/>
              </w:rPr>
            </w:pPr>
            <w:r w:rsidRPr="00B24D38">
              <w:rPr>
                <w:rFonts w:eastAsia="Calibri"/>
                <w:bCs/>
                <w:sz w:val="20"/>
                <w:szCs w:val="20"/>
                <w:lang w:val="uk-UA" w:eastAsia="zh-CN"/>
              </w:rPr>
              <w:t xml:space="preserve">Розфасовка від 0,5 до 1 кг. Горох зелений, без сторонніх запахів, властивий гороховим крупам не затхлий, не пліснявий. </w:t>
            </w:r>
            <w:r w:rsidRPr="00B24D38">
              <w:rPr>
                <w:sz w:val="20"/>
                <w:szCs w:val="20"/>
                <w:shd w:val="clear" w:color="auto" w:fill="FFFFFF"/>
                <w:lang w:val="uk-UA" w:eastAsia="zh-CN"/>
              </w:rPr>
              <w:t>Без сторонніх присмаків, не кислий, не гіркий.</w:t>
            </w:r>
            <w:r w:rsidRPr="00B24D38">
              <w:rPr>
                <w:bCs/>
                <w:sz w:val="20"/>
                <w:szCs w:val="20"/>
                <w:lang w:val="uk-UA"/>
              </w:rPr>
              <w:t xml:space="preserve"> </w:t>
            </w:r>
            <w:r w:rsidRPr="00B24D38">
              <w:rPr>
                <w:bCs/>
                <w:sz w:val="20"/>
                <w:szCs w:val="20"/>
                <w:shd w:val="clear" w:color="auto" w:fill="FFFFFF"/>
                <w:lang w:val="uk-UA" w:eastAsia="zh-CN"/>
              </w:rPr>
              <w:t xml:space="preserve">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p w:rsidR="00436BCE" w:rsidRPr="00B24D38" w:rsidRDefault="00436BCE" w:rsidP="0051098C">
            <w:pPr>
              <w:spacing w:after="0"/>
              <w:jc w:val="both"/>
              <w:rPr>
                <w:bCs/>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436BCE" w:rsidRPr="00B24D38" w:rsidRDefault="00562D96" w:rsidP="005F4853">
            <w:pPr>
              <w:spacing w:after="0"/>
              <w:jc w:val="both"/>
              <w:rPr>
                <w:bCs/>
                <w:sz w:val="20"/>
                <w:szCs w:val="20"/>
                <w:lang w:val="uk-UA"/>
              </w:rPr>
            </w:pPr>
            <w:r w:rsidRPr="00B24D38">
              <w:rPr>
                <w:bCs/>
                <w:sz w:val="20"/>
                <w:szCs w:val="20"/>
              </w:rPr>
              <w:t>транспортом постачальника</w:t>
            </w:r>
          </w:p>
        </w:tc>
      </w:tr>
      <w:tr w:rsidR="00436BCE" w:rsidRPr="00B24D38" w:rsidTr="00CA2508">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436BCE" w:rsidRPr="00B24D38" w:rsidRDefault="00436BCE" w:rsidP="005F4853">
            <w:pPr>
              <w:widowControl w:val="0"/>
              <w:autoSpaceDE w:val="0"/>
              <w:rPr>
                <w:sz w:val="20"/>
                <w:szCs w:val="20"/>
                <w:lang w:val="uk-UA"/>
              </w:rPr>
            </w:pPr>
            <w:r w:rsidRPr="00B24D38">
              <w:rPr>
                <w:sz w:val="20"/>
                <w:szCs w:val="20"/>
                <w:lang w:val="uk-UA"/>
              </w:rPr>
              <w:t>10</w:t>
            </w:r>
          </w:p>
        </w:tc>
        <w:tc>
          <w:tcPr>
            <w:tcW w:w="1587" w:type="dxa"/>
            <w:tcBorders>
              <w:top w:val="single" w:sz="4" w:space="0" w:color="auto"/>
              <w:left w:val="single" w:sz="4" w:space="0" w:color="auto"/>
              <w:bottom w:val="single" w:sz="4" w:space="0" w:color="auto"/>
              <w:right w:val="single" w:sz="4" w:space="0" w:color="auto"/>
            </w:tcBorders>
            <w:vAlign w:val="center"/>
          </w:tcPr>
          <w:p w:rsidR="00436BCE" w:rsidRPr="00B24D38" w:rsidRDefault="00436BCE" w:rsidP="005F4853">
            <w:pPr>
              <w:widowControl w:val="0"/>
              <w:autoSpaceDE w:val="0"/>
              <w:spacing w:after="0"/>
              <w:rPr>
                <w:sz w:val="20"/>
                <w:szCs w:val="20"/>
                <w:lang w:val="uk-UA"/>
              </w:rPr>
            </w:pPr>
            <w:r w:rsidRPr="00B24D38">
              <w:rPr>
                <w:sz w:val="20"/>
                <w:szCs w:val="20"/>
                <w:lang w:val="uk-UA"/>
              </w:rPr>
              <w:t>Сочевиця</w:t>
            </w:r>
          </w:p>
        </w:tc>
        <w:tc>
          <w:tcPr>
            <w:tcW w:w="960" w:type="dxa"/>
            <w:tcBorders>
              <w:top w:val="single" w:sz="4" w:space="0" w:color="auto"/>
              <w:left w:val="single" w:sz="4" w:space="0" w:color="auto"/>
              <w:bottom w:val="single" w:sz="4" w:space="0" w:color="auto"/>
              <w:right w:val="single" w:sz="4" w:space="0" w:color="auto"/>
            </w:tcBorders>
            <w:vAlign w:val="center"/>
          </w:tcPr>
          <w:p w:rsidR="00436BCE" w:rsidRPr="00B24D38" w:rsidRDefault="00436BCE" w:rsidP="00B24D38">
            <w:pPr>
              <w:spacing w:after="160" w:line="259" w:lineRule="auto"/>
              <w:jc w:val="center"/>
              <w:rPr>
                <w:sz w:val="20"/>
                <w:szCs w:val="20"/>
                <w:lang w:val="uk-UA"/>
              </w:rPr>
            </w:pPr>
            <w:r w:rsidRPr="00B24D38">
              <w:rPr>
                <w:sz w:val="20"/>
                <w:szCs w:val="20"/>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436BCE" w:rsidRPr="00B24D38" w:rsidRDefault="000230EA" w:rsidP="00B24D38">
            <w:pPr>
              <w:spacing w:after="160" w:line="259" w:lineRule="auto"/>
              <w:jc w:val="center"/>
              <w:rPr>
                <w:sz w:val="20"/>
                <w:szCs w:val="20"/>
                <w:lang w:val="uk-UA"/>
              </w:rPr>
            </w:pPr>
            <w:r w:rsidRPr="00B24D38">
              <w:rPr>
                <w:sz w:val="20"/>
                <w:szCs w:val="20"/>
                <w:lang w:val="uk-UA"/>
              </w:rPr>
              <w:t>500</w:t>
            </w:r>
          </w:p>
        </w:tc>
        <w:tc>
          <w:tcPr>
            <w:tcW w:w="6119" w:type="dxa"/>
            <w:tcBorders>
              <w:top w:val="single" w:sz="4" w:space="0" w:color="auto"/>
              <w:left w:val="single" w:sz="4" w:space="0" w:color="auto"/>
              <w:bottom w:val="single" w:sz="4" w:space="0" w:color="auto"/>
              <w:right w:val="single" w:sz="4" w:space="0" w:color="auto"/>
            </w:tcBorders>
          </w:tcPr>
          <w:p w:rsidR="00436BCE" w:rsidRPr="00B24D38" w:rsidRDefault="003D62A9" w:rsidP="003D62A9">
            <w:pPr>
              <w:spacing w:after="0"/>
              <w:jc w:val="both"/>
              <w:rPr>
                <w:bCs/>
                <w:sz w:val="20"/>
                <w:szCs w:val="20"/>
                <w:lang w:val="uk-UA"/>
              </w:rPr>
            </w:pPr>
            <w:r w:rsidRPr="00B24D38">
              <w:rPr>
                <w:rFonts w:eastAsia="Calibri"/>
                <w:sz w:val="20"/>
                <w:szCs w:val="20"/>
                <w:lang w:val="uk-UA" w:eastAsia="zh-CN"/>
              </w:rPr>
              <w:t>Розфасовка від 0,5 до 1 кг.</w:t>
            </w:r>
            <w:r w:rsidR="002A0383" w:rsidRPr="00B24D38">
              <w:rPr>
                <w:rFonts w:eastAsia="Calibri"/>
                <w:sz w:val="20"/>
                <w:szCs w:val="20"/>
                <w:lang w:val="uk-UA" w:eastAsia="zh-CN"/>
              </w:rPr>
              <w:t xml:space="preserve"> </w:t>
            </w:r>
            <w:r w:rsidRPr="00B24D38">
              <w:rPr>
                <w:rFonts w:eastAsia="Calibri"/>
                <w:sz w:val="20"/>
                <w:szCs w:val="20"/>
                <w:lang w:val="uk-UA" w:eastAsia="zh-CN"/>
              </w:rPr>
              <w:t xml:space="preserve">Крупнонасіннева сочевиця, насіння повинно бути у здоровому стані, не зіпріле та без теплового пошкодження під час сушіння, чисте, не роздавлене, не пошкоджене шкідниками та хворобами. Смак без сторонніх присмаків, не кислий, не гіркий, без затхлого, пліснявого запаху. Запаковані у </w:t>
            </w:r>
            <w:r w:rsidRPr="00B24D38">
              <w:rPr>
                <w:rFonts w:eastAsia="Calibri"/>
                <w:sz w:val="20"/>
                <w:szCs w:val="20"/>
                <w:lang w:val="uk-UA" w:eastAsia="zh-CN"/>
              </w:rPr>
              <w:lastRenderedPageBreak/>
              <w:t>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c>
          <w:tcPr>
            <w:tcW w:w="1559" w:type="dxa"/>
            <w:tcBorders>
              <w:top w:val="single" w:sz="4" w:space="0" w:color="auto"/>
              <w:left w:val="single" w:sz="4" w:space="0" w:color="auto"/>
              <w:bottom w:val="single" w:sz="4" w:space="0" w:color="auto"/>
              <w:right w:val="single" w:sz="4" w:space="0" w:color="auto"/>
            </w:tcBorders>
          </w:tcPr>
          <w:p w:rsidR="00436BCE" w:rsidRPr="00B24D38" w:rsidRDefault="003D62A9" w:rsidP="005F4853">
            <w:pPr>
              <w:spacing w:after="0"/>
              <w:jc w:val="both"/>
              <w:rPr>
                <w:bCs/>
                <w:sz w:val="20"/>
                <w:szCs w:val="20"/>
                <w:lang w:val="uk-UA"/>
              </w:rPr>
            </w:pPr>
            <w:r w:rsidRPr="00B24D38">
              <w:rPr>
                <w:bCs/>
                <w:sz w:val="20"/>
                <w:szCs w:val="20"/>
              </w:rPr>
              <w:lastRenderedPageBreak/>
              <w:t>транспортом постачальника</w:t>
            </w:r>
          </w:p>
        </w:tc>
      </w:tr>
    </w:tbl>
    <w:p w:rsidR="00294168" w:rsidRPr="00294168" w:rsidRDefault="00294168" w:rsidP="00A765BE">
      <w:pPr>
        <w:spacing w:after="0" w:line="240" w:lineRule="auto"/>
        <w:rPr>
          <w:b/>
          <w:bCs/>
          <w:lang w:val="uk-UA"/>
        </w:rPr>
      </w:pPr>
    </w:p>
    <w:p w:rsidR="006C2CFF" w:rsidRPr="00E45432" w:rsidRDefault="00A765BE" w:rsidP="00C16E29">
      <w:pPr>
        <w:spacing w:after="0" w:line="240" w:lineRule="auto"/>
        <w:jc w:val="both"/>
        <w:rPr>
          <w:shd w:val="clear" w:color="auto" w:fill="FFFFFF"/>
          <w:lang w:val="uk-UA"/>
        </w:rPr>
      </w:pPr>
      <w:r w:rsidRPr="00E45432">
        <w:rPr>
          <w:lang w:val="uk-UA" w:eastAsia="uk-UA"/>
        </w:rPr>
        <w:t xml:space="preserve">1.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ГОСТ, ТУ.У, ТУ та/або іншим нормативним документам. </w:t>
      </w:r>
    </w:p>
    <w:p w:rsidR="00A765BE" w:rsidRDefault="00A765BE" w:rsidP="00A765BE">
      <w:pPr>
        <w:spacing w:after="0" w:line="240" w:lineRule="auto"/>
        <w:jc w:val="both"/>
      </w:pPr>
    </w:p>
    <w:p w:rsidR="00357F87" w:rsidRPr="00AE0C73" w:rsidRDefault="00A765BE" w:rsidP="00A765BE">
      <w:pPr>
        <w:spacing w:after="0" w:line="240" w:lineRule="auto"/>
        <w:jc w:val="both"/>
        <w:rPr>
          <w:b/>
          <w:lang w:val="uk-UA" w:eastAsia="uk-UA"/>
        </w:rPr>
      </w:pPr>
      <w:r>
        <w:rPr>
          <w:bCs/>
        </w:rPr>
        <w:t>2</w:t>
      </w:r>
      <w:r w:rsidRPr="00AE0C73">
        <w:rPr>
          <w:bCs/>
          <w:lang w:val="uk-UA"/>
        </w:rPr>
        <w:t xml:space="preserve">. </w:t>
      </w:r>
      <w:r w:rsidRPr="00AE0C73">
        <w:rPr>
          <w:lang w:val="uk-UA" w:eastAsia="uk-UA"/>
        </w:rPr>
        <w:t>Переможець при поставці товару повинен надати документи, що підтверджують якість харчового продукту: висновок державної санітарно-епідеміологічної експертизи або декларацію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r w:rsidRPr="00AE0C73">
        <w:rPr>
          <w:b/>
          <w:lang w:val="uk-UA" w:eastAsia="uk-UA"/>
        </w:rPr>
        <w:t>.</w:t>
      </w:r>
    </w:p>
    <w:p w:rsidR="00A765BE" w:rsidRPr="00AE0C73" w:rsidRDefault="00A765BE" w:rsidP="00A765BE">
      <w:pPr>
        <w:spacing w:after="0" w:line="240" w:lineRule="auto"/>
        <w:jc w:val="both"/>
        <w:rPr>
          <w:b/>
          <w:lang w:val="uk-UA" w:eastAsia="uk-UA"/>
        </w:rPr>
      </w:pPr>
      <w:r w:rsidRPr="00AE0C73">
        <w:rPr>
          <w:lang w:val="uk-UA"/>
        </w:rPr>
        <w:t xml:space="preserve"> </w:t>
      </w:r>
    </w:p>
    <w:p w:rsidR="000F251D" w:rsidRPr="00AE0C73" w:rsidRDefault="00A765BE" w:rsidP="000F251D">
      <w:pPr>
        <w:spacing w:after="0" w:line="240" w:lineRule="auto"/>
        <w:jc w:val="both"/>
        <w:rPr>
          <w:lang w:val="uk-UA"/>
        </w:rPr>
      </w:pPr>
      <w:r w:rsidRPr="00AE0C73">
        <w:rPr>
          <w:lang w:val="uk-UA"/>
        </w:rPr>
        <w:t>3. Доставка продукції пов</w:t>
      </w:r>
      <w:r w:rsidR="000F251D" w:rsidRPr="00AE0C73">
        <w:rPr>
          <w:lang w:val="uk-UA"/>
        </w:rPr>
        <w:t>инна проводитися</w:t>
      </w:r>
      <w:r w:rsidRPr="00AE0C73">
        <w:rPr>
          <w:lang w:val="uk-UA"/>
        </w:rPr>
        <w:t xml:space="preserve"> автотранспортом згідно з правилами перевезення харчових продуктів та відповідати всім санітарним нормам та  вимогам.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515C95" w:rsidRPr="00AE0C73" w:rsidRDefault="00515C95" w:rsidP="000F251D">
      <w:pPr>
        <w:spacing w:after="0" w:line="240" w:lineRule="auto"/>
        <w:jc w:val="both"/>
        <w:rPr>
          <w:lang w:val="uk-UA"/>
        </w:rPr>
      </w:pPr>
    </w:p>
    <w:p w:rsidR="000F251D" w:rsidRPr="00515C95" w:rsidRDefault="00515C95" w:rsidP="000F251D">
      <w:pPr>
        <w:spacing w:after="0" w:line="240" w:lineRule="auto"/>
        <w:jc w:val="both"/>
        <w:rPr>
          <w:lang w:val="uk-UA"/>
        </w:rPr>
      </w:pPr>
      <w:r>
        <w:rPr>
          <w:lang w:val="uk-UA"/>
        </w:rPr>
        <w:t>4.</w:t>
      </w:r>
      <w:r w:rsidR="000F251D" w:rsidRPr="00515C95">
        <w:rPr>
          <w:lang w:val="uk-UA"/>
        </w:rPr>
        <w:t xml:space="preserve"> 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та «Порядку організації харчування дітей у навчальних та оздоровчих закладах», затвердженого наказом Міністерства освіти і науки України, Міністерства охорони здоров‘я України № 329/242 від 01.06.2005 р.</w:t>
      </w:r>
    </w:p>
    <w:p w:rsidR="00A765BE" w:rsidRPr="00515C95" w:rsidRDefault="00A765BE" w:rsidP="00A765BE">
      <w:pPr>
        <w:spacing w:after="0" w:line="240" w:lineRule="auto"/>
        <w:jc w:val="both"/>
        <w:rPr>
          <w:lang w:val="uk-UA"/>
        </w:rPr>
      </w:pPr>
    </w:p>
    <w:p w:rsidR="00357F87" w:rsidRPr="00515C95" w:rsidRDefault="00357F87" w:rsidP="00A765BE">
      <w:pPr>
        <w:spacing w:after="0" w:line="240" w:lineRule="auto"/>
        <w:jc w:val="both"/>
        <w:rPr>
          <w:lang w:val="uk-UA"/>
        </w:rPr>
      </w:pPr>
    </w:p>
    <w:p w:rsidR="00A765BE" w:rsidRPr="00AE0C73" w:rsidRDefault="00A765BE" w:rsidP="00A765BE">
      <w:pPr>
        <w:tabs>
          <w:tab w:val="left" w:pos="7125"/>
        </w:tabs>
        <w:suppressAutoHyphens/>
        <w:spacing w:after="0" w:line="240" w:lineRule="auto"/>
        <w:jc w:val="both"/>
        <w:rPr>
          <w:lang w:val="uk-UA"/>
        </w:rPr>
      </w:pPr>
      <w:r w:rsidRPr="00AE0C73">
        <w:rPr>
          <w:b/>
          <w:lang w:val="uk-UA"/>
        </w:rPr>
        <w:t>Зміст маркування:</w:t>
      </w:r>
      <w:r w:rsidRPr="00AE0C73">
        <w:rPr>
          <w:lang w:val="uk-UA"/>
        </w:rPr>
        <w:t xml:space="preserve">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вимог ДСТУ щодо конкретного предмету закупівлі. Тара та упаковка товару повинні бути чистими, сухими, без стороннього запаху й порушення цілісності. </w:t>
      </w:r>
    </w:p>
    <w:p w:rsidR="00FB6BD3" w:rsidRDefault="00FB6BD3" w:rsidP="00A765BE">
      <w:pPr>
        <w:tabs>
          <w:tab w:val="left" w:pos="7125"/>
        </w:tabs>
        <w:suppressAutoHyphens/>
        <w:spacing w:after="0" w:line="240" w:lineRule="auto"/>
        <w:jc w:val="both"/>
      </w:pPr>
    </w:p>
    <w:p w:rsidR="0049659B" w:rsidRDefault="0049659B" w:rsidP="0049659B">
      <w:pPr>
        <w:jc w:val="both"/>
        <w:rPr>
          <w:lang w:val="uk-UA"/>
        </w:rPr>
      </w:pPr>
      <w:r>
        <w:rPr>
          <w:b/>
          <w:lang w:val="uk-UA"/>
        </w:rPr>
        <w:t>5.</w:t>
      </w:r>
      <w:r>
        <w:rPr>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Pr>
          <w:u w:val="single"/>
          <w:lang w:val="uk-UA"/>
        </w:rPr>
        <w:t>надає наступні документи в складі пропозиції</w:t>
      </w:r>
      <w:r>
        <w:rPr>
          <w:lang w:val="uk-UA"/>
        </w:rPr>
        <w:t xml:space="preserve">: </w:t>
      </w:r>
    </w:p>
    <w:p w:rsidR="00FB6BD3" w:rsidRDefault="0049659B" w:rsidP="0049659B">
      <w:pPr>
        <w:tabs>
          <w:tab w:val="left" w:pos="7125"/>
        </w:tabs>
        <w:suppressAutoHyphens/>
        <w:spacing w:after="0" w:line="240" w:lineRule="auto"/>
        <w:jc w:val="both"/>
      </w:pPr>
      <w:r w:rsidRPr="00B55D0A">
        <w:rPr>
          <w:b/>
          <w:lang w:val="uk-UA"/>
        </w:rPr>
        <w:t xml:space="preserve">а) </w:t>
      </w:r>
      <w:r w:rsidR="00C5446B">
        <w:rPr>
          <w:color w:val="222222"/>
          <w:shd w:val="clear" w:color="auto" w:fill="FFFFFF"/>
          <w:lang w:val="uk-UA"/>
        </w:rPr>
        <w:t>копія декларації виробника або посвідчення про якість або висновок </w:t>
      </w:r>
      <w:r w:rsidR="00C5446B">
        <w:rPr>
          <w:color w:val="000000"/>
          <w:shd w:val="clear" w:color="auto" w:fill="FFFFFF"/>
        </w:rPr>
        <w:t>ветеринарно-санітарної експертизи</w:t>
      </w:r>
      <w:r w:rsidR="00C5446B">
        <w:rPr>
          <w:rFonts w:ascii="Arial" w:hAnsi="Arial" w:cs="Arial"/>
          <w:b/>
          <w:bCs/>
          <w:color w:val="212529"/>
          <w:sz w:val="20"/>
          <w:szCs w:val="20"/>
          <w:shd w:val="clear" w:color="auto" w:fill="FFFFFF"/>
        </w:rPr>
        <w:t> </w:t>
      </w:r>
      <w:r w:rsidR="00C5446B">
        <w:rPr>
          <w:color w:val="222222"/>
          <w:shd w:val="clear" w:color="auto" w:fill="FFFFFF"/>
          <w:lang w:val="uk-UA"/>
        </w:rPr>
        <w:t>або інший документ, виданий на запропонований товар, який має містити інформацію про найменування товару</w:t>
      </w:r>
      <w:bookmarkStart w:id="0" w:name="_GoBack"/>
      <w:bookmarkEnd w:id="0"/>
      <w:r w:rsidR="00C5446B">
        <w:rPr>
          <w:color w:val="222222"/>
          <w:shd w:val="clear" w:color="auto" w:fill="FFFFFF"/>
          <w:lang w:val="uk-UA"/>
        </w:rPr>
        <w:t>, або ж гарантійний лист про надання даних документів під час поставки товару</w:t>
      </w:r>
      <w:r w:rsidR="00B55D0A" w:rsidRPr="00B55D0A">
        <w:rPr>
          <w:lang w:val="uk-UA"/>
        </w:rPr>
        <w:t>.</w:t>
      </w:r>
    </w:p>
    <w:p w:rsidR="007D746F" w:rsidRPr="000E25FC" w:rsidRDefault="007D746F" w:rsidP="00390549">
      <w:pPr>
        <w:rPr>
          <w:lang w:val="uk-UA"/>
        </w:rPr>
      </w:pPr>
    </w:p>
    <w:sectPr w:rsidR="007D746F" w:rsidRPr="000E25FC" w:rsidSect="00B24D38">
      <w:pgSz w:w="11906" w:h="16838"/>
      <w:pgMar w:top="624" w:right="851" w:bottom="113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67979"/>
    <w:rsid w:val="000230EA"/>
    <w:rsid w:val="00035742"/>
    <w:rsid w:val="000B38E6"/>
    <w:rsid w:val="000E25FC"/>
    <w:rsid w:val="000E4D43"/>
    <w:rsid w:val="000F251D"/>
    <w:rsid w:val="00162588"/>
    <w:rsid w:val="0017394E"/>
    <w:rsid w:val="00194D9E"/>
    <w:rsid w:val="001C3065"/>
    <w:rsid w:val="00213B1A"/>
    <w:rsid w:val="00294168"/>
    <w:rsid w:val="002A0383"/>
    <w:rsid w:val="0031295F"/>
    <w:rsid w:val="00333E1C"/>
    <w:rsid w:val="00352859"/>
    <w:rsid w:val="00357F87"/>
    <w:rsid w:val="00361D38"/>
    <w:rsid w:val="00364CDA"/>
    <w:rsid w:val="00374DFE"/>
    <w:rsid w:val="0037535F"/>
    <w:rsid w:val="0038049A"/>
    <w:rsid w:val="00390549"/>
    <w:rsid w:val="003D62A9"/>
    <w:rsid w:val="00401722"/>
    <w:rsid w:val="00436BCE"/>
    <w:rsid w:val="00461489"/>
    <w:rsid w:val="0049659B"/>
    <w:rsid w:val="004969A1"/>
    <w:rsid w:val="004E6178"/>
    <w:rsid w:val="004F70F3"/>
    <w:rsid w:val="0051098C"/>
    <w:rsid w:val="00515C95"/>
    <w:rsid w:val="00553C2A"/>
    <w:rsid w:val="00562D96"/>
    <w:rsid w:val="00567979"/>
    <w:rsid w:val="005743F8"/>
    <w:rsid w:val="005D0D1D"/>
    <w:rsid w:val="005F2419"/>
    <w:rsid w:val="005F4853"/>
    <w:rsid w:val="00606504"/>
    <w:rsid w:val="006324B1"/>
    <w:rsid w:val="00632EEF"/>
    <w:rsid w:val="00666615"/>
    <w:rsid w:val="006C2CFF"/>
    <w:rsid w:val="0070503A"/>
    <w:rsid w:val="0072168C"/>
    <w:rsid w:val="00757210"/>
    <w:rsid w:val="00796BD3"/>
    <w:rsid w:val="007B260E"/>
    <w:rsid w:val="007D746F"/>
    <w:rsid w:val="007F7ABD"/>
    <w:rsid w:val="008C6F32"/>
    <w:rsid w:val="008D71D4"/>
    <w:rsid w:val="008F1A9D"/>
    <w:rsid w:val="009035D0"/>
    <w:rsid w:val="009D17F1"/>
    <w:rsid w:val="009F7862"/>
    <w:rsid w:val="00A20CA0"/>
    <w:rsid w:val="00A417FC"/>
    <w:rsid w:val="00A61988"/>
    <w:rsid w:val="00A765BE"/>
    <w:rsid w:val="00AD5F02"/>
    <w:rsid w:val="00AE0C73"/>
    <w:rsid w:val="00AF184F"/>
    <w:rsid w:val="00B1527A"/>
    <w:rsid w:val="00B16040"/>
    <w:rsid w:val="00B24D38"/>
    <w:rsid w:val="00B35761"/>
    <w:rsid w:val="00B55D0A"/>
    <w:rsid w:val="00B75DD9"/>
    <w:rsid w:val="00B9667B"/>
    <w:rsid w:val="00BF6113"/>
    <w:rsid w:val="00C16E29"/>
    <w:rsid w:val="00C43D54"/>
    <w:rsid w:val="00C5446B"/>
    <w:rsid w:val="00CA2508"/>
    <w:rsid w:val="00CF7E04"/>
    <w:rsid w:val="00D45C26"/>
    <w:rsid w:val="00DF3DB2"/>
    <w:rsid w:val="00E074BF"/>
    <w:rsid w:val="00E34ACC"/>
    <w:rsid w:val="00E45432"/>
    <w:rsid w:val="00E613DB"/>
    <w:rsid w:val="00F41650"/>
    <w:rsid w:val="00FB6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89"/>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F87"/>
    <w:pPr>
      <w:ind w:left="720"/>
      <w:contextualSpacing/>
    </w:pPr>
  </w:style>
  <w:style w:type="paragraph" w:styleId="a4">
    <w:name w:val="Normal (Web)"/>
    <w:basedOn w:val="a"/>
    <w:uiPriority w:val="99"/>
    <w:unhideWhenUsed/>
    <w:rsid w:val="00374DFE"/>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447">
      <w:bodyDiv w:val="1"/>
      <w:marLeft w:val="0"/>
      <w:marRight w:val="0"/>
      <w:marTop w:val="0"/>
      <w:marBottom w:val="0"/>
      <w:divBdr>
        <w:top w:val="none" w:sz="0" w:space="0" w:color="auto"/>
        <w:left w:val="none" w:sz="0" w:space="0" w:color="auto"/>
        <w:bottom w:val="none" w:sz="0" w:space="0" w:color="auto"/>
        <w:right w:val="none" w:sz="0" w:space="0" w:color="auto"/>
      </w:divBdr>
    </w:div>
    <w:div w:id="595791543">
      <w:bodyDiv w:val="1"/>
      <w:marLeft w:val="0"/>
      <w:marRight w:val="0"/>
      <w:marTop w:val="0"/>
      <w:marBottom w:val="0"/>
      <w:divBdr>
        <w:top w:val="none" w:sz="0" w:space="0" w:color="auto"/>
        <w:left w:val="none" w:sz="0" w:space="0" w:color="auto"/>
        <w:bottom w:val="none" w:sz="0" w:space="0" w:color="auto"/>
        <w:right w:val="none" w:sz="0" w:space="0" w:color="auto"/>
      </w:divBdr>
    </w:div>
    <w:div w:id="840003180">
      <w:bodyDiv w:val="1"/>
      <w:marLeft w:val="0"/>
      <w:marRight w:val="0"/>
      <w:marTop w:val="0"/>
      <w:marBottom w:val="0"/>
      <w:divBdr>
        <w:top w:val="none" w:sz="0" w:space="0" w:color="auto"/>
        <w:left w:val="none" w:sz="0" w:space="0" w:color="auto"/>
        <w:bottom w:val="none" w:sz="0" w:space="0" w:color="auto"/>
        <w:right w:val="none" w:sz="0" w:space="0" w:color="auto"/>
      </w:divBdr>
    </w:div>
    <w:div w:id="1010177454">
      <w:bodyDiv w:val="1"/>
      <w:marLeft w:val="0"/>
      <w:marRight w:val="0"/>
      <w:marTop w:val="0"/>
      <w:marBottom w:val="0"/>
      <w:divBdr>
        <w:top w:val="none" w:sz="0" w:space="0" w:color="auto"/>
        <w:left w:val="none" w:sz="0" w:space="0" w:color="auto"/>
        <w:bottom w:val="none" w:sz="0" w:space="0" w:color="auto"/>
        <w:right w:val="none" w:sz="0" w:space="0" w:color="auto"/>
      </w:divBdr>
    </w:div>
    <w:div w:id="1648389509">
      <w:bodyDiv w:val="1"/>
      <w:marLeft w:val="0"/>
      <w:marRight w:val="0"/>
      <w:marTop w:val="0"/>
      <w:marBottom w:val="0"/>
      <w:divBdr>
        <w:top w:val="none" w:sz="0" w:space="0" w:color="auto"/>
        <w:left w:val="none" w:sz="0" w:space="0" w:color="auto"/>
        <w:bottom w:val="none" w:sz="0" w:space="0" w:color="auto"/>
        <w:right w:val="none" w:sz="0" w:space="0" w:color="auto"/>
      </w:divBdr>
    </w:div>
    <w:div w:id="2032603411">
      <w:bodyDiv w:val="1"/>
      <w:marLeft w:val="0"/>
      <w:marRight w:val="0"/>
      <w:marTop w:val="0"/>
      <w:marBottom w:val="0"/>
      <w:divBdr>
        <w:top w:val="none" w:sz="0" w:space="0" w:color="auto"/>
        <w:left w:val="none" w:sz="0" w:space="0" w:color="auto"/>
        <w:bottom w:val="none" w:sz="0" w:space="0" w:color="auto"/>
        <w:right w:val="none" w:sz="0" w:space="0" w:color="auto"/>
      </w:divBdr>
    </w:div>
    <w:div w:id="2034068577">
      <w:bodyDiv w:val="1"/>
      <w:marLeft w:val="0"/>
      <w:marRight w:val="0"/>
      <w:marTop w:val="0"/>
      <w:marBottom w:val="0"/>
      <w:divBdr>
        <w:top w:val="none" w:sz="0" w:space="0" w:color="auto"/>
        <w:left w:val="none" w:sz="0" w:space="0" w:color="auto"/>
        <w:bottom w:val="none" w:sz="0" w:space="0" w:color="auto"/>
        <w:right w:val="none" w:sz="0" w:space="0" w:color="auto"/>
      </w:divBdr>
    </w:div>
    <w:div w:id="21320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2023-01-18T09:52:00Z</cp:lastPrinted>
  <dcterms:created xsi:type="dcterms:W3CDTF">2024-01-05T08:40:00Z</dcterms:created>
  <dcterms:modified xsi:type="dcterms:W3CDTF">2024-01-22T14:30:00Z</dcterms:modified>
</cp:coreProperties>
</file>