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0D6B52E9" w:rsidR="00EE12C2" w:rsidRDefault="0034192C" w:rsidP="0034192C">
      <w:pPr>
        <w:spacing w:after="0" w:line="240" w:lineRule="auto"/>
        <w:ind w:left="-1418"/>
        <w:jc w:val="center"/>
        <w:rPr>
          <w:rFonts w:ascii="Times New Roman" w:eastAsia="Times New Roman" w:hAnsi="Times New Roman" w:cs="Times New Roman"/>
          <w:b/>
          <w:color w:val="000000"/>
          <w:sz w:val="24"/>
          <w:szCs w:val="24"/>
        </w:rPr>
      </w:pPr>
      <w:r w:rsidRPr="0034192C">
        <w:rPr>
          <w:rFonts w:ascii="Times New Roman" w:eastAsia="SimSun" w:hAnsi="Times New Roman" w:cs="SimSun"/>
          <w:b/>
          <w:iCs/>
          <w:sz w:val="24"/>
          <w:szCs w:val="24"/>
          <w:lang w:val="ru-RU" w:eastAsia="ru-RU"/>
        </w:rPr>
        <w:t>КОМУНАЛЬНИЙ ЗАКЛАД ЛЬВІВСЬКОЇ ОБЛАСНОЇ РАДИ ЛЬВІВСЬКИЙ  МЕДИЧНИЙ ФАХОВИЙ КОЛЕДЖ ПІСЛЯДИПЛОМНОЇ ОСВІТИ</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5BF3DB1A"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F90610">
        <w:rPr>
          <w:rFonts w:ascii="Times New Roman" w:eastAsia="Times New Roman" w:hAnsi="Times New Roman" w:cs="Times New Roman"/>
          <w:b/>
          <w:color w:val="000000"/>
          <w:sz w:val="24"/>
          <w:szCs w:val="24"/>
        </w:rPr>
        <w:t>30</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10</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F7A7CE2" w14:textId="34F58D09" w:rsidR="00EE12C2" w:rsidRDefault="009F6796" w:rsidP="00CC40BC">
      <w:pPr>
        <w:spacing w:before="240" w:after="0" w:line="240" w:lineRule="auto"/>
        <w:jc w:val="center"/>
        <w:rPr>
          <w:rFonts w:ascii="Times New Roman" w:eastAsia="Times New Roman" w:hAnsi="Times New Roman" w:cs="Times New Roman"/>
          <w:sz w:val="24"/>
          <w:szCs w:val="24"/>
        </w:rPr>
      </w:pPr>
      <w:bookmarkStart w:id="2" w:name="_Hlk148629462"/>
      <w:r w:rsidRPr="009F6796">
        <w:rPr>
          <w:rFonts w:ascii="Times New Roman" w:eastAsia="Times New Roman" w:hAnsi="Times New Roman" w:cs="Times New Roman"/>
          <w:b/>
          <w:i/>
          <w:sz w:val="24"/>
          <w:szCs w:val="24"/>
        </w:rPr>
        <w:t>Ширма для кабінетів і палат двосекційна</w:t>
      </w:r>
      <w:r>
        <w:rPr>
          <w:rFonts w:ascii="Times New Roman" w:eastAsia="Times New Roman" w:hAnsi="Times New Roman" w:cs="Times New Roman"/>
          <w:b/>
          <w:i/>
          <w:sz w:val="24"/>
          <w:szCs w:val="24"/>
        </w:rPr>
        <w:t xml:space="preserve">; </w:t>
      </w:r>
      <w:r w:rsidRPr="009F6796">
        <w:rPr>
          <w:rFonts w:ascii="Times New Roman" w:eastAsia="Times New Roman" w:hAnsi="Times New Roman" w:cs="Times New Roman"/>
          <w:b/>
          <w:i/>
          <w:sz w:val="24"/>
          <w:szCs w:val="24"/>
        </w:rPr>
        <w:t xml:space="preserve">Секційний протипролежневий матрац </w:t>
      </w:r>
      <w:r w:rsidR="00CC40BC" w:rsidRPr="00CC40BC">
        <w:rPr>
          <w:rFonts w:ascii="Times New Roman" w:eastAsia="Times New Roman" w:hAnsi="Times New Roman" w:cs="Times New Roman"/>
          <w:b/>
          <w:i/>
          <w:sz w:val="24"/>
          <w:szCs w:val="24"/>
        </w:rPr>
        <w:t>(</w:t>
      </w:r>
      <w:r w:rsidRPr="009F6796">
        <w:rPr>
          <w:rFonts w:ascii="Times New Roman" w:eastAsia="Times New Roman" w:hAnsi="Times New Roman" w:cs="Times New Roman"/>
          <w:b/>
          <w:i/>
          <w:sz w:val="24"/>
          <w:szCs w:val="24"/>
        </w:rPr>
        <w:t>ДК 021:2015:</w:t>
      </w:r>
      <w:r w:rsidR="009F5557" w:rsidRPr="009F5557">
        <w:t xml:space="preserve"> </w:t>
      </w:r>
      <w:r w:rsidR="009F5557" w:rsidRPr="009F5557">
        <w:rPr>
          <w:rFonts w:ascii="Times New Roman" w:eastAsia="Times New Roman" w:hAnsi="Times New Roman" w:cs="Times New Roman"/>
          <w:b/>
          <w:i/>
          <w:sz w:val="24"/>
          <w:szCs w:val="24"/>
        </w:rPr>
        <w:t>33190000-8 Медичне обладнання та вироби медичного призначення різні</w:t>
      </w:r>
      <w:r w:rsidR="00CC40BC" w:rsidRPr="00CC40BC">
        <w:rPr>
          <w:rFonts w:ascii="Times New Roman" w:eastAsia="Times New Roman" w:hAnsi="Times New Roman" w:cs="Times New Roman"/>
          <w:b/>
          <w:i/>
          <w:sz w:val="24"/>
          <w:szCs w:val="24"/>
        </w:rPr>
        <w:t>)</w:t>
      </w:r>
    </w:p>
    <w:bookmarkEnd w:id="2"/>
    <w:p w14:paraId="1915D540" w14:textId="77777777" w:rsidR="00EE12C2"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3" w:name="_heading=h.1fob9te" w:colFirst="0" w:colLast="0"/>
      <w:bookmarkEnd w:id="3"/>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D4FF3D6" w14:textId="2B6E56A1"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9F6796">
        <w:rPr>
          <w:rFonts w:ascii="Times New Roman" w:eastAsia="Times New Roman" w:hAnsi="Times New Roman" w:cs="Times New Roman"/>
          <w:sz w:val="24"/>
          <w:szCs w:val="24"/>
          <w:u w:val="single"/>
        </w:rPr>
        <w:t>Львів</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01B57A1E" w14:textId="77777777" w:rsidR="00CF152F" w:rsidRDefault="00CF152F">
      <w:pPr>
        <w:spacing w:after="0" w:line="240" w:lineRule="auto"/>
        <w:rPr>
          <w:rFonts w:ascii="Times New Roman" w:eastAsia="Times New Roman" w:hAnsi="Times New Roman" w:cs="Times New Roman"/>
          <w:sz w:val="24"/>
          <w:szCs w:val="24"/>
        </w:rPr>
      </w:pPr>
    </w:p>
    <w:p w14:paraId="5F535908" w14:textId="77777777" w:rsidR="00CC40BC" w:rsidRDefault="00CC40BC">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6796" w14:paraId="0E6CE81C" w14:textId="77777777" w:rsidTr="007A75F8">
        <w:trPr>
          <w:trHeight w:val="285"/>
          <w:jc w:val="center"/>
        </w:trPr>
        <w:tc>
          <w:tcPr>
            <w:tcW w:w="705" w:type="dxa"/>
          </w:tcPr>
          <w:p w14:paraId="3DC5DD3B"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1CA59389" w:rsidR="009F6796" w:rsidRPr="00CF152F" w:rsidRDefault="009F6796" w:rsidP="009F6796">
            <w:pPr>
              <w:jc w:val="both"/>
              <w:rPr>
                <w:rFonts w:ascii="Times New Roman" w:eastAsia="Times New Roman" w:hAnsi="Times New Roman" w:cs="Times New Roman"/>
                <w:sz w:val="24"/>
                <w:szCs w:val="24"/>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9F6796" w14:paraId="36C7CDCC" w14:textId="77777777" w:rsidTr="003166B6">
        <w:trPr>
          <w:trHeight w:val="536"/>
          <w:jc w:val="center"/>
        </w:trPr>
        <w:tc>
          <w:tcPr>
            <w:tcW w:w="705" w:type="dxa"/>
          </w:tcPr>
          <w:p w14:paraId="031141F5"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690A94" w14:textId="4FD38124" w:rsidR="009F6796" w:rsidRPr="00CF152F" w:rsidRDefault="009F6796" w:rsidP="009F6796">
            <w:pPr>
              <w:jc w:val="both"/>
              <w:rPr>
                <w:rFonts w:ascii="Times New Roman" w:eastAsia="Times New Roman" w:hAnsi="Times New Roman" w:cs="Times New Roman"/>
                <w:sz w:val="24"/>
                <w:szCs w:val="24"/>
                <w:highlight w:val="cyan"/>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9F6796" w14:paraId="299A98CD" w14:textId="77777777" w:rsidTr="007A75F8">
        <w:trPr>
          <w:trHeight w:val="1119"/>
          <w:jc w:val="center"/>
        </w:trPr>
        <w:tc>
          <w:tcPr>
            <w:tcW w:w="705" w:type="dxa"/>
          </w:tcPr>
          <w:p w14:paraId="2A2ED2AB" w14:textId="77777777" w:rsidR="009F6796" w:rsidRDefault="009F6796" w:rsidP="009F67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9F6796" w:rsidRDefault="009F6796" w:rsidP="009F67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398E09D1" w14:textId="77777777" w:rsidR="009F6796" w:rsidRDefault="009F6796" w:rsidP="009F6796">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 xml:space="preserve">Уповноважена особа, </w:t>
            </w:r>
            <w:r w:rsidRPr="00963AE7">
              <w:rPr>
                <w:rFonts w:ascii="Times New Roman" w:eastAsia="Times New Roman" w:hAnsi="Times New Roman"/>
                <w:sz w:val="24"/>
                <w:szCs w:val="24"/>
                <w:lang w:eastAsia="ar-SA"/>
              </w:rPr>
              <w:t xml:space="preserve">Федан Іван Степанович, фахівець з публічних закупівель, </w:t>
            </w:r>
            <w:r w:rsidRPr="00485DA4">
              <w:rPr>
                <w:rFonts w:ascii="Times New Roman" w:eastAsia="Times New Roman" w:hAnsi="Times New Roman"/>
                <w:sz w:val="24"/>
                <w:szCs w:val="24"/>
                <w:lang w:eastAsia="ar-SA"/>
              </w:rPr>
              <w:t xml:space="preserve">електронна пошта: medcolpo@gmail.com </w:t>
            </w:r>
          </w:p>
          <w:p w14:paraId="7D4DB80C" w14:textId="191B775D" w:rsidR="009F6796" w:rsidRPr="00CF152F" w:rsidRDefault="009F6796" w:rsidP="009F6796">
            <w:pPr>
              <w:jc w:val="both"/>
              <w:rPr>
                <w:rFonts w:ascii="Times New Roman" w:eastAsia="Times New Roman" w:hAnsi="Times New Roman" w:cs="Times New Roman"/>
                <w:color w:val="FF0000"/>
                <w:sz w:val="24"/>
                <w:szCs w:val="24"/>
                <w:highlight w:val="yellow"/>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206A38B9" w:rsidR="00EE12C2" w:rsidRPr="00264780" w:rsidRDefault="009F5557" w:rsidP="00CC40BC">
            <w:pPr>
              <w:jc w:val="both"/>
              <w:rPr>
                <w:rFonts w:ascii="Times New Roman" w:eastAsia="Times New Roman" w:hAnsi="Times New Roman" w:cs="Times New Roman"/>
                <w:i/>
                <w:sz w:val="24"/>
                <w:szCs w:val="24"/>
              </w:rPr>
            </w:pPr>
            <w:r w:rsidRPr="009F5557">
              <w:rPr>
                <w:rFonts w:ascii="Times New Roman" w:eastAsia="Times New Roman" w:hAnsi="Times New Roman" w:cs="Times New Roman"/>
                <w:i/>
                <w:sz w:val="24"/>
                <w:szCs w:val="24"/>
              </w:rPr>
              <w:t>Ширма для кабінетів і палат двосекційна; Секційний протипролежневий матрац (ДК 021:2015: 33190000-8 Медичне обладнання та вироби медичного призначення різні)</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6EEA3391"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9F6796" w:rsidRPr="009F6796">
              <w:rPr>
                <w:rFonts w:ascii="Times New Roman" w:eastAsia="Times New Roman" w:hAnsi="Times New Roman" w:cs="Times New Roman"/>
                <w:i/>
                <w:sz w:val="24"/>
                <w:szCs w:val="24"/>
              </w:rPr>
              <w:t>Ширма для кабінетів і палат двосекційна</w:t>
            </w:r>
            <w:r w:rsidR="009F6796">
              <w:rPr>
                <w:rFonts w:ascii="Times New Roman" w:eastAsia="Times New Roman" w:hAnsi="Times New Roman" w:cs="Times New Roman"/>
                <w:i/>
                <w:sz w:val="24"/>
                <w:szCs w:val="24"/>
              </w:rPr>
              <w:t xml:space="preserve"> – 10 шт; </w:t>
            </w:r>
            <w:r w:rsidR="009F6796" w:rsidRPr="009F6796">
              <w:rPr>
                <w:rFonts w:ascii="Times New Roman" w:eastAsia="Times New Roman" w:hAnsi="Times New Roman" w:cs="Times New Roman"/>
                <w:i/>
                <w:sz w:val="24"/>
                <w:szCs w:val="24"/>
              </w:rPr>
              <w:t>; Секційний протипролежневий матрац</w:t>
            </w:r>
            <w:r w:rsidR="009F6796">
              <w:rPr>
                <w:rFonts w:ascii="Times New Roman" w:eastAsia="Times New Roman" w:hAnsi="Times New Roman" w:cs="Times New Roman"/>
                <w:i/>
                <w:sz w:val="24"/>
                <w:szCs w:val="24"/>
              </w:rPr>
              <w:t xml:space="preserve"> – 1 шт</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1479FEF0" w:rsidR="00EE12C2" w:rsidRPr="00264780" w:rsidRDefault="00000000">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FF4F39" w:rsidRPr="00FF4F39">
              <w:rPr>
                <w:rFonts w:ascii="Times New Roman" w:eastAsia="Times New Roman" w:hAnsi="Times New Roman" w:cs="Times New Roman"/>
                <w:sz w:val="24"/>
                <w:szCs w:val="24"/>
              </w:rPr>
              <w:t>79024, Україна, Львівська область, м. Львів, вул. Липинського, 54</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6" w:name="_heading=h.hjqm8skarbdr" w:colFirst="0" w:colLast="0"/>
            <w:bookmarkEnd w:id="6"/>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7" w:name="_heading=h.ftj7vaqoric" w:colFirst="0" w:colLast="0"/>
            <w:bookmarkEnd w:id="7"/>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9"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51183F59"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F90610">
              <w:rPr>
                <w:rFonts w:ascii="Times New Roman" w:eastAsia="Times New Roman" w:hAnsi="Times New Roman" w:cs="Times New Roman"/>
                <w:b/>
                <w:sz w:val="24"/>
                <w:szCs w:val="24"/>
              </w:rPr>
              <w:t>0</w:t>
            </w:r>
            <w:r w:rsidR="009F6796">
              <w:rPr>
                <w:rFonts w:ascii="Times New Roman" w:eastAsia="Times New Roman" w:hAnsi="Times New Roman" w:cs="Times New Roman"/>
                <w:b/>
                <w:sz w:val="24"/>
                <w:szCs w:val="24"/>
              </w:rPr>
              <w:t>7</w:t>
            </w:r>
            <w:r w:rsidR="00B10C69">
              <w:rPr>
                <w:rFonts w:ascii="Times New Roman" w:eastAsia="Times New Roman" w:hAnsi="Times New Roman" w:cs="Times New Roman"/>
                <w:b/>
                <w:sz w:val="24"/>
                <w:szCs w:val="24"/>
              </w:rPr>
              <w:t xml:space="preserve"> </w:t>
            </w:r>
            <w:r w:rsidR="00F90610">
              <w:rPr>
                <w:rFonts w:ascii="Times New Roman" w:eastAsia="Times New Roman" w:hAnsi="Times New Roman" w:cs="Times New Roman"/>
                <w:b/>
                <w:sz w:val="24"/>
                <w:szCs w:val="24"/>
              </w:rPr>
              <w:t xml:space="preserve">листопада </w:t>
            </w:r>
            <w:r w:rsidRPr="00AB77B6">
              <w:rPr>
                <w:rFonts w:ascii="Times New Roman" w:eastAsia="Times New Roman" w:hAnsi="Times New Roman" w:cs="Times New Roman"/>
                <w:b/>
                <w:sz w:val="24"/>
                <w:szCs w:val="24"/>
              </w:rPr>
              <w:t>20</w:t>
            </w:r>
            <w:r w:rsidR="00AB77B6" w:rsidRPr="00AB77B6">
              <w:rPr>
                <w:rFonts w:ascii="Times New Roman" w:eastAsia="Times New Roman" w:hAnsi="Times New Roman" w:cs="Times New Roman"/>
                <w:b/>
                <w:sz w:val="24"/>
                <w:szCs w:val="24"/>
              </w:rPr>
              <w:t>23</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9"/>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62BE" w14:textId="77777777" w:rsidR="00891F28" w:rsidRDefault="00891F28">
      <w:pPr>
        <w:spacing w:after="0" w:line="240" w:lineRule="auto"/>
      </w:pPr>
      <w:r>
        <w:separator/>
      </w:r>
    </w:p>
  </w:endnote>
  <w:endnote w:type="continuationSeparator" w:id="0">
    <w:p w14:paraId="279A940D" w14:textId="77777777" w:rsidR="00891F28" w:rsidRDefault="0089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8F30" w14:textId="77777777" w:rsidR="00891F28" w:rsidRDefault="00891F28">
      <w:pPr>
        <w:spacing w:after="0" w:line="240" w:lineRule="auto"/>
      </w:pPr>
      <w:r>
        <w:separator/>
      </w:r>
    </w:p>
  </w:footnote>
  <w:footnote w:type="continuationSeparator" w:id="0">
    <w:p w14:paraId="543489E1" w14:textId="77777777" w:rsidR="00891F28" w:rsidRDefault="0089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264780"/>
    <w:rsid w:val="00266EED"/>
    <w:rsid w:val="0034192C"/>
    <w:rsid w:val="006B6929"/>
    <w:rsid w:val="00777D2F"/>
    <w:rsid w:val="00816997"/>
    <w:rsid w:val="00891F28"/>
    <w:rsid w:val="008B7541"/>
    <w:rsid w:val="009F5557"/>
    <w:rsid w:val="009F6796"/>
    <w:rsid w:val="00AA2891"/>
    <w:rsid w:val="00AB77B6"/>
    <w:rsid w:val="00B10C69"/>
    <w:rsid w:val="00CB75FD"/>
    <w:rsid w:val="00CC40BC"/>
    <w:rsid w:val="00CF152F"/>
    <w:rsid w:val="00D07075"/>
    <w:rsid w:val="00E65409"/>
    <w:rsid w:val="00EE12C2"/>
    <w:rsid w:val="00F04874"/>
    <w:rsid w:val="00F54975"/>
    <w:rsid w:val="00F90610"/>
    <w:rsid w:val="00FF4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34654</Words>
  <Characters>19754</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19</cp:revision>
  <dcterms:created xsi:type="dcterms:W3CDTF">2020-04-14T07:28:00Z</dcterms:created>
  <dcterms:modified xsi:type="dcterms:W3CDTF">2023-10-30T17:43:00Z</dcterms:modified>
</cp:coreProperties>
</file>