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9E20E" w14:textId="77777777" w:rsidR="00B73635" w:rsidRPr="0016573B" w:rsidRDefault="00B73635" w:rsidP="00B73635">
      <w:pPr>
        <w:widowControl w:val="0"/>
        <w:suppressAutoHyphens/>
        <w:spacing w:before="40" w:after="40" w:line="252" w:lineRule="auto"/>
        <w:jc w:val="center"/>
        <w:rPr>
          <w:rFonts w:ascii="Times New Roman" w:hAnsi="Times New Roman"/>
          <w:b/>
          <w:bCs/>
          <w:noProof/>
          <w:snapToGrid w:val="0"/>
          <w:color w:val="000000"/>
          <w:sz w:val="23"/>
          <w:szCs w:val="23"/>
        </w:rPr>
      </w:pPr>
      <w:r w:rsidRPr="0016573B">
        <w:rPr>
          <w:rFonts w:ascii="Times New Roman" w:hAnsi="Times New Roman"/>
          <w:b/>
          <w:bCs/>
          <w:noProof/>
          <w:snapToGrid w:val="0"/>
          <w:color w:val="000000"/>
          <w:sz w:val="23"/>
          <w:szCs w:val="23"/>
        </w:rPr>
        <w:t xml:space="preserve">ПРОЄКТ ДОГОВОРУ </w:t>
      </w:r>
    </w:p>
    <w:p w14:paraId="5A8228CC" w14:textId="77777777" w:rsidR="00B73635" w:rsidRPr="0016573B" w:rsidRDefault="00B73635" w:rsidP="00B73635">
      <w:pPr>
        <w:widowControl w:val="0"/>
        <w:spacing w:before="40" w:after="40" w:line="252" w:lineRule="auto"/>
        <w:jc w:val="center"/>
        <w:rPr>
          <w:rFonts w:ascii="Times New Roman" w:hAnsi="Times New Roman"/>
          <w:b/>
          <w:sz w:val="23"/>
          <w:szCs w:val="23"/>
        </w:rPr>
      </w:pPr>
      <w:r w:rsidRPr="0016573B">
        <w:rPr>
          <w:rFonts w:ascii="Times New Roman" w:hAnsi="Times New Roman"/>
          <w:b/>
          <w:sz w:val="23"/>
          <w:szCs w:val="23"/>
        </w:rPr>
        <w:t xml:space="preserve">про закупівлю товарів </w:t>
      </w:r>
    </w:p>
    <w:p w14:paraId="4E6401BC" w14:textId="77777777" w:rsidR="00B73635" w:rsidRPr="0016573B" w:rsidRDefault="00B73635" w:rsidP="00B73635">
      <w:pPr>
        <w:widowControl w:val="0"/>
        <w:spacing w:before="40" w:after="40" w:line="252" w:lineRule="auto"/>
        <w:rPr>
          <w:rFonts w:ascii="Times New Roman" w:hAnsi="Times New Roman"/>
          <w:sz w:val="23"/>
          <w:szCs w:val="23"/>
        </w:rPr>
      </w:pPr>
    </w:p>
    <w:p w14:paraId="6DA36B27" w14:textId="03B1CB50" w:rsidR="00B73635" w:rsidRPr="0016573B" w:rsidRDefault="00B73635" w:rsidP="00B73635">
      <w:pPr>
        <w:widowControl w:val="0"/>
        <w:spacing w:before="40" w:after="40" w:line="252" w:lineRule="auto"/>
        <w:rPr>
          <w:rFonts w:ascii="Times New Roman" w:hAnsi="Times New Roman"/>
          <w:sz w:val="23"/>
          <w:szCs w:val="23"/>
        </w:rPr>
      </w:pPr>
      <w:r w:rsidRPr="0016573B">
        <w:rPr>
          <w:rFonts w:ascii="Times New Roman" w:hAnsi="Times New Roman"/>
          <w:sz w:val="23"/>
          <w:szCs w:val="23"/>
        </w:rPr>
        <w:t xml:space="preserve"> м. </w:t>
      </w:r>
      <w:r w:rsidR="00612F38">
        <w:rPr>
          <w:rFonts w:ascii="Times New Roman" w:hAnsi="Times New Roman"/>
          <w:sz w:val="23"/>
          <w:szCs w:val="23"/>
        </w:rPr>
        <w:t>Харків</w:t>
      </w:r>
      <w:r w:rsidRPr="0016573B">
        <w:rPr>
          <w:rFonts w:ascii="Times New Roman" w:hAnsi="Times New Roman"/>
          <w:sz w:val="23"/>
          <w:szCs w:val="23"/>
        </w:rPr>
        <w:tab/>
        <w:t xml:space="preserve">  </w:t>
      </w:r>
      <w:r w:rsidRPr="0016573B">
        <w:rPr>
          <w:rFonts w:ascii="Times New Roman" w:hAnsi="Times New Roman"/>
          <w:sz w:val="23"/>
          <w:szCs w:val="23"/>
        </w:rPr>
        <w:tab/>
      </w:r>
      <w:r w:rsidRPr="0016573B">
        <w:rPr>
          <w:rFonts w:ascii="Times New Roman" w:hAnsi="Times New Roman"/>
          <w:sz w:val="23"/>
          <w:szCs w:val="23"/>
        </w:rPr>
        <w:tab/>
        <w:t xml:space="preserve">        </w:t>
      </w:r>
      <w:r w:rsidRPr="0016573B">
        <w:rPr>
          <w:rFonts w:ascii="Times New Roman" w:hAnsi="Times New Roman"/>
          <w:sz w:val="23"/>
          <w:szCs w:val="23"/>
        </w:rPr>
        <w:tab/>
      </w:r>
      <w:r w:rsidRPr="0016573B">
        <w:rPr>
          <w:rFonts w:ascii="Times New Roman" w:hAnsi="Times New Roman"/>
          <w:sz w:val="23"/>
          <w:szCs w:val="23"/>
        </w:rPr>
        <w:tab/>
        <w:t xml:space="preserve">                  «        »  ______________   202</w:t>
      </w:r>
      <w:r w:rsidR="007933CF" w:rsidRPr="0016573B">
        <w:rPr>
          <w:rFonts w:ascii="Times New Roman" w:hAnsi="Times New Roman"/>
          <w:sz w:val="23"/>
          <w:szCs w:val="23"/>
        </w:rPr>
        <w:t>4</w:t>
      </w:r>
      <w:r w:rsidRPr="0016573B">
        <w:rPr>
          <w:rFonts w:ascii="Times New Roman" w:hAnsi="Times New Roman"/>
          <w:sz w:val="23"/>
          <w:szCs w:val="23"/>
        </w:rPr>
        <w:t xml:space="preserve"> року </w:t>
      </w:r>
    </w:p>
    <w:p w14:paraId="5CAF2E23" w14:textId="4789D72C" w:rsidR="00260CBE" w:rsidRPr="0016573B" w:rsidRDefault="00260CBE" w:rsidP="00B73635">
      <w:pPr>
        <w:widowControl w:val="0"/>
        <w:spacing w:before="40" w:after="40" w:line="252" w:lineRule="auto"/>
        <w:rPr>
          <w:rFonts w:ascii="Times New Roman" w:hAnsi="Times New Roman"/>
          <w:sz w:val="23"/>
          <w:szCs w:val="23"/>
        </w:rPr>
      </w:pPr>
    </w:p>
    <w:p w14:paraId="08369F0F" w14:textId="69F2C7D3" w:rsidR="00260CBE" w:rsidRPr="0016573B" w:rsidRDefault="0016573B" w:rsidP="00260CBE">
      <w:pPr>
        <w:tabs>
          <w:tab w:val="left" w:pos="567"/>
          <w:tab w:val="left" w:pos="5812"/>
        </w:tabs>
        <w:spacing w:after="0" w:line="240" w:lineRule="auto"/>
        <w:ind w:firstLine="567"/>
        <w:jc w:val="both"/>
        <w:rPr>
          <w:rFonts w:ascii="Times New Roman" w:eastAsia="Times New Roman" w:hAnsi="Times New Roman"/>
          <w:sz w:val="24"/>
          <w:szCs w:val="24"/>
          <w:lang w:eastAsia="ru-RU"/>
        </w:rPr>
      </w:pPr>
      <w:r w:rsidRPr="0016573B">
        <w:rPr>
          <w:rFonts w:ascii="Times New Roman" w:eastAsia="Times New Roman" w:hAnsi="Times New Roman"/>
          <w:b/>
          <w:sz w:val="24"/>
          <w:szCs w:val="24"/>
          <w:lang w:eastAsia="ru-RU"/>
        </w:rPr>
        <w:t>КОМУНАЛЬНЕ НЕКОМЕРЦІЙНЕ ПІДПРИЄМСТВО ХАРКІВСЬКОЇ ОБЛАСНОЇ РАДИ «ОБЛАСНА ДИТЯЧА ІНФЕКЦІЙНА КЛІНІЧНА ЛІКАРНЯ» (скорочено – КНП ХОР «ОДІКЛ»)</w:t>
      </w:r>
      <w:r w:rsidRPr="0016573B">
        <w:rPr>
          <w:rFonts w:ascii="Times New Roman" w:eastAsia="Times New Roman" w:hAnsi="Times New Roman"/>
          <w:sz w:val="24"/>
          <w:szCs w:val="24"/>
          <w:lang w:eastAsia="ru-RU"/>
        </w:rPr>
        <w:t>,</w:t>
      </w:r>
      <w:r w:rsidR="00260CBE" w:rsidRPr="0016573B">
        <w:rPr>
          <w:rFonts w:ascii="Times New Roman" w:eastAsia="Times New Roman" w:hAnsi="Times New Roman"/>
          <w:sz w:val="24"/>
          <w:szCs w:val="24"/>
          <w:lang w:eastAsia="ru-RU"/>
        </w:rPr>
        <w:t xml:space="preserve">  </w:t>
      </w:r>
      <w:r w:rsidRPr="0016573B">
        <w:rPr>
          <w:rFonts w:ascii="Times New Roman" w:eastAsia="Times New Roman" w:hAnsi="Times New Roman"/>
          <w:sz w:val="24"/>
          <w:szCs w:val="24"/>
          <w:lang w:eastAsia="ru-RU"/>
        </w:rPr>
        <w:t>в особі ______________________________________, що діє на підставі  _________________________</w:t>
      </w:r>
      <w:r w:rsidR="00260CBE" w:rsidRPr="0016573B">
        <w:rPr>
          <w:rFonts w:ascii="Times New Roman" w:eastAsia="Times New Roman" w:hAnsi="Times New Roman"/>
          <w:sz w:val="24"/>
          <w:szCs w:val="24"/>
          <w:lang w:eastAsia="ru-RU"/>
        </w:rPr>
        <w:t>, назване  в подальшому "Замовник", з однієї сторони, і ___</w:t>
      </w:r>
      <w:r w:rsidR="00260CBE" w:rsidRPr="0016573B">
        <w:rPr>
          <w:rFonts w:ascii="Times New Roman" w:eastAsia="Times New Roman" w:hAnsi="Times New Roman"/>
          <w:b/>
          <w:sz w:val="24"/>
          <w:szCs w:val="24"/>
          <w:lang w:eastAsia="ru-RU"/>
        </w:rPr>
        <w:t>___________________________________________________________</w:t>
      </w:r>
      <w:r w:rsidR="00260CBE" w:rsidRPr="0016573B">
        <w:rPr>
          <w:rFonts w:ascii="Times New Roman" w:eastAsia="Times New Roman" w:hAnsi="Times New Roman"/>
          <w:sz w:val="24"/>
          <w:szCs w:val="24"/>
          <w:lang w:eastAsia="ru-RU"/>
        </w:rPr>
        <w:t xml:space="preserve"> в особі </w:t>
      </w:r>
      <w:r w:rsidR="00260CBE" w:rsidRPr="0016573B">
        <w:rPr>
          <w:rFonts w:ascii="Times New Roman" w:eastAsia="Times New Roman" w:hAnsi="Times New Roman"/>
          <w:b/>
          <w:sz w:val="24"/>
          <w:szCs w:val="24"/>
          <w:lang w:eastAsia="ru-RU"/>
        </w:rPr>
        <w:t>_____________________________________</w:t>
      </w:r>
      <w:r w:rsidR="00260CBE" w:rsidRPr="0016573B">
        <w:rPr>
          <w:rFonts w:ascii="Times New Roman" w:eastAsia="Times New Roman" w:hAnsi="Times New Roman"/>
          <w:sz w:val="24"/>
          <w:szCs w:val="24"/>
          <w:lang w:eastAsia="ru-RU"/>
        </w:rPr>
        <w:t>, що діє на підставі ______________________ назване  в подальшому “Постачальник”, з іншої сторони, разом-Сторони</w:t>
      </w:r>
      <w:r w:rsidR="007C17C7" w:rsidRPr="0016573B">
        <w:rPr>
          <w:rFonts w:ascii="Times New Roman" w:eastAsia="Times New Roman" w:hAnsi="Times New Roman"/>
          <w:sz w:val="24"/>
          <w:szCs w:val="24"/>
          <w:lang w:eastAsia="ru-RU"/>
        </w:rPr>
        <w:t>, відповідно до</w:t>
      </w:r>
      <w:r w:rsidR="00260CBE" w:rsidRPr="0016573B">
        <w:rPr>
          <w:rFonts w:ascii="Times New Roman" w:eastAsia="Times New Roman" w:hAnsi="Times New Roman"/>
          <w:sz w:val="24"/>
          <w:szCs w:val="24"/>
          <w:lang w:eastAsia="ru-RU"/>
        </w:rPr>
        <w:t xml:space="preserve"> Постанови Кабінету Міністрів від 12 жовтня 2022 р. № 1178 «</w:t>
      </w:r>
      <w:r w:rsidR="00260CBE" w:rsidRPr="0016573B">
        <w:rPr>
          <w:rFonts w:ascii="Times New Roman" w:eastAsia="Times New Roman" w:hAnsi="Times New Roman"/>
          <w:bCs/>
          <w:sz w:val="24"/>
          <w:szCs w:val="24"/>
          <w:lang w:eastAsia="ru-RU"/>
        </w:rPr>
        <w:t xml:space="preserve">Про затвердження особливостей здійснення публічних </w:t>
      </w:r>
      <w:proofErr w:type="spellStart"/>
      <w:r w:rsidR="00260CBE" w:rsidRPr="0016573B">
        <w:rPr>
          <w:rFonts w:ascii="Times New Roman" w:eastAsia="Times New Roman" w:hAnsi="Times New Roman"/>
          <w:bCs/>
          <w:sz w:val="24"/>
          <w:szCs w:val="24"/>
          <w:lang w:eastAsia="ru-RU"/>
        </w:rPr>
        <w:t>закупівель</w:t>
      </w:r>
      <w:proofErr w:type="spellEnd"/>
      <w:r w:rsidR="00260CBE" w:rsidRPr="0016573B">
        <w:rPr>
          <w:rFonts w:ascii="Times New Roman" w:eastAsia="Times New Roman" w:hAnsi="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C17C7" w:rsidRPr="0016573B">
        <w:rPr>
          <w:rFonts w:ascii="Times New Roman" w:eastAsia="Times New Roman" w:hAnsi="Times New Roman"/>
          <w:bCs/>
          <w:sz w:val="24"/>
          <w:szCs w:val="24"/>
          <w:lang w:eastAsia="ru-RU"/>
        </w:rPr>
        <w:t xml:space="preserve"> </w:t>
      </w:r>
      <w:r w:rsidR="00260CBE" w:rsidRPr="0016573B">
        <w:rPr>
          <w:rFonts w:ascii="Times New Roman" w:eastAsia="Times New Roman" w:hAnsi="Times New Roman"/>
          <w:sz w:val="24"/>
          <w:szCs w:val="24"/>
          <w:lang w:eastAsia="ru-RU"/>
        </w:rPr>
        <w:t>уклали цей договір про наступне (далі - Договір):</w:t>
      </w:r>
    </w:p>
    <w:p w14:paraId="0C82E847" w14:textId="77777777" w:rsidR="00260CBE" w:rsidRPr="0016573B" w:rsidRDefault="00260CBE" w:rsidP="0026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bookmarkStart w:id="0" w:name="24"/>
      <w:bookmarkEnd w:id="0"/>
      <w:r w:rsidRPr="0016573B">
        <w:rPr>
          <w:rFonts w:ascii="Times New Roman" w:eastAsia="Times New Roman" w:hAnsi="Times New Roman"/>
          <w:b/>
          <w:sz w:val="24"/>
          <w:szCs w:val="24"/>
          <w:lang w:eastAsia="ru-RU"/>
        </w:rPr>
        <w:t>I. ПРЕДМЕТ ДОГОВОРУ</w:t>
      </w:r>
    </w:p>
    <w:p w14:paraId="1515ADB2" w14:textId="104FDE99" w:rsidR="00260CBE" w:rsidRPr="0016573B" w:rsidRDefault="00260CBE" w:rsidP="007933CF">
      <w:pPr>
        <w:spacing w:after="0" w:line="240" w:lineRule="auto"/>
        <w:ind w:firstLine="708"/>
        <w:jc w:val="both"/>
        <w:rPr>
          <w:rFonts w:ascii="Times New Roman" w:eastAsia="Times New Roman" w:hAnsi="Times New Roman"/>
          <w:sz w:val="24"/>
          <w:szCs w:val="24"/>
          <w:lang w:eastAsia="ru-RU"/>
        </w:rPr>
      </w:pPr>
      <w:bookmarkStart w:id="1" w:name="25"/>
      <w:bookmarkEnd w:id="1"/>
      <w:r w:rsidRPr="0016573B">
        <w:rPr>
          <w:rFonts w:ascii="Times New Roman" w:eastAsia="Times New Roman" w:hAnsi="Times New Roman"/>
          <w:sz w:val="24"/>
          <w:szCs w:val="24"/>
          <w:lang w:eastAsia="ru-RU"/>
        </w:rPr>
        <w:t>1.1. В порядку та на умовах, визначених цим  договором, постачальник зобов'язується протягом 202</w:t>
      </w:r>
      <w:r w:rsidR="007933CF" w:rsidRPr="0016573B">
        <w:rPr>
          <w:rFonts w:ascii="Times New Roman" w:eastAsia="Times New Roman" w:hAnsi="Times New Roman"/>
          <w:sz w:val="24"/>
          <w:szCs w:val="24"/>
          <w:lang w:eastAsia="ru-RU"/>
        </w:rPr>
        <w:t>4</w:t>
      </w:r>
      <w:r w:rsidRPr="0016573B">
        <w:rPr>
          <w:rFonts w:ascii="Times New Roman" w:eastAsia="Times New Roman" w:hAnsi="Times New Roman"/>
          <w:sz w:val="24"/>
          <w:szCs w:val="24"/>
          <w:lang w:eastAsia="ru-RU"/>
        </w:rPr>
        <w:t xml:space="preserve"> році поставити Замовникові  фармацевтичну продукцію (далі по тексту товар)</w:t>
      </w:r>
      <w:r w:rsidR="007933CF" w:rsidRPr="0016573B">
        <w:rPr>
          <w:rFonts w:ascii="Times New Roman" w:eastAsia="Times New Roman" w:hAnsi="Times New Roman"/>
          <w:sz w:val="24"/>
          <w:szCs w:val="24"/>
          <w:lang w:eastAsia="ru-RU"/>
        </w:rPr>
        <w:t xml:space="preserve"> згідно коду </w:t>
      </w:r>
      <w:r w:rsidR="007933CF" w:rsidRPr="00612F38">
        <w:rPr>
          <w:rFonts w:ascii="Times New Roman" w:eastAsia="Times New Roman" w:hAnsi="Times New Roman"/>
          <w:b/>
          <w:sz w:val="24"/>
          <w:szCs w:val="24"/>
          <w:lang w:eastAsia="ru-RU"/>
        </w:rPr>
        <w:t>ДК 021:2015:33600000-6 - Фармацевтична продукція</w:t>
      </w:r>
      <w:r w:rsidR="00612F38" w:rsidRPr="00612F38">
        <w:rPr>
          <w:rFonts w:ascii="Times New Roman" w:eastAsia="Times New Roman" w:hAnsi="Times New Roman"/>
          <w:b/>
          <w:sz w:val="24"/>
          <w:szCs w:val="24"/>
          <w:lang w:eastAsia="ru-RU"/>
        </w:rPr>
        <w:t xml:space="preserve"> (33660000-4 - Лікарські засоби для лікування </w:t>
      </w:r>
      <w:proofErr w:type="spellStart"/>
      <w:r w:rsidR="00612F38" w:rsidRPr="00612F38">
        <w:rPr>
          <w:rFonts w:ascii="Times New Roman" w:eastAsia="Times New Roman" w:hAnsi="Times New Roman"/>
          <w:b/>
          <w:sz w:val="24"/>
          <w:szCs w:val="24"/>
          <w:lang w:eastAsia="ru-RU"/>
        </w:rPr>
        <w:t>хвороб</w:t>
      </w:r>
      <w:proofErr w:type="spellEnd"/>
      <w:r w:rsidR="00612F38" w:rsidRPr="00612F38">
        <w:rPr>
          <w:rFonts w:ascii="Times New Roman" w:eastAsia="Times New Roman" w:hAnsi="Times New Roman"/>
          <w:b/>
          <w:sz w:val="24"/>
          <w:szCs w:val="24"/>
          <w:lang w:eastAsia="ru-RU"/>
        </w:rPr>
        <w:t xml:space="preserve"> нервової системи та захворювань органів чуття), МНН:  </w:t>
      </w:r>
      <w:r w:rsidR="007933CF" w:rsidRPr="00612F38">
        <w:rPr>
          <w:rFonts w:ascii="Times New Roman" w:eastAsia="Times New Roman" w:hAnsi="Times New Roman"/>
          <w:b/>
          <w:sz w:val="24"/>
          <w:szCs w:val="24"/>
          <w:lang w:eastAsia="ru-RU"/>
        </w:rPr>
        <w:t>(</w:t>
      </w:r>
      <w:proofErr w:type="spellStart"/>
      <w:r w:rsidR="00612F38" w:rsidRPr="00612F38">
        <w:rPr>
          <w:rFonts w:ascii="Times New Roman" w:eastAsia="Times New Roman" w:hAnsi="Times New Roman"/>
          <w:b/>
          <w:sz w:val="24"/>
          <w:szCs w:val="24"/>
          <w:lang w:eastAsia="ru-RU"/>
        </w:rPr>
        <w:t>diazepam</w:t>
      </w:r>
      <w:proofErr w:type="spellEnd"/>
      <w:r w:rsidR="00612F38" w:rsidRPr="00612F38">
        <w:rPr>
          <w:rFonts w:ascii="Times New Roman" w:eastAsia="Times New Roman" w:hAnsi="Times New Roman"/>
          <w:b/>
          <w:sz w:val="24"/>
          <w:szCs w:val="24"/>
          <w:lang w:eastAsia="ru-RU"/>
        </w:rPr>
        <w:t>,</w:t>
      </w:r>
      <w:r w:rsidR="00612F38" w:rsidRPr="00612F38">
        <w:rPr>
          <w:rFonts w:ascii="Arial" w:hAnsi="Arial" w:cs="Arial"/>
          <w:b/>
          <w:color w:val="000000"/>
          <w:sz w:val="20"/>
          <w:szCs w:val="20"/>
          <w:shd w:val="clear" w:color="auto" w:fill="FDFEFD"/>
        </w:rPr>
        <w:t xml:space="preserve"> </w:t>
      </w:r>
      <w:proofErr w:type="spellStart"/>
      <w:r w:rsidR="00612F38" w:rsidRPr="00612F38">
        <w:rPr>
          <w:rFonts w:ascii="Times New Roman" w:eastAsia="Times New Roman" w:hAnsi="Times New Roman"/>
          <w:b/>
          <w:sz w:val="24"/>
          <w:szCs w:val="24"/>
          <w:lang w:eastAsia="ru-RU"/>
        </w:rPr>
        <w:t>midazolam</w:t>
      </w:r>
      <w:proofErr w:type="spellEnd"/>
      <w:r w:rsidR="007933CF" w:rsidRPr="00612F38">
        <w:rPr>
          <w:rFonts w:ascii="Times New Roman" w:eastAsia="Times New Roman" w:hAnsi="Times New Roman"/>
          <w:b/>
          <w:sz w:val="24"/>
          <w:szCs w:val="24"/>
          <w:lang w:eastAsia="ru-RU"/>
        </w:rPr>
        <w:t>)</w:t>
      </w:r>
      <w:r w:rsidR="007933CF" w:rsidRPr="00612F38">
        <w:rPr>
          <w:rFonts w:ascii="Times New Roman" w:eastAsia="Times New Roman" w:hAnsi="Times New Roman"/>
          <w:sz w:val="24"/>
          <w:szCs w:val="24"/>
          <w:lang w:eastAsia="ru-RU"/>
        </w:rPr>
        <w:t xml:space="preserve">, </w:t>
      </w:r>
      <w:r w:rsidRPr="0016573B">
        <w:rPr>
          <w:rFonts w:ascii="Times New Roman" w:eastAsia="Times New Roman" w:hAnsi="Times New Roman"/>
          <w:sz w:val="24"/>
          <w:szCs w:val="24"/>
          <w:lang w:eastAsia="ru-RU"/>
        </w:rPr>
        <w:t>а Замовник – прийняти та оплатити такий товар.</w:t>
      </w:r>
    </w:p>
    <w:p w14:paraId="7BB542D7" w14:textId="00E016A3" w:rsidR="00260CBE" w:rsidRPr="0016573B" w:rsidRDefault="00260CBE" w:rsidP="007933CF">
      <w:pPr>
        <w:spacing w:after="0" w:line="240" w:lineRule="auto"/>
        <w:jc w:val="both"/>
        <w:rPr>
          <w:rFonts w:ascii="Times New Roman" w:eastAsia="Times New Roman" w:hAnsi="Times New Roman"/>
          <w:sz w:val="24"/>
          <w:szCs w:val="24"/>
          <w:lang w:eastAsia="ru-RU"/>
        </w:rPr>
      </w:pPr>
      <w:r w:rsidRPr="0016573B">
        <w:rPr>
          <w:rFonts w:ascii="Academy" w:eastAsia="Times New Roman" w:hAnsi="Academy"/>
          <w:bCs/>
          <w:sz w:val="24"/>
          <w:szCs w:val="24"/>
          <w:lang w:eastAsia="ru-RU"/>
        </w:rPr>
        <w:t xml:space="preserve">         </w:t>
      </w:r>
      <w:r w:rsidRPr="0016573B">
        <w:rPr>
          <w:rFonts w:ascii="Times New Roman" w:eastAsia="Times New Roman" w:hAnsi="Times New Roman"/>
          <w:sz w:val="24"/>
          <w:szCs w:val="24"/>
          <w:lang w:eastAsia="ru-RU"/>
        </w:rPr>
        <w:t>1.</w:t>
      </w:r>
      <w:r w:rsidR="00612F38">
        <w:rPr>
          <w:rFonts w:ascii="Times New Roman" w:eastAsia="Times New Roman" w:hAnsi="Times New Roman"/>
          <w:sz w:val="24"/>
          <w:szCs w:val="24"/>
          <w:lang w:eastAsia="ru-RU"/>
        </w:rPr>
        <w:t>2</w:t>
      </w:r>
      <w:r w:rsidRPr="0016573B">
        <w:rPr>
          <w:rFonts w:ascii="Times New Roman" w:eastAsia="Times New Roman" w:hAnsi="Times New Roman"/>
          <w:sz w:val="24"/>
          <w:szCs w:val="24"/>
          <w:lang w:eastAsia="ru-RU"/>
        </w:rPr>
        <w:t>. Найменування (номенклатура, асортимент), кількість товару, ціна за одиницю товару  зазначається в Специфікації (Додаток  1) до Договору.</w:t>
      </w:r>
    </w:p>
    <w:p w14:paraId="09237B93" w14:textId="34074D18" w:rsidR="00260CBE" w:rsidRPr="0016573B" w:rsidRDefault="00260CBE" w:rsidP="007933CF">
      <w:pPr>
        <w:spacing w:after="0" w:line="240" w:lineRule="auto"/>
        <w:jc w:val="both"/>
        <w:rPr>
          <w:rFonts w:ascii="Times New Roman" w:eastAsia="Times New Roman" w:hAnsi="Times New Roman"/>
          <w:sz w:val="24"/>
          <w:szCs w:val="24"/>
          <w:lang w:eastAsia="ru-RU"/>
        </w:rPr>
      </w:pPr>
      <w:r w:rsidRPr="0016573B">
        <w:rPr>
          <w:rFonts w:ascii="Times New Roman" w:eastAsia="Times New Roman" w:hAnsi="Times New Roman"/>
          <w:sz w:val="24"/>
          <w:szCs w:val="24"/>
          <w:lang w:eastAsia="ru-RU"/>
        </w:rPr>
        <w:t xml:space="preserve">         1.</w:t>
      </w:r>
      <w:r w:rsidR="00612F38">
        <w:rPr>
          <w:rFonts w:ascii="Times New Roman" w:eastAsia="Times New Roman" w:hAnsi="Times New Roman"/>
          <w:sz w:val="24"/>
          <w:szCs w:val="24"/>
          <w:lang w:eastAsia="ru-RU"/>
        </w:rPr>
        <w:t>3</w:t>
      </w:r>
      <w:r w:rsidRPr="0016573B">
        <w:rPr>
          <w:rFonts w:ascii="Times New Roman" w:eastAsia="Times New Roman" w:hAnsi="Times New Roman"/>
          <w:sz w:val="24"/>
          <w:szCs w:val="24"/>
          <w:lang w:eastAsia="ru-RU"/>
        </w:rPr>
        <w:t>. Обсяги закупівлі товару можуть бути зменшені залежно від реального фінансування видатків.</w:t>
      </w:r>
    </w:p>
    <w:p w14:paraId="31487831" w14:textId="77777777" w:rsidR="00260CBE" w:rsidRPr="0016573B" w:rsidRDefault="00260CBE" w:rsidP="00260CBE">
      <w:pPr>
        <w:snapToGrid w:val="0"/>
        <w:spacing w:after="0" w:line="240" w:lineRule="auto"/>
        <w:jc w:val="center"/>
        <w:rPr>
          <w:rFonts w:ascii="Times New Roman" w:eastAsia="Times New Roman" w:hAnsi="Times New Roman"/>
          <w:b/>
          <w:sz w:val="24"/>
          <w:szCs w:val="24"/>
          <w:lang w:eastAsia="ru-RU"/>
        </w:rPr>
      </w:pPr>
      <w:r w:rsidRPr="0016573B">
        <w:rPr>
          <w:rFonts w:ascii="Times New Roman" w:eastAsia="Times New Roman" w:hAnsi="Times New Roman"/>
          <w:b/>
          <w:sz w:val="24"/>
          <w:szCs w:val="24"/>
          <w:lang w:eastAsia="ru-RU"/>
        </w:rPr>
        <w:t>П. Якість Товару</w:t>
      </w:r>
    </w:p>
    <w:p w14:paraId="4437B5B5" w14:textId="02A432F5" w:rsidR="00260CBE" w:rsidRPr="0016573B" w:rsidRDefault="00260CBE" w:rsidP="00260CBE">
      <w:pPr>
        <w:suppressAutoHyphens/>
        <w:spacing w:after="0" w:line="240" w:lineRule="auto"/>
        <w:ind w:firstLine="708"/>
        <w:jc w:val="both"/>
        <w:rPr>
          <w:rFonts w:ascii="Times New Roman" w:eastAsia="Times New Roman" w:hAnsi="Times New Roman"/>
          <w:sz w:val="24"/>
          <w:szCs w:val="24"/>
          <w:lang w:eastAsia="ar-SA"/>
        </w:rPr>
      </w:pPr>
      <w:r w:rsidRPr="0016573B">
        <w:rPr>
          <w:rFonts w:ascii="Times New Roman" w:eastAsia="Times New Roman" w:hAnsi="Times New Roman"/>
          <w:sz w:val="24"/>
          <w:szCs w:val="24"/>
          <w:lang w:eastAsia="ar-SA"/>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технічним вимогам, встановленим </w:t>
      </w:r>
      <w:r w:rsidR="00712D5D" w:rsidRPr="0016573B">
        <w:rPr>
          <w:rFonts w:ascii="Times New Roman" w:eastAsia="Times New Roman" w:hAnsi="Times New Roman"/>
          <w:sz w:val="24"/>
          <w:szCs w:val="24"/>
          <w:lang w:eastAsia="ar-SA"/>
        </w:rPr>
        <w:t xml:space="preserve">в </w:t>
      </w:r>
      <w:r w:rsidR="00553ED8" w:rsidRPr="0016573B">
        <w:rPr>
          <w:rFonts w:ascii="Times New Roman" w:eastAsia="Times New Roman" w:hAnsi="Times New Roman"/>
          <w:sz w:val="24"/>
          <w:szCs w:val="24"/>
          <w:lang w:eastAsia="ar-SA"/>
        </w:rPr>
        <w:t>Специфікації (Додатку  1) до цього Договору</w:t>
      </w:r>
      <w:r w:rsidRPr="0016573B">
        <w:rPr>
          <w:rFonts w:ascii="Times New Roman" w:eastAsia="Times New Roman" w:hAnsi="Times New Roman"/>
          <w:sz w:val="24"/>
          <w:szCs w:val="24"/>
          <w:lang w:eastAsia="ar-SA"/>
        </w:rPr>
        <w:t xml:space="preserve">. </w:t>
      </w:r>
    </w:p>
    <w:p w14:paraId="2842CCA7" w14:textId="77777777" w:rsidR="00260CBE" w:rsidRPr="0016573B" w:rsidRDefault="00260CBE" w:rsidP="00260CBE">
      <w:pPr>
        <w:suppressAutoHyphens/>
        <w:spacing w:after="0" w:line="240" w:lineRule="auto"/>
        <w:jc w:val="both"/>
        <w:rPr>
          <w:rFonts w:ascii="Times New Roman" w:eastAsia="Times New Roman" w:hAnsi="Times New Roman"/>
          <w:sz w:val="24"/>
          <w:szCs w:val="24"/>
          <w:lang w:eastAsia="ru-RU"/>
        </w:rPr>
      </w:pPr>
      <w:r w:rsidRPr="0016573B">
        <w:rPr>
          <w:rFonts w:ascii="Times New Roman" w:eastAsia="Times New Roman" w:hAnsi="Times New Roman"/>
          <w:sz w:val="24"/>
          <w:szCs w:val="24"/>
          <w:lang w:eastAsia="ar-SA"/>
        </w:rPr>
        <w:t xml:space="preserve">         2.2. Технічні, якісні характеристики Товару повинні відповідати встановленим/зареєстрованим діючим нормативним актам діючого законодавства України,</w:t>
      </w:r>
      <w:r w:rsidRPr="0016573B">
        <w:rPr>
          <w:rFonts w:ascii="Arial" w:eastAsia="Times New Roman" w:hAnsi="Arial" w:cs="Arial"/>
          <w:color w:val="000000"/>
          <w:sz w:val="28"/>
          <w:szCs w:val="28"/>
          <w:shd w:val="clear" w:color="auto" w:fill="FFFFFF"/>
          <w:lang w:eastAsia="ru-RU"/>
        </w:rPr>
        <w:t xml:space="preserve"> </w:t>
      </w:r>
      <w:r w:rsidRPr="0016573B">
        <w:rPr>
          <w:rFonts w:ascii="Times New Roman" w:eastAsia="Times New Roman" w:hAnsi="Times New Roman"/>
          <w:sz w:val="24"/>
          <w:szCs w:val="24"/>
          <w:lang w:eastAsia="ru-RU"/>
        </w:rPr>
        <w:t xml:space="preserve">сертифікат відповідності товару та копію реєстраційного посвідчення надаються при </w:t>
      </w:r>
      <w:proofErr w:type="spellStart"/>
      <w:r w:rsidRPr="0016573B">
        <w:rPr>
          <w:rFonts w:ascii="Times New Roman" w:eastAsia="Times New Roman" w:hAnsi="Times New Roman"/>
          <w:sz w:val="24"/>
          <w:szCs w:val="24"/>
          <w:lang w:eastAsia="ru-RU"/>
        </w:rPr>
        <w:t>постачані</w:t>
      </w:r>
      <w:proofErr w:type="spellEnd"/>
      <w:r w:rsidRPr="0016573B">
        <w:rPr>
          <w:rFonts w:ascii="Times New Roman" w:eastAsia="Times New Roman" w:hAnsi="Times New Roman"/>
          <w:sz w:val="24"/>
          <w:szCs w:val="24"/>
          <w:lang w:eastAsia="ru-RU"/>
        </w:rPr>
        <w:t xml:space="preserve"> товару.</w:t>
      </w:r>
    </w:p>
    <w:p w14:paraId="25B1EBBA" w14:textId="77777777" w:rsidR="00260CBE" w:rsidRPr="0016573B" w:rsidRDefault="00260CBE" w:rsidP="00260CB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6573B">
        <w:rPr>
          <w:rFonts w:ascii="Times New Roman" w:eastAsia="Times New Roman" w:hAnsi="Times New Roman"/>
          <w:sz w:val="24"/>
          <w:szCs w:val="24"/>
          <w:lang w:eastAsia="ru-RU"/>
        </w:rPr>
        <w:t xml:space="preserve">         2.3. </w:t>
      </w:r>
      <w:r w:rsidRPr="0016573B">
        <w:rPr>
          <w:rFonts w:ascii="Times New Roman" w:eastAsia="Times New Roman" w:hAnsi="Times New Roman"/>
          <w:color w:val="000000"/>
          <w:sz w:val="24"/>
          <w:szCs w:val="24"/>
          <w:highlight w:val="white"/>
          <w:lang w:eastAsia="ru-RU"/>
        </w:rPr>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35ACF5DE" w14:textId="77777777" w:rsidR="00260CBE" w:rsidRPr="0016573B" w:rsidRDefault="00260CBE" w:rsidP="00260CBE">
      <w:pPr>
        <w:autoSpaceDE w:val="0"/>
        <w:autoSpaceDN w:val="0"/>
        <w:adjustRightInd w:val="0"/>
        <w:spacing w:after="0" w:line="240" w:lineRule="auto"/>
        <w:jc w:val="both"/>
        <w:rPr>
          <w:rFonts w:ascii="Times New Roman" w:eastAsia="Times New Roman" w:hAnsi="Times New Roman"/>
          <w:color w:val="000000"/>
          <w:sz w:val="24"/>
          <w:szCs w:val="24"/>
          <w:highlight w:val="white"/>
          <w:lang w:eastAsia="ru-RU"/>
        </w:rPr>
      </w:pPr>
      <w:r w:rsidRPr="0016573B">
        <w:rPr>
          <w:rFonts w:ascii="Times New Roman" w:eastAsia="Times New Roman" w:hAnsi="Times New Roman"/>
          <w:iCs/>
          <w:color w:val="000000"/>
          <w:sz w:val="24"/>
          <w:szCs w:val="24"/>
          <w:lang w:eastAsia="ru-RU"/>
        </w:rPr>
        <w:t xml:space="preserve">         2.4. </w:t>
      </w:r>
      <w:r w:rsidRPr="0016573B">
        <w:rPr>
          <w:rFonts w:ascii="Times New Roman" w:eastAsia="Times New Roman" w:hAnsi="Times New Roman"/>
          <w:color w:val="000000"/>
          <w:sz w:val="24"/>
          <w:szCs w:val="24"/>
          <w:lang w:eastAsia="ru-RU"/>
        </w:rPr>
        <w:t>Відповідність якості товару підтверджується способом та в порядку, встановленим законодавством України.</w:t>
      </w:r>
    </w:p>
    <w:p w14:paraId="4761216F" w14:textId="77777777" w:rsidR="00260CBE" w:rsidRPr="0016573B" w:rsidRDefault="00260CBE" w:rsidP="00260CBE">
      <w:pPr>
        <w:autoSpaceDE w:val="0"/>
        <w:autoSpaceDN w:val="0"/>
        <w:adjustRightInd w:val="0"/>
        <w:spacing w:after="0" w:line="240" w:lineRule="auto"/>
        <w:jc w:val="both"/>
        <w:rPr>
          <w:rFonts w:ascii="Times New Roman" w:eastAsia="Times New Roman" w:hAnsi="Times New Roman"/>
          <w:sz w:val="24"/>
          <w:szCs w:val="24"/>
          <w:lang w:eastAsia="ru-RU"/>
        </w:rPr>
      </w:pPr>
      <w:r w:rsidRPr="0016573B">
        <w:rPr>
          <w:rFonts w:ascii="Times New Roman" w:eastAsia="Times New Roman" w:hAnsi="Times New Roman"/>
          <w:sz w:val="24"/>
          <w:szCs w:val="24"/>
          <w:lang w:eastAsia="ru-RU"/>
        </w:rPr>
        <w:t xml:space="preserve">         2.5. Строки і порядок встановлення Замовником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 </w:t>
      </w:r>
    </w:p>
    <w:p w14:paraId="744C8CB7" w14:textId="77777777" w:rsidR="00260CBE" w:rsidRPr="0016573B" w:rsidRDefault="00260CBE" w:rsidP="00260CBE">
      <w:pPr>
        <w:shd w:val="clear" w:color="auto" w:fill="FFFFFF"/>
        <w:spacing w:after="0" w:line="240" w:lineRule="auto"/>
        <w:jc w:val="both"/>
        <w:rPr>
          <w:rFonts w:ascii="Times New Roman" w:eastAsia="Times New Roman" w:hAnsi="Times New Roman"/>
          <w:color w:val="000000"/>
          <w:sz w:val="24"/>
          <w:szCs w:val="24"/>
          <w:lang w:eastAsia="ru-RU"/>
        </w:rPr>
      </w:pPr>
      <w:r w:rsidRPr="0016573B">
        <w:rPr>
          <w:rFonts w:ascii="Times New Roman" w:eastAsia="Times New Roman" w:hAnsi="Times New Roman"/>
          <w:iCs/>
          <w:color w:val="000000"/>
          <w:sz w:val="24"/>
          <w:szCs w:val="24"/>
          <w:lang w:eastAsia="ru-RU"/>
        </w:rPr>
        <w:t xml:space="preserve">         2.6</w:t>
      </w:r>
      <w:r w:rsidRPr="0016573B">
        <w:rPr>
          <w:rFonts w:ascii="Times New Roman" w:eastAsia="Times New Roman" w:hAnsi="Times New Roman"/>
          <w:color w:val="000000"/>
          <w:sz w:val="24"/>
          <w:szCs w:val="24"/>
          <w:lang w:eastAsia="ru-RU"/>
        </w:rPr>
        <w:t>. Перевірка додержання Постачальником умов договору щодо кількості, асортименту, якості товару та інших умов здійснюється у випадках та в порядку, встановлених актами цивільного законодавства України.</w:t>
      </w:r>
    </w:p>
    <w:p w14:paraId="04BC8852" w14:textId="2F674939" w:rsidR="00CD4698" w:rsidRPr="0016573B" w:rsidRDefault="00260CBE" w:rsidP="00260CBE">
      <w:pPr>
        <w:shd w:val="clear" w:color="auto" w:fill="FFFFFF"/>
        <w:spacing w:after="0" w:line="240" w:lineRule="auto"/>
        <w:jc w:val="both"/>
        <w:rPr>
          <w:rFonts w:ascii="Times New Roman" w:eastAsia="Times New Roman" w:hAnsi="Times New Roman"/>
          <w:i/>
          <w:sz w:val="24"/>
          <w:szCs w:val="24"/>
          <w:lang w:eastAsia="ru-RU"/>
        </w:rPr>
      </w:pPr>
      <w:r w:rsidRPr="0016573B">
        <w:rPr>
          <w:rFonts w:ascii="Times New Roman" w:eastAsia="Times New Roman" w:hAnsi="Times New Roman"/>
          <w:sz w:val="24"/>
          <w:szCs w:val="24"/>
          <w:lang w:eastAsia="ru-RU"/>
        </w:rPr>
        <w:t xml:space="preserve">         2.7. Якщо поставлений товар виявиться дефектним або таким, що не відповідає умовам Договору, Постачальник зобов’язаний замінити дефектний товар впродовж 3-х діб. Усі витрати, пов’язані із заміною товару неналежної якості несе Постачальник</w:t>
      </w:r>
      <w:r w:rsidR="00CD4698" w:rsidRPr="0016573B">
        <w:rPr>
          <w:rFonts w:ascii="Times New Roman" w:eastAsia="Times New Roman" w:hAnsi="Times New Roman"/>
          <w:i/>
          <w:sz w:val="24"/>
          <w:szCs w:val="24"/>
          <w:lang w:eastAsia="ru-RU"/>
        </w:rPr>
        <w:t>.</w:t>
      </w:r>
    </w:p>
    <w:p w14:paraId="1757BD08" w14:textId="4B5EB2C6" w:rsidR="00260CBE" w:rsidRPr="0016573B" w:rsidRDefault="00260CBE" w:rsidP="00260CBE">
      <w:pPr>
        <w:tabs>
          <w:tab w:val="right" w:pos="8505"/>
        </w:tabs>
        <w:spacing w:after="0" w:line="240" w:lineRule="auto"/>
        <w:jc w:val="center"/>
        <w:rPr>
          <w:rFonts w:ascii="Times New Roman" w:eastAsia="Times New Roman" w:hAnsi="Times New Roman"/>
          <w:b/>
          <w:sz w:val="24"/>
          <w:szCs w:val="24"/>
          <w:lang w:eastAsia="ru-RU"/>
        </w:rPr>
      </w:pPr>
      <w:r w:rsidRPr="0016573B">
        <w:rPr>
          <w:rFonts w:ascii="Times New Roman" w:eastAsia="Times New Roman" w:hAnsi="Times New Roman"/>
          <w:b/>
          <w:sz w:val="24"/>
          <w:szCs w:val="24"/>
          <w:lang w:eastAsia="ru-RU"/>
        </w:rPr>
        <w:t>Ш. Ціна Договору</w:t>
      </w:r>
    </w:p>
    <w:p w14:paraId="1BFBA3B1" w14:textId="1F4AC30D" w:rsidR="00260CBE" w:rsidRPr="0016573B" w:rsidRDefault="00260CBE" w:rsidP="00260CBE">
      <w:pPr>
        <w:tabs>
          <w:tab w:val="right" w:pos="8505"/>
        </w:tabs>
        <w:spacing w:after="0" w:line="240" w:lineRule="auto"/>
        <w:jc w:val="both"/>
        <w:rPr>
          <w:rFonts w:ascii="Times New Roman" w:eastAsia="Times New Roman" w:hAnsi="Times New Roman"/>
          <w:sz w:val="24"/>
          <w:szCs w:val="20"/>
          <w:lang w:eastAsia="ru-RU"/>
        </w:rPr>
      </w:pPr>
      <w:r w:rsidRPr="0016573B">
        <w:rPr>
          <w:rFonts w:ascii="Times New Roman CYR" w:eastAsia="Times New Roman" w:hAnsi="Times New Roman CYR" w:cs="Times New Roman CYR"/>
          <w:sz w:val="24"/>
          <w:szCs w:val="24"/>
          <w:lang w:eastAsia="ru-RU"/>
        </w:rPr>
        <w:t xml:space="preserve">         3.1. Ціна  цього Договору становить ________________ грн.</w:t>
      </w:r>
      <w:r w:rsidRPr="0016573B">
        <w:rPr>
          <w:rFonts w:ascii="Academy" w:eastAsia="Times New Roman" w:hAnsi="Academy"/>
          <w:sz w:val="24"/>
          <w:szCs w:val="20"/>
          <w:lang w:eastAsia="ru-RU"/>
        </w:rPr>
        <w:t xml:space="preserve"> (</w:t>
      </w:r>
      <w:r w:rsidRPr="0016573B">
        <w:rPr>
          <w:rFonts w:eastAsia="Times New Roman"/>
          <w:sz w:val="24"/>
          <w:szCs w:val="20"/>
          <w:lang w:eastAsia="ru-RU"/>
        </w:rPr>
        <w:t>________________________________________________</w:t>
      </w:r>
      <w:r w:rsidR="0016573B">
        <w:rPr>
          <w:rFonts w:eastAsia="Times New Roman"/>
          <w:sz w:val="24"/>
          <w:szCs w:val="20"/>
          <w:lang w:eastAsia="ru-RU"/>
        </w:rPr>
        <w:t>______________________________</w:t>
      </w:r>
      <w:r w:rsidRPr="0016573B">
        <w:rPr>
          <w:rFonts w:ascii="Academy" w:eastAsia="Times New Roman" w:hAnsi="Academy"/>
          <w:sz w:val="24"/>
          <w:szCs w:val="20"/>
          <w:lang w:eastAsia="ru-RU"/>
        </w:rPr>
        <w:t xml:space="preserve">), в </w:t>
      </w:r>
      <w:proofErr w:type="spellStart"/>
      <w:r w:rsidRPr="0016573B">
        <w:rPr>
          <w:rFonts w:ascii="Academy" w:eastAsia="Times New Roman" w:hAnsi="Academy"/>
          <w:sz w:val="24"/>
          <w:szCs w:val="20"/>
          <w:lang w:eastAsia="ru-RU"/>
        </w:rPr>
        <w:t>т.ч</w:t>
      </w:r>
      <w:proofErr w:type="spellEnd"/>
      <w:r w:rsidRPr="0016573B">
        <w:rPr>
          <w:rFonts w:ascii="Academy" w:eastAsia="Times New Roman" w:hAnsi="Academy"/>
          <w:sz w:val="24"/>
          <w:szCs w:val="20"/>
          <w:lang w:eastAsia="ru-RU"/>
        </w:rPr>
        <w:t xml:space="preserve">. ПДВ ________________грн. _____ коп. </w:t>
      </w:r>
    </w:p>
    <w:p w14:paraId="1FC3713A" w14:textId="77777777" w:rsidR="00260CBE" w:rsidRPr="0016573B" w:rsidRDefault="00260CBE" w:rsidP="00260CBE">
      <w:pPr>
        <w:tabs>
          <w:tab w:val="right" w:pos="540"/>
        </w:tabs>
        <w:spacing w:after="0" w:line="240" w:lineRule="auto"/>
        <w:jc w:val="both"/>
        <w:rPr>
          <w:rFonts w:ascii="Times New Roman CYR" w:eastAsia="Times New Roman" w:hAnsi="Times New Roman CYR" w:cs="Times New Roman CYR"/>
          <w:sz w:val="24"/>
          <w:szCs w:val="24"/>
          <w:lang w:eastAsia="ru-RU"/>
        </w:rPr>
      </w:pPr>
      <w:r w:rsidRPr="0016573B">
        <w:rPr>
          <w:rFonts w:ascii="Times New Roman" w:eastAsia="Times New Roman" w:hAnsi="Times New Roman"/>
          <w:sz w:val="24"/>
          <w:szCs w:val="20"/>
          <w:lang w:eastAsia="ru-RU"/>
        </w:rPr>
        <w:tab/>
      </w:r>
      <w:r w:rsidRPr="0016573B">
        <w:rPr>
          <w:rFonts w:ascii="Times New Roman CYR" w:eastAsia="Times New Roman" w:hAnsi="Times New Roman CYR" w:cs="Times New Roman CYR"/>
          <w:sz w:val="24"/>
          <w:szCs w:val="24"/>
          <w:lang w:eastAsia="ru-RU"/>
        </w:rPr>
        <w:t xml:space="preserve">         3.2.  Ціна цього Договору може бути змінена за взаємною згодою Сторін</w:t>
      </w:r>
      <w:r w:rsidRPr="0016573B">
        <w:rPr>
          <w:rFonts w:ascii="Academy" w:eastAsia="Times New Roman" w:hAnsi="Academy"/>
          <w:sz w:val="24"/>
          <w:szCs w:val="20"/>
          <w:lang w:eastAsia="ru-RU"/>
        </w:rPr>
        <w:t xml:space="preserve"> на підставі належним чином оформленої додаткової угоди до  Договору.</w:t>
      </w:r>
      <w:r w:rsidRPr="0016573B">
        <w:rPr>
          <w:rFonts w:ascii="Times New Roman CYR" w:eastAsia="Times New Roman" w:hAnsi="Times New Roman CYR" w:cs="Times New Roman CYR"/>
          <w:sz w:val="24"/>
          <w:szCs w:val="24"/>
          <w:lang w:eastAsia="ru-RU"/>
        </w:rPr>
        <w:t xml:space="preserve"> </w:t>
      </w:r>
    </w:p>
    <w:p w14:paraId="27DB9331" w14:textId="77777777" w:rsidR="00260CBE" w:rsidRPr="0016573B" w:rsidRDefault="00260CBE" w:rsidP="00260CBE">
      <w:pPr>
        <w:autoSpaceDE w:val="0"/>
        <w:autoSpaceDN w:val="0"/>
        <w:adjustRightInd w:val="0"/>
        <w:spacing w:after="0" w:line="240" w:lineRule="auto"/>
        <w:jc w:val="both"/>
        <w:rPr>
          <w:rFonts w:ascii="Academy" w:eastAsia="Times New Roman" w:hAnsi="Academy"/>
          <w:sz w:val="24"/>
          <w:szCs w:val="20"/>
          <w:lang w:eastAsia="ru-RU"/>
        </w:rPr>
      </w:pPr>
      <w:r w:rsidRPr="0016573B">
        <w:rPr>
          <w:rFonts w:ascii="Times New Roman CYR" w:eastAsia="Times New Roman" w:hAnsi="Times New Roman CYR" w:cs="Times New Roman CYR"/>
          <w:sz w:val="24"/>
          <w:szCs w:val="20"/>
          <w:lang w:eastAsia="ru-RU"/>
        </w:rPr>
        <w:lastRenderedPageBreak/>
        <w:t xml:space="preserve">         3.3. </w:t>
      </w:r>
      <w:r w:rsidRPr="0016573B">
        <w:rPr>
          <w:rFonts w:ascii="Academy" w:eastAsia="Times New Roman" w:hAnsi="Academy"/>
          <w:sz w:val="24"/>
          <w:szCs w:val="20"/>
          <w:lang w:eastAsia="ru-RU"/>
        </w:rPr>
        <w:t xml:space="preserve">Ціна за одиницю товару визначається у національній валюті України та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 інших витрат, та відповідно до цін, діючих на ринку на дані товари, з урахуванням норм діючого законодавства. </w:t>
      </w:r>
    </w:p>
    <w:p w14:paraId="2DAA7F77" w14:textId="77777777" w:rsidR="00260CBE" w:rsidRPr="0016573B" w:rsidRDefault="00260CBE" w:rsidP="00260CBE">
      <w:pPr>
        <w:tabs>
          <w:tab w:val="right" w:pos="8505"/>
        </w:tabs>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3.4.   Ціна за одиницю товару  вказується в </w:t>
      </w:r>
      <w:bookmarkStart w:id="2" w:name="_Hlk146726817"/>
      <w:r w:rsidRPr="0016573B">
        <w:rPr>
          <w:rFonts w:ascii="Times New Roman CYR" w:eastAsia="Times New Roman" w:hAnsi="Times New Roman CYR" w:cs="Times New Roman CYR"/>
          <w:sz w:val="24"/>
          <w:szCs w:val="24"/>
          <w:lang w:eastAsia="ru-RU"/>
        </w:rPr>
        <w:t>Специфікації (Додатку  1) до цього Договору</w:t>
      </w:r>
      <w:bookmarkEnd w:id="2"/>
      <w:r w:rsidRPr="0016573B">
        <w:rPr>
          <w:rFonts w:ascii="Times New Roman CYR" w:eastAsia="Times New Roman" w:hAnsi="Times New Roman CYR" w:cs="Times New Roman CYR"/>
          <w:sz w:val="24"/>
          <w:szCs w:val="24"/>
          <w:lang w:eastAsia="ru-RU"/>
        </w:rPr>
        <w:t>, що є невід’ємною частиною Договору.</w:t>
      </w:r>
    </w:p>
    <w:p w14:paraId="00E8C8B5" w14:textId="77777777" w:rsidR="00260CBE" w:rsidRPr="0016573B" w:rsidRDefault="00260CBE" w:rsidP="00260CBE">
      <w:pPr>
        <w:tabs>
          <w:tab w:val="right" w:pos="8505"/>
        </w:tabs>
        <w:spacing w:after="0" w:line="240" w:lineRule="auto"/>
        <w:jc w:val="both"/>
        <w:rPr>
          <w:rFonts w:ascii="Times New Roman CYR" w:eastAsia="Times New Roman" w:hAnsi="Times New Roman CYR" w:cs="Times New Roman CYR"/>
          <w:sz w:val="24"/>
          <w:szCs w:val="24"/>
          <w:lang w:eastAsia="ru-RU"/>
        </w:rPr>
      </w:pPr>
    </w:p>
    <w:p w14:paraId="7D687E60" w14:textId="77777777" w:rsidR="00260CBE" w:rsidRPr="0016573B" w:rsidRDefault="00260CBE" w:rsidP="00260CBE">
      <w:pPr>
        <w:tabs>
          <w:tab w:val="right" w:pos="8505"/>
        </w:tabs>
        <w:spacing w:after="0" w:line="240" w:lineRule="auto"/>
        <w:jc w:val="center"/>
        <w:rPr>
          <w:rFonts w:ascii="Times New Roman CYR" w:eastAsia="Times New Roman" w:hAnsi="Times New Roman CYR" w:cs="Times New Roman CYR"/>
          <w:b/>
          <w:sz w:val="24"/>
          <w:szCs w:val="24"/>
          <w:lang w:eastAsia="ru-RU"/>
        </w:rPr>
      </w:pPr>
      <w:r w:rsidRPr="0016573B">
        <w:rPr>
          <w:rFonts w:ascii="Times New Roman CYR" w:eastAsia="Times New Roman" w:hAnsi="Times New Roman CYR" w:cs="Times New Roman CYR"/>
          <w:b/>
          <w:sz w:val="24"/>
          <w:szCs w:val="24"/>
          <w:lang w:eastAsia="ru-RU"/>
        </w:rPr>
        <w:t>ІV. Порядок здійснення оплати</w:t>
      </w:r>
    </w:p>
    <w:p w14:paraId="2CC512AD" w14:textId="77777777" w:rsidR="00260CBE" w:rsidRPr="0016573B" w:rsidRDefault="00260CBE" w:rsidP="00260CBE">
      <w:pPr>
        <w:tabs>
          <w:tab w:val="num" w:pos="1440"/>
        </w:tabs>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4.1. Розрахунки проводяться шляхом оплати Замовником після підписання Сторонами видаткової накладної.</w:t>
      </w:r>
    </w:p>
    <w:p w14:paraId="1F6A4826" w14:textId="77777777" w:rsidR="00260CBE" w:rsidRPr="0016573B" w:rsidRDefault="00260CBE" w:rsidP="00260CBE">
      <w:pPr>
        <w:tabs>
          <w:tab w:val="num" w:pos="1440"/>
        </w:tabs>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20-ти (двадцяти) банківських днів з дати поставки товару на підставі  видаткової накладної.</w:t>
      </w:r>
    </w:p>
    <w:p w14:paraId="4B5E905A" w14:textId="77777777" w:rsidR="00260CBE" w:rsidRPr="0016573B" w:rsidRDefault="00260CBE" w:rsidP="00260CBE">
      <w:pPr>
        <w:tabs>
          <w:tab w:val="num" w:pos="1440"/>
        </w:tabs>
        <w:spacing w:after="0" w:line="240" w:lineRule="auto"/>
        <w:jc w:val="both"/>
        <w:rPr>
          <w:rFonts w:ascii="Times New Roman" w:eastAsia="Times New Roman" w:hAnsi="Times New Roman"/>
          <w:sz w:val="24"/>
          <w:szCs w:val="24"/>
          <w:lang w:eastAsia="ru-RU"/>
        </w:rPr>
      </w:pPr>
      <w:r w:rsidRPr="0016573B">
        <w:rPr>
          <w:rFonts w:ascii="Times New Roman" w:eastAsia="Times New Roman" w:hAnsi="Times New Roman"/>
          <w:sz w:val="24"/>
          <w:szCs w:val="24"/>
          <w:lang w:eastAsia="ru-RU"/>
        </w:rPr>
        <w:t xml:space="preserve">          </w:t>
      </w:r>
    </w:p>
    <w:p w14:paraId="05D4AF88" w14:textId="77777777" w:rsidR="00260CBE" w:rsidRPr="0016573B" w:rsidRDefault="00260CBE" w:rsidP="00260CBE">
      <w:pPr>
        <w:tabs>
          <w:tab w:val="right" w:pos="8505"/>
        </w:tabs>
        <w:spacing w:after="0" w:line="240" w:lineRule="auto"/>
        <w:jc w:val="center"/>
        <w:rPr>
          <w:rFonts w:ascii="Times New Roman" w:eastAsia="Times New Roman" w:hAnsi="Times New Roman"/>
          <w:b/>
          <w:bCs/>
          <w:sz w:val="24"/>
          <w:szCs w:val="24"/>
          <w:lang w:eastAsia="ru-RU"/>
        </w:rPr>
      </w:pPr>
      <w:r w:rsidRPr="0016573B">
        <w:rPr>
          <w:rFonts w:ascii="Times New Roman" w:eastAsia="Times New Roman" w:hAnsi="Times New Roman"/>
          <w:b/>
          <w:bCs/>
          <w:sz w:val="24"/>
          <w:szCs w:val="24"/>
          <w:lang w:eastAsia="ru-RU"/>
        </w:rPr>
        <w:t>V. Поставка Товару</w:t>
      </w:r>
    </w:p>
    <w:p w14:paraId="4B5E97EC" w14:textId="0B070746" w:rsidR="00260CBE" w:rsidRPr="0016573B" w:rsidRDefault="00260CBE" w:rsidP="00260CBE">
      <w:pPr>
        <w:tabs>
          <w:tab w:val="right" w:pos="8505"/>
        </w:tabs>
        <w:spacing w:after="0" w:line="240" w:lineRule="auto"/>
        <w:jc w:val="both"/>
        <w:rPr>
          <w:rFonts w:ascii="Times New Roman CYR" w:eastAsia="Times New Roman" w:hAnsi="Times New Roman CYR" w:cs="Times New Roman CYR"/>
          <w:sz w:val="24"/>
          <w:szCs w:val="24"/>
          <w:lang w:eastAsia="ru-RU"/>
        </w:rPr>
      </w:pPr>
      <w:r w:rsidRPr="0016573B">
        <w:rPr>
          <w:rFonts w:ascii="Times New Roman" w:eastAsia="Times New Roman" w:hAnsi="Times New Roman"/>
          <w:bCs/>
          <w:sz w:val="24"/>
          <w:szCs w:val="24"/>
          <w:lang w:eastAsia="ru-RU"/>
        </w:rPr>
        <w:t xml:space="preserve">          5.1. </w:t>
      </w:r>
      <w:r w:rsidRPr="0016573B">
        <w:rPr>
          <w:rFonts w:ascii="Times New Roman CYR" w:eastAsia="Times New Roman" w:hAnsi="Times New Roman CYR" w:cs="Times New Roman CYR"/>
          <w:sz w:val="24"/>
          <w:szCs w:val="24"/>
          <w:lang w:eastAsia="ru-RU"/>
        </w:rPr>
        <w:t xml:space="preserve"> Строк поставки </w:t>
      </w:r>
      <w:r w:rsidRPr="00612F38">
        <w:rPr>
          <w:rFonts w:ascii="Times New Roman CYR" w:eastAsia="Times New Roman" w:hAnsi="Times New Roman CYR" w:cs="Times New Roman CYR"/>
          <w:sz w:val="24"/>
          <w:szCs w:val="24"/>
          <w:lang w:eastAsia="ru-RU"/>
        </w:rPr>
        <w:t>товару -  до 3</w:t>
      </w:r>
      <w:r w:rsidR="00612F38" w:rsidRPr="00612F38">
        <w:rPr>
          <w:rFonts w:ascii="Times New Roman CYR" w:eastAsia="Times New Roman" w:hAnsi="Times New Roman CYR" w:cs="Times New Roman CYR"/>
          <w:sz w:val="24"/>
          <w:szCs w:val="24"/>
          <w:lang w:eastAsia="ru-RU"/>
        </w:rPr>
        <w:t>0 вересня</w:t>
      </w:r>
      <w:r w:rsidRPr="00612F38">
        <w:rPr>
          <w:rFonts w:ascii="Times New Roman CYR" w:eastAsia="Times New Roman" w:hAnsi="Times New Roman CYR" w:cs="Times New Roman CYR"/>
          <w:sz w:val="24"/>
          <w:szCs w:val="24"/>
          <w:lang w:eastAsia="ru-RU"/>
        </w:rPr>
        <w:t xml:space="preserve"> 202</w:t>
      </w:r>
      <w:r w:rsidR="007933CF" w:rsidRPr="00612F38">
        <w:rPr>
          <w:rFonts w:ascii="Times New Roman CYR" w:eastAsia="Times New Roman" w:hAnsi="Times New Roman CYR" w:cs="Times New Roman CYR"/>
          <w:sz w:val="24"/>
          <w:szCs w:val="24"/>
          <w:lang w:eastAsia="ru-RU"/>
        </w:rPr>
        <w:t>4</w:t>
      </w:r>
      <w:r w:rsidRPr="00612F38">
        <w:rPr>
          <w:rFonts w:ascii="Times New Roman CYR" w:eastAsia="Times New Roman" w:hAnsi="Times New Roman CYR" w:cs="Times New Roman CYR"/>
          <w:sz w:val="24"/>
          <w:szCs w:val="24"/>
          <w:lang w:eastAsia="ru-RU"/>
        </w:rPr>
        <w:t xml:space="preserve"> року.</w:t>
      </w:r>
    </w:p>
    <w:p w14:paraId="06F71653" w14:textId="77777777" w:rsidR="00260CBE" w:rsidRPr="0016573B" w:rsidRDefault="00260CBE" w:rsidP="00260CBE">
      <w:pPr>
        <w:spacing w:after="0" w:line="240" w:lineRule="auto"/>
        <w:jc w:val="both"/>
        <w:rPr>
          <w:rFonts w:ascii="Times New Roman" w:hAnsi="Times New Roman"/>
          <w:sz w:val="24"/>
          <w:szCs w:val="24"/>
          <w:lang w:eastAsia="ru-RU"/>
        </w:rPr>
      </w:pPr>
      <w:r w:rsidRPr="0016573B">
        <w:rPr>
          <w:rFonts w:ascii="Times New Roman" w:hAnsi="Times New Roman"/>
          <w:sz w:val="24"/>
          <w:szCs w:val="24"/>
          <w:lang w:eastAsia="ru-RU"/>
        </w:rPr>
        <w:t xml:space="preserve">          5.2. Постачальник поставляє Покупцю товар в асортименті, відповідно до Специфікації (Додаток № 1) із суворим забезпеченням належних умов додержання спеціальних заходів щодо уникнення механічних, хімічних, термічних ушкоджень товару, збереження "холодового ланцюга" та інших умов належного транспортування товару.</w:t>
      </w:r>
      <w:r w:rsidRPr="0016573B">
        <w:rPr>
          <w:rFonts w:ascii="Times New Roman" w:eastAsia="Times New Roman" w:hAnsi="Times New Roman"/>
          <w:bCs/>
          <w:sz w:val="24"/>
          <w:szCs w:val="24"/>
          <w:lang w:eastAsia="ru-RU"/>
        </w:rPr>
        <w:t xml:space="preserve"> Поставка товару іншого виробника (якщо виробник був вказаний в Специфікації до договору (Додаток 1) допускається тільки за згодою Сторін.</w:t>
      </w:r>
    </w:p>
    <w:p w14:paraId="50201C9B" w14:textId="0386EE36" w:rsidR="00260CBE" w:rsidRPr="0016573B" w:rsidRDefault="00260CBE" w:rsidP="00260CBE">
      <w:pPr>
        <w:autoSpaceDE w:val="0"/>
        <w:autoSpaceDN w:val="0"/>
        <w:adjustRightInd w:val="0"/>
        <w:spacing w:after="0" w:line="240" w:lineRule="auto"/>
        <w:jc w:val="both"/>
        <w:rPr>
          <w:rFonts w:ascii="Times New Roman" w:eastAsia="Times New Roman" w:hAnsi="Times New Roman"/>
          <w:bCs/>
          <w:sz w:val="24"/>
          <w:szCs w:val="24"/>
          <w:lang w:eastAsia="ru-RU"/>
        </w:rPr>
      </w:pPr>
      <w:r w:rsidRPr="0016573B">
        <w:rPr>
          <w:rFonts w:ascii="Times New Roman CYR" w:eastAsia="Times New Roman" w:hAnsi="Times New Roman CYR" w:cs="Times New Roman CYR"/>
          <w:sz w:val="24"/>
          <w:szCs w:val="24"/>
          <w:lang w:eastAsia="ru-RU"/>
        </w:rPr>
        <w:t xml:space="preserve">          5.3. Місце поставки товару: </w:t>
      </w:r>
      <w:r w:rsidR="0016573B" w:rsidRPr="0016573B">
        <w:rPr>
          <w:rFonts w:ascii="Times New Roman CYR" w:eastAsia="Times New Roman" w:hAnsi="Times New Roman CYR" w:cs="Times New Roman CYR"/>
          <w:sz w:val="24"/>
          <w:szCs w:val="24"/>
          <w:lang w:eastAsia="ru-RU"/>
        </w:rPr>
        <w:t>пр. Героїв Сталінграда,160, м. Харків, Харківська обл., Україна, 61096</w:t>
      </w:r>
      <w:r w:rsidRPr="0016573B">
        <w:rPr>
          <w:rFonts w:ascii="Times New Roman" w:eastAsia="Times New Roman" w:hAnsi="Times New Roman"/>
          <w:bCs/>
          <w:sz w:val="24"/>
          <w:szCs w:val="24"/>
          <w:lang w:eastAsia="ru-RU"/>
        </w:rPr>
        <w:t>.</w:t>
      </w:r>
      <w:r w:rsidR="007D63EF" w:rsidRPr="0016573B">
        <w:rPr>
          <w:rFonts w:ascii="Times New Roman" w:eastAsia="Times New Roman" w:hAnsi="Times New Roman"/>
          <w:bCs/>
          <w:sz w:val="24"/>
          <w:szCs w:val="24"/>
          <w:lang w:eastAsia="ru-RU"/>
        </w:rPr>
        <w:t xml:space="preserve"> </w:t>
      </w:r>
    </w:p>
    <w:p w14:paraId="61F854A0" w14:textId="77777777" w:rsidR="00F43CE3" w:rsidRPr="0016573B" w:rsidRDefault="00260CBE" w:rsidP="00260CBE">
      <w:pPr>
        <w:tabs>
          <w:tab w:val="right" w:pos="8505"/>
        </w:tabs>
        <w:spacing w:after="0" w:line="240" w:lineRule="auto"/>
        <w:jc w:val="both"/>
        <w:rPr>
          <w:rFonts w:ascii="Times New Roman" w:eastAsia="Times New Roman" w:hAnsi="Times New Roman"/>
          <w:bCs/>
          <w:sz w:val="24"/>
          <w:szCs w:val="24"/>
          <w:lang w:eastAsia="ru-RU"/>
        </w:rPr>
      </w:pPr>
      <w:r w:rsidRPr="0016573B">
        <w:rPr>
          <w:rFonts w:ascii="Times New Roman" w:eastAsia="Times New Roman" w:hAnsi="Times New Roman"/>
          <w:bCs/>
          <w:sz w:val="24"/>
          <w:szCs w:val="24"/>
          <w:lang w:eastAsia="ru-RU"/>
        </w:rPr>
        <w:t xml:space="preserve">          5.4. </w:t>
      </w:r>
      <w:r w:rsidR="00F43CE3" w:rsidRPr="0016573B">
        <w:rPr>
          <w:rFonts w:ascii="Times New Roman" w:eastAsia="Times New Roman" w:hAnsi="Times New Roman"/>
          <w:bCs/>
          <w:sz w:val="24"/>
          <w:szCs w:val="24"/>
          <w:lang w:eastAsia="ru-RU"/>
        </w:rPr>
        <w:t>Поставка здійснюється тільки на підставі заявки (замовлення) Замовника. Замовлення (заявка) на отримання партії Товару надсилається Замовником на електронну адресу Постачальника або за допомогою телефонного зв’язку. Кількість товару має відповідати Заявці Замовника. Поставка товару повинна здійснюватися у строк не пізніше п’яти робочих днів з моменту отримання заявки від Замовника.</w:t>
      </w:r>
    </w:p>
    <w:p w14:paraId="57941A9C" w14:textId="2C916C66" w:rsidR="00260CBE" w:rsidRPr="0016573B" w:rsidRDefault="00260CBE" w:rsidP="00260CBE">
      <w:pPr>
        <w:tabs>
          <w:tab w:val="right" w:pos="8505"/>
        </w:tabs>
        <w:spacing w:after="0" w:line="240" w:lineRule="auto"/>
        <w:jc w:val="both"/>
        <w:rPr>
          <w:rFonts w:ascii="Times New Roman" w:eastAsia="Times New Roman" w:hAnsi="Times New Roman"/>
          <w:b/>
          <w:bCs/>
          <w:sz w:val="24"/>
          <w:szCs w:val="24"/>
          <w:lang w:eastAsia="ru-RU"/>
        </w:rPr>
      </w:pPr>
      <w:r w:rsidRPr="0016573B">
        <w:rPr>
          <w:rFonts w:ascii="Times New Roman CYR" w:eastAsia="Times New Roman" w:hAnsi="Times New Roman CYR" w:cs="Times New Roman CYR"/>
          <w:sz w:val="24"/>
          <w:szCs w:val="24"/>
          <w:lang w:eastAsia="ru-RU"/>
        </w:rPr>
        <w:t xml:space="preserve">          5.5.</w:t>
      </w:r>
      <w:r w:rsidRPr="0016573B">
        <w:rPr>
          <w:rFonts w:ascii="Times New Roman" w:eastAsia="Times New Roman" w:hAnsi="Times New Roman"/>
          <w:sz w:val="24"/>
          <w:szCs w:val="24"/>
          <w:lang w:eastAsia="ru-RU"/>
        </w:rPr>
        <w:t xml:space="preserve">   У разі виникнення у Замовника потреби, Постачальник має здійснювати постачання товару у вихідні, святкові та неробочі дні.</w:t>
      </w:r>
    </w:p>
    <w:p w14:paraId="67CDAE4F" w14:textId="2588B292" w:rsidR="00260CBE" w:rsidRPr="0016573B" w:rsidRDefault="00260CBE" w:rsidP="00260CBE">
      <w:pPr>
        <w:spacing w:after="0" w:line="240" w:lineRule="auto"/>
        <w:jc w:val="both"/>
        <w:rPr>
          <w:rFonts w:ascii="Times New Roman" w:eastAsia="Times New Roman" w:hAnsi="Times New Roman"/>
          <w:sz w:val="24"/>
          <w:szCs w:val="24"/>
          <w:lang w:eastAsia="ru-RU"/>
        </w:rPr>
      </w:pPr>
      <w:r w:rsidRPr="0016573B">
        <w:rPr>
          <w:rFonts w:ascii="Times New Roman" w:eastAsia="Times New Roman" w:hAnsi="Times New Roman"/>
          <w:sz w:val="24"/>
          <w:szCs w:val="24"/>
          <w:lang w:eastAsia="ru-RU"/>
        </w:rPr>
        <w:t xml:space="preserve">          5.6. Товар постачається силами, транспортом</w:t>
      </w:r>
      <w:r w:rsidRPr="0016573B">
        <w:rPr>
          <w:rFonts w:ascii="Times New Roman" w:hAnsi="Times New Roman"/>
          <w:sz w:val="24"/>
          <w:szCs w:val="24"/>
          <w:lang w:eastAsia="ru-RU"/>
        </w:rPr>
        <w:t xml:space="preserve">  власним (орендованим за власний рахунок) </w:t>
      </w:r>
      <w:r w:rsidRPr="0016573B">
        <w:rPr>
          <w:rFonts w:ascii="Times New Roman" w:eastAsia="Times New Roman" w:hAnsi="Times New Roman"/>
          <w:sz w:val="24"/>
          <w:szCs w:val="24"/>
          <w:lang w:eastAsia="ru-RU"/>
        </w:rPr>
        <w:t xml:space="preserve"> та за рахунок</w:t>
      </w:r>
      <w:r w:rsidR="00A25870" w:rsidRPr="0016573B">
        <w:rPr>
          <w:rFonts w:ascii="Times New Roman" w:eastAsia="Times New Roman" w:hAnsi="Times New Roman"/>
          <w:sz w:val="24"/>
          <w:szCs w:val="24"/>
          <w:lang w:eastAsia="ru-RU"/>
        </w:rPr>
        <w:t>.</w:t>
      </w:r>
      <w:r w:rsidRPr="0016573B">
        <w:rPr>
          <w:rFonts w:ascii="Times New Roman" w:hAnsi="Times New Roman"/>
          <w:sz w:val="24"/>
          <w:szCs w:val="24"/>
          <w:lang w:eastAsia="ru-RU"/>
        </w:rPr>
        <w:t xml:space="preserve"> Розвантаження товару здійснюється за рахунок Постачальника. </w:t>
      </w:r>
    </w:p>
    <w:p w14:paraId="58A4EC28" w14:textId="77777777" w:rsidR="00260CBE" w:rsidRPr="0016573B" w:rsidRDefault="00260CBE" w:rsidP="00260CBE">
      <w:pPr>
        <w:spacing w:after="0" w:line="240" w:lineRule="auto"/>
        <w:jc w:val="both"/>
        <w:rPr>
          <w:rFonts w:eastAsia="Times New Roman"/>
          <w:sz w:val="24"/>
          <w:lang w:eastAsia="ru-RU"/>
        </w:rPr>
      </w:pPr>
      <w:r w:rsidRPr="0016573B">
        <w:rPr>
          <w:rFonts w:ascii="Academy" w:eastAsia="Times New Roman" w:hAnsi="Academy"/>
          <w:sz w:val="24"/>
          <w:lang w:eastAsia="ru-RU"/>
        </w:rPr>
        <w:t xml:space="preserve">          5.7. Приймання-передача товару по кількості проводиться відповідно до товаросупровідних документів. Д</w:t>
      </w:r>
      <w:r w:rsidRPr="0016573B">
        <w:rPr>
          <w:rFonts w:ascii="Academy" w:eastAsia="Times New Roman" w:hAnsi="Academy"/>
          <w:sz w:val="24"/>
          <w:szCs w:val="20"/>
          <w:lang w:eastAsia="ru-RU"/>
        </w:rPr>
        <w:t>атою поставки є дата, коли товар був переданий у власність Замовника в місці поставки</w:t>
      </w:r>
      <w:r w:rsidRPr="0016573B">
        <w:rPr>
          <w:rFonts w:eastAsia="Times New Roman"/>
          <w:sz w:val="24"/>
          <w:szCs w:val="20"/>
          <w:lang w:eastAsia="ru-RU"/>
        </w:rPr>
        <w:t>.</w:t>
      </w:r>
    </w:p>
    <w:p w14:paraId="4A04A41B" w14:textId="77777777" w:rsidR="00260CBE" w:rsidRPr="0016573B" w:rsidRDefault="00260CBE" w:rsidP="00260CBE">
      <w:pPr>
        <w:spacing w:after="0" w:line="240" w:lineRule="auto"/>
        <w:jc w:val="both"/>
        <w:rPr>
          <w:rFonts w:ascii="Times New Roman" w:hAnsi="Times New Roman"/>
          <w:sz w:val="24"/>
          <w:szCs w:val="24"/>
          <w:lang w:eastAsia="ru-RU"/>
        </w:rPr>
      </w:pPr>
      <w:r w:rsidRPr="0016573B">
        <w:rPr>
          <w:rFonts w:ascii="Times New Roman" w:hAnsi="Times New Roman"/>
          <w:sz w:val="24"/>
          <w:szCs w:val="24"/>
          <w:lang w:eastAsia="ru-RU"/>
        </w:rPr>
        <w:t xml:space="preserve">          5.8. У разі виникнення претензій щодо некомплектності, кількості чи якості Товару складається Дефектний Акт відповідною комісією у складі представників Сторін.</w:t>
      </w:r>
    </w:p>
    <w:p w14:paraId="2F187707" w14:textId="77777777" w:rsidR="00260CBE" w:rsidRPr="0016573B" w:rsidRDefault="00260CBE" w:rsidP="00260CBE">
      <w:pPr>
        <w:spacing w:after="0" w:line="240" w:lineRule="auto"/>
        <w:jc w:val="both"/>
        <w:rPr>
          <w:rFonts w:ascii="Times New Roman" w:hAnsi="Times New Roman"/>
          <w:sz w:val="24"/>
          <w:szCs w:val="24"/>
          <w:lang w:eastAsia="ru-RU"/>
        </w:rPr>
      </w:pPr>
      <w:r w:rsidRPr="0016573B">
        <w:rPr>
          <w:rFonts w:ascii="Times New Roman" w:hAnsi="Times New Roman"/>
          <w:sz w:val="24"/>
          <w:szCs w:val="24"/>
          <w:lang w:eastAsia="ru-RU"/>
        </w:rPr>
        <w:t xml:space="preserve">          5.9. Постачальник згідно з Дефектним Актом зобов'язаний доукомплектувати Товар у 30-денний строк або замінити комплектними виробами у той же строк. У разі, якщо Постачальник у встановлений строк не доукомплектує Товар або не замінить його комплектним, Покупець має право відмовитися від Товару та вимагати повернення сплачених сум.</w:t>
      </w:r>
    </w:p>
    <w:p w14:paraId="589B0B80" w14:textId="77777777" w:rsidR="00260CBE" w:rsidRPr="0016573B" w:rsidRDefault="00260CBE" w:rsidP="00260CBE">
      <w:pPr>
        <w:spacing w:after="0" w:line="240" w:lineRule="auto"/>
        <w:ind w:right="-2"/>
        <w:jc w:val="both"/>
        <w:rPr>
          <w:rFonts w:ascii="Academy" w:eastAsia="Times New Roman" w:hAnsi="Academy"/>
          <w:sz w:val="24"/>
          <w:lang w:eastAsia="ru-RU"/>
        </w:rPr>
      </w:pPr>
      <w:r w:rsidRPr="0016573B">
        <w:rPr>
          <w:rFonts w:ascii="Times New Roman" w:hAnsi="Times New Roman"/>
          <w:sz w:val="24"/>
          <w:szCs w:val="24"/>
          <w:lang w:eastAsia="ru-RU"/>
        </w:rPr>
        <w:t xml:space="preserve">       5.10. Строки і порядок встановлення Покупцем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w:t>
      </w:r>
    </w:p>
    <w:p w14:paraId="791454BE" w14:textId="015F34B0" w:rsidR="00260CBE" w:rsidRPr="0016573B" w:rsidRDefault="00260CBE" w:rsidP="0016573B">
      <w:pPr>
        <w:spacing w:after="0" w:line="240" w:lineRule="auto"/>
        <w:jc w:val="center"/>
        <w:rPr>
          <w:rFonts w:ascii="Academy" w:eastAsia="Times New Roman" w:hAnsi="Academy"/>
          <w:b/>
          <w:bCs/>
          <w:sz w:val="24"/>
          <w:szCs w:val="24"/>
          <w:lang w:eastAsia="ru-RU"/>
        </w:rPr>
      </w:pPr>
      <w:r w:rsidRPr="0016573B">
        <w:rPr>
          <w:rFonts w:ascii="Academy" w:eastAsia="Times New Roman" w:hAnsi="Academy"/>
          <w:b/>
          <w:bCs/>
          <w:sz w:val="24"/>
          <w:szCs w:val="24"/>
          <w:lang w:eastAsia="ru-RU"/>
        </w:rPr>
        <w:t>VІ.  Права та обов’язки сторін</w:t>
      </w:r>
    </w:p>
    <w:p w14:paraId="1C03F74F"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6.1. Замовник зобов’язаний :</w:t>
      </w:r>
    </w:p>
    <w:p w14:paraId="5F3355F5"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6.1.1.  Своєчасно та в повному обсязі сплачувати за поставлений товар;</w:t>
      </w:r>
    </w:p>
    <w:p w14:paraId="4F75840D"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6.1.2.  Прийняти товар, що поставляється згідно з видатковою накладною;     </w:t>
      </w:r>
    </w:p>
    <w:p w14:paraId="6A57BDB6"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14:paraId="4315EAE6"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6.2. Замовник має право :</w:t>
      </w:r>
    </w:p>
    <w:p w14:paraId="3AE15617" w14:textId="77777777" w:rsidR="00260CBE" w:rsidRPr="0016573B" w:rsidRDefault="00260CBE" w:rsidP="00260CBE">
      <w:pPr>
        <w:spacing w:after="0" w:line="240" w:lineRule="auto"/>
        <w:jc w:val="both"/>
        <w:rPr>
          <w:rFonts w:ascii="Times New Roman" w:eastAsia="Times New Roman" w:hAnsi="Times New Roman"/>
          <w:sz w:val="24"/>
          <w:szCs w:val="24"/>
          <w:lang w:eastAsia="uk-UA"/>
        </w:rPr>
      </w:pPr>
      <w:r w:rsidRPr="0016573B">
        <w:rPr>
          <w:rFonts w:eastAsia="Times New Roman"/>
          <w:bCs/>
          <w:sz w:val="24"/>
          <w:szCs w:val="24"/>
          <w:lang w:eastAsia="uk-UA"/>
        </w:rPr>
        <w:lastRenderedPageBreak/>
        <w:t xml:space="preserve">           </w:t>
      </w:r>
      <w:r w:rsidRPr="0016573B">
        <w:rPr>
          <w:rFonts w:ascii="Times New Roman" w:eastAsia="Times New Roman" w:hAnsi="Times New Roman"/>
          <w:bCs/>
          <w:sz w:val="24"/>
          <w:szCs w:val="24"/>
          <w:lang w:eastAsia="uk-UA"/>
        </w:rPr>
        <w:t>6.2.1.</w:t>
      </w:r>
      <w:r w:rsidRPr="0016573B">
        <w:rPr>
          <w:rFonts w:eastAsia="Times New Roman"/>
          <w:bCs/>
          <w:sz w:val="24"/>
          <w:szCs w:val="24"/>
          <w:lang w:eastAsia="uk-UA"/>
        </w:rPr>
        <w:t xml:space="preserve"> </w:t>
      </w:r>
      <w:r w:rsidRPr="0016573B">
        <w:rPr>
          <w:rFonts w:ascii="Times New Roman" w:eastAsia="Times New Roman" w:hAnsi="Times New Roman"/>
          <w:sz w:val="24"/>
          <w:szCs w:val="24"/>
          <w:lang w:eastAsia="uk-UA"/>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14:paraId="71B096B4" w14:textId="77777777" w:rsidR="00260CBE" w:rsidRPr="0016573B" w:rsidRDefault="00260CBE" w:rsidP="00260CBE">
      <w:pPr>
        <w:tabs>
          <w:tab w:val="right" w:pos="8505"/>
        </w:tabs>
        <w:spacing w:after="0" w:line="240" w:lineRule="auto"/>
        <w:jc w:val="both"/>
        <w:rPr>
          <w:rFonts w:ascii="Times New Roman" w:eastAsia="Times New Roman" w:hAnsi="Times New Roman"/>
          <w:b/>
          <w:i/>
          <w:lang w:eastAsia="ru-RU"/>
        </w:rPr>
      </w:pPr>
      <w:r w:rsidRPr="0016573B">
        <w:rPr>
          <w:rFonts w:ascii="Academy" w:eastAsia="Times New Roman" w:hAnsi="Academy"/>
          <w:bCs/>
          <w:sz w:val="24"/>
          <w:lang w:eastAsia="ru-RU"/>
        </w:rPr>
        <w:t xml:space="preserve">          6.2.2. Контролювати поставку товару у строки, встановлені цим Договором;</w:t>
      </w:r>
    </w:p>
    <w:p w14:paraId="1E927C3E"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B50BF2"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6.2.4. Повернути  видаткову накладну  Постачальнику без здійснення оплати в разі неналежного оформлення документів, зазначених в розділі ІV</w:t>
      </w:r>
      <w:r w:rsidRPr="0016573B">
        <w:rPr>
          <w:rFonts w:ascii="Academy" w:eastAsia="Times New Roman" w:hAnsi="Academy"/>
          <w:bCs/>
          <w:sz w:val="28"/>
          <w:szCs w:val="28"/>
          <w:lang w:eastAsia="ru-RU"/>
        </w:rPr>
        <w:t xml:space="preserve"> </w:t>
      </w:r>
      <w:r w:rsidRPr="0016573B">
        <w:rPr>
          <w:rFonts w:ascii="Academy" w:eastAsia="Times New Roman" w:hAnsi="Academy"/>
          <w:bCs/>
          <w:sz w:val="24"/>
          <w:lang w:eastAsia="ru-RU"/>
        </w:rPr>
        <w:t xml:space="preserve"> цього Договору (відсутність підпису, печатки);</w:t>
      </w:r>
    </w:p>
    <w:p w14:paraId="6098304F"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6.2.5.  Повернути Постачальнику товар у випадках, передбачених   розділом ІІ  цього Договору.</w:t>
      </w:r>
    </w:p>
    <w:p w14:paraId="49822808"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6.2.6. Інші права відповідно до положень Цивільного кодексу України, Господарського кодексу України та інших нормативно-правових актів.</w:t>
      </w:r>
    </w:p>
    <w:p w14:paraId="214692E0"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6.3. Постачальник зобов’язаний :</w:t>
      </w:r>
    </w:p>
    <w:p w14:paraId="2B7D584B"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6.3.1. Своєчасно поставити товар у строки, встановлені Договором;</w:t>
      </w:r>
    </w:p>
    <w:p w14:paraId="02B10293" w14:textId="77777777" w:rsidR="00260CBE" w:rsidRPr="0016573B" w:rsidRDefault="00260CBE" w:rsidP="00260CBE">
      <w:pPr>
        <w:tabs>
          <w:tab w:val="right" w:pos="8505"/>
        </w:tabs>
        <w:spacing w:after="0" w:line="240" w:lineRule="auto"/>
        <w:jc w:val="both"/>
        <w:rPr>
          <w:rFonts w:ascii="Times New Roman CYR" w:eastAsia="Times New Roman" w:hAnsi="Times New Roman CYR" w:cs="Times New Roman CYR"/>
          <w:sz w:val="24"/>
          <w:szCs w:val="24"/>
          <w:lang w:eastAsia="ru-RU"/>
        </w:rPr>
      </w:pPr>
      <w:r w:rsidRPr="0016573B">
        <w:rPr>
          <w:rFonts w:ascii="Academy" w:eastAsia="Times New Roman" w:hAnsi="Academy"/>
          <w:sz w:val="24"/>
          <w:szCs w:val="20"/>
          <w:lang w:eastAsia="ru-RU"/>
        </w:rPr>
        <w:t xml:space="preserve">          6.3.2. Забезпечити поставку товару, якість якого відповідає умовам, установленим розділом ІІ цього Договору</w:t>
      </w:r>
      <w:r w:rsidRPr="0016573B">
        <w:rPr>
          <w:rFonts w:ascii="Times New Roman CYR" w:eastAsia="Times New Roman" w:hAnsi="Times New Roman CYR" w:cs="Times New Roman CYR"/>
          <w:sz w:val="24"/>
          <w:szCs w:val="24"/>
          <w:lang w:eastAsia="ru-RU"/>
        </w:rPr>
        <w:t>;</w:t>
      </w:r>
    </w:p>
    <w:p w14:paraId="5BBC8643" w14:textId="77777777" w:rsidR="00260CBE" w:rsidRPr="0016573B" w:rsidRDefault="00260CBE" w:rsidP="00260CBE">
      <w:pPr>
        <w:autoSpaceDE w:val="0"/>
        <w:autoSpaceDN w:val="0"/>
        <w:adjustRightInd w:val="0"/>
        <w:spacing w:after="0" w:line="240" w:lineRule="auto"/>
        <w:jc w:val="both"/>
        <w:rPr>
          <w:rFonts w:ascii="Academy" w:eastAsia="Times New Roman" w:hAnsi="Academy"/>
          <w:sz w:val="24"/>
          <w:szCs w:val="20"/>
          <w:lang w:eastAsia="ru-RU"/>
        </w:rPr>
      </w:pPr>
      <w:r w:rsidRPr="0016573B">
        <w:rPr>
          <w:rFonts w:ascii="Times New Roman CYR" w:eastAsia="Times New Roman" w:hAnsi="Times New Roman CYR" w:cs="Times New Roman CYR"/>
          <w:sz w:val="24"/>
          <w:szCs w:val="24"/>
          <w:lang w:eastAsia="ru-RU"/>
        </w:rPr>
        <w:t xml:space="preserve">          6.3.3. </w:t>
      </w:r>
      <w:r w:rsidRPr="0016573B">
        <w:rPr>
          <w:rFonts w:ascii="Academy" w:eastAsia="Times New Roman" w:hAnsi="Academy"/>
          <w:sz w:val="24"/>
          <w:szCs w:val="20"/>
          <w:lang w:eastAsia="ru-RU"/>
        </w:rPr>
        <w:t>Інші обов’язки відповідно до положень Цивільного кодексу України, Господарського кодексу України та інших нормативно-правових актів.</w:t>
      </w:r>
    </w:p>
    <w:p w14:paraId="6A778F68" w14:textId="77777777"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6.4. Постачальник має право:</w:t>
      </w:r>
    </w:p>
    <w:p w14:paraId="07C57C2D" w14:textId="77777777"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6.4.1. Своєчасно та в повному обсязі отримувати плату за поставлений товар;</w:t>
      </w:r>
    </w:p>
    <w:p w14:paraId="3E397355" w14:textId="77777777" w:rsidR="00260CBE" w:rsidRPr="0016573B" w:rsidRDefault="00260CBE" w:rsidP="00260CBE">
      <w:pPr>
        <w:spacing w:after="0" w:line="240" w:lineRule="auto"/>
        <w:jc w:val="both"/>
        <w:rPr>
          <w:rFonts w:ascii="Times New Roman" w:eastAsia="Times New Roman" w:hAnsi="Times New Roman"/>
          <w:sz w:val="24"/>
          <w:szCs w:val="24"/>
          <w:lang w:eastAsia="uk-UA"/>
        </w:rPr>
      </w:pPr>
      <w:r w:rsidRPr="0016573B">
        <w:rPr>
          <w:rFonts w:ascii="Times New Roman CYR" w:eastAsia="Times New Roman" w:hAnsi="Times New Roman CYR" w:cs="Times New Roman CYR"/>
          <w:szCs w:val="24"/>
          <w:lang w:eastAsia="uk-UA"/>
        </w:rPr>
        <w:t xml:space="preserve">          </w:t>
      </w:r>
      <w:r w:rsidRPr="0016573B">
        <w:rPr>
          <w:rFonts w:ascii="Times New Roman CYR" w:eastAsia="Times New Roman" w:hAnsi="Times New Roman CYR" w:cs="Times New Roman CYR"/>
          <w:sz w:val="24"/>
          <w:szCs w:val="24"/>
          <w:lang w:eastAsia="uk-UA"/>
        </w:rPr>
        <w:t xml:space="preserve">6.4.2. </w:t>
      </w:r>
      <w:r w:rsidRPr="0016573B">
        <w:rPr>
          <w:rFonts w:ascii="Times New Roman" w:eastAsia="Times New Roman" w:hAnsi="Times New Roman"/>
          <w:sz w:val="24"/>
          <w:szCs w:val="24"/>
          <w:lang w:eastAsia="uk-UA"/>
        </w:rPr>
        <w:t>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14:paraId="3D0A6B6E"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6.4.3. Інші права відповідно до положень Цивільного кодексу України, Господарського кодексу України та інших нормативно-правових актів.</w:t>
      </w:r>
    </w:p>
    <w:p w14:paraId="42C6AC56" w14:textId="77777777" w:rsidR="00260CBE" w:rsidRPr="0016573B" w:rsidRDefault="00260CBE" w:rsidP="00260CBE">
      <w:pPr>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5ACE254D" w14:textId="77777777" w:rsidR="00260CBE" w:rsidRPr="0016573B" w:rsidRDefault="00260CBE" w:rsidP="00260CBE">
      <w:pPr>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16573B">
        <w:rPr>
          <w:rFonts w:ascii="Times New Roman CYR" w:eastAsia="Times New Roman" w:hAnsi="Times New Roman CYR" w:cs="Times New Roman CYR"/>
          <w:b/>
          <w:sz w:val="24"/>
          <w:szCs w:val="24"/>
          <w:lang w:eastAsia="ru-RU"/>
        </w:rPr>
        <w:t>VІІ.  Відповідальність сторін</w:t>
      </w:r>
    </w:p>
    <w:p w14:paraId="3179CE72" w14:textId="77777777"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8F1AC3B" w14:textId="77777777"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7.2. У разі  невиконання або несвоєчасного виконання зобов’язань при закупівлі </w:t>
      </w:r>
    </w:p>
    <w:p w14:paraId="5A690B7B" w14:textId="77777777"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14:paraId="0AEA426E" w14:textId="77777777"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7.3.  У разі  затримки  платежу  за  товар,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14:paraId="58033A25" w14:textId="77777777" w:rsidR="00260CBE" w:rsidRPr="0016573B" w:rsidRDefault="00260CBE" w:rsidP="00260CBE">
      <w:pPr>
        <w:autoSpaceDE w:val="0"/>
        <w:autoSpaceDN w:val="0"/>
        <w:adjustRightInd w:val="0"/>
        <w:spacing w:after="0" w:line="240" w:lineRule="auto"/>
        <w:jc w:val="both"/>
        <w:rPr>
          <w:rFonts w:ascii="Academy" w:eastAsia="Times New Roman" w:hAnsi="Academy"/>
          <w:b/>
          <w:bCs/>
          <w:sz w:val="24"/>
          <w:lang w:eastAsia="ru-RU"/>
        </w:rPr>
      </w:pPr>
      <w:r w:rsidRPr="0016573B">
        <w:rPr>
          <w:rFonts w:ascii="Academy" w:eastAsia="Times New Roman" w:hAnsi="Academy"/>
          <w:sz w:val="24"/>
          <w:szCs w:val="20"/>
          <w:lang w:eastAsia="ru-RU"/>
        </w:rPr>
        <w:t xml:space="preserve">        7.4. Сплата пені не звільняє Сторону від виконання прийнятих на себе зобов’язань по Договору.      </w:t>
      </w:r>
    </w:p>
    <w:p w14:paraId="0EDA8286" w14:textId="77777777" w:rsidR="00260CBE" w:rsidRPr="0016573B" w:rsidRDefault="00260CBE" w:rsidP="00260CBE">
      <w:pPr>
        <w:autoSpaceDE w:val="0"/>
        <w:autoSpaceDN w:val="0"/>
        <w:adjustRightInd w:val="0"/>
        <w:spacing w:after="0" w:line="240" w:lineRule="auto"/>
        <w:jc w:val="both"/>
        <w:rPr>
          <w:rFonts w:ascii="Times New Roman" w:eastAsia="Times New Roman" w:hAnsi="Times New Roman"/>
          <w:sz w:val="24"/>
          <w:szCs w:val="24"/>
          <w:lang w:eastAsia="ru-RU"/>
        </w:rPr>
      </w:pPr>
      <w:r w:rsidRPr="0016573B">
        <w:rPr>
          <w:rFonts w:ascii="Times New Roman" w:eastAsia="Times New Roman" w:hAnsi="Times New Roman"/>
          <w:sz w:val="24"/>
          <w:szCs w:val="24"/>
          <w:lang w:eastAsia="ru-RU"/>
        </w:rPr>
        <w:t xml:space="preserve">        7.5.Сторони домовилися, що відсутність належного бюджетного фінансування виключає вину Замовника, та нарахування пені в порядку п 7.3 цього Договору.</w:t>
      </w:r>
    </w:p>
    <w:p w14:paraId="6FCE036D" w14:textId="77777777" w:rsidR="00260CBE" w:rsidRPr="0016573B" w:rsidRDefault="00260CBE" w:rsidP="00260CBE">
      <w:pPr>
        <w:autoSpaceDE w:val="0"/>
        <w:autoSpaceDN w:val="0"/>
        <w:adjustRightInd w:val="0"/>
        <w:spacing w:after="0" w:line="240" w:lineRule="auto"/>
        <w:rPr>
          <w:rFonts w:ascii="Academy" w:eastAsia="Times New Roman" w:hAnsi="Academy"/>
          <w:b/>
          <w:sz w:val="24"/>
          <w:lang w:eastAsia="ru-RU"/>
        </w:rPr>
      </w:pPr>
    </w:p>
    <w:p w14:paraId="4D666801" w14:textId="77777777" w:rsidR="00260CBE" w:rsidRPr="0016573B" w:rsidRDefault="00260CBE" w:rsidP="00260CBE">
      <w:pPr>
        <w:autoSpaceDE w:val="0"/>
        <w:autoSpaceDN w:val="0"/>
        <w:adjustRightInd w:val="0"/>
        <w:spacing w:after="0" w:line="240" w:lineRule="auto"/>
        <w:jc w:val="center"/>
        <w:rPr>
          <w:rFonts w:ascii="Academy" w:eastAsia="Times New Roman" w:hAnsi="Academy"/>
          <w:b/>
          <w:sz w:val="24"/>
          <w:szCs w:val="20"/>
          <w:lang w:eastAsia="ru-RU"/>
        </w:rPr>
      </w:pPr>
      <w:r w:rsidRPr="0016573B">
        <w:rPr>
          <w:rFonts w:ascii="Academy" w:eastAsia="Times New Roman" w:hAnsi="Academy"/>
          <w:b/>
          <w:sz w:val="24"/>
          <w:lang w:eastAsia="ru-RU"/>
        </w:rPr>
        <w:t xml:space="preserve">VІІІ. </w:t>
      </w:r>
      <w:r w:rsidRPr="0016573B">
        <w:rPr>
          <w:rFonts w:ascii="Academy" w:eastAsia="Times New Roman" w:hAnsi="Academy"/>
          <w:b/>
          <w:sz w:val="24"/>
          <w:szCs w:val="20"/>
          <w:lang w:eastAsia="ru-RU"/>
        </w:rPr>
        <w:t>Обставини непереборної сили</w:t>
      </w:r>
    </w:p>
    <w:p w14:paraId="6CB0CE7E"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5EEB9B3"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w:t>
      </w:r>
      <w:r w:rsidRPr="0016573B">
        <w:rPr>
          <w:rFonts w:eastAsia="Times New Roman"/>
          <w:bCs/>
          <w:sz w:val="24"/>
          <w:lang w:eastAsia="ru-RU"/>
        </w:rPr>
        <w:t>3</w:t>
      </w:r>
      <w:r w:rsidRPr="0016573B">
        <w:rPr>
          <w:rFonts w:ascii="Academy" w:eastAsia="Times New Roman" w:hAnsi="Academy"/>
          <w:bCs/>
          <w:sz w:val="24"/>
          <w:lang w:eastAsia="ru-RU"/>
        </w:rPr>
        <w:t>0 днів з моменту їх виникнення повідомити про це іншу Сторону у письмовій формі.</w:t>
      </w:r>
    </w:p>
    <w:p w14:paraId="4256E0AB" w14:textId="77777777" w:rsidR="00260CBE" w:rsidRPr="0016573B" w:rsidRDefault="00260CBE" w:rsidP="00260CBE">
      <w:pPr>
        <w:tabs>
          <w:tab w:val="right" w:pos="8505"/>
        </w:tabs>
        <w:spacing w:after="0" w:line="240" w:lineRule="auto"/>
        <w:jc w:val="both"/>
        <w:rPr>
          <w:rFonts w:eastAsia="Times New Roman"/>
          <w:bCs/>
          <w:sz w:val="24"/>
          <w:lang w:eastAsia="ru-RU"/>
        </w:rPr>
      </w:pPr>
      <w:r w:rsidRPr="0016573B">
        <w:rPr>
          <w:rFonts w:ascii="Academy" w:eastAsia="Times New Roman" w:hAnsi="Academy"/>
          <w:bCs/>
          <w:sz w:val="24"/>
          <w:lang w:eastAsia="ru-RU"/>
        </w:rPr>
        <w:t xml:space="preserve">        8.3. Доказом виникнення обставин непереборної сили та строку їх дії є відповідні документи, які видаються відповідними компетентними органами.</w:t>
      </w:r>
    </w:p>
    <w:p w14:paraId="19F5D564"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8.4. У разі коли строк дії обставин непереборної сили продовжується більш ніж </w:t>
      </w:r>
      <w:r w:rsidRPr="0016573B">
        <w:rPr>
          <w:rFonts w:eastAsia="Times New Roman"/>
          <w:bCs/>
          <w:sz w:val="24"/>
          <w:lang w:eastAsia="ru-RU"/>
        </w:rPr>
        <w:t>3</w:t>
      </w:r>
      <w:r w:rsidRPr="0016573B">
        <w:rPr>
          <w:rFonts w:ascii="Academy" w:eastAsia="Times New Roman" w:hAnsi="Academy"/>
          <w:bCs/>
          <w:sz w:val="24"/>
          <w:lang w:eastAsia="ru-RU"/>
        </w:rPr>
        <w:t xml:space="preserve">0 днів, кожна із Сторін в установленому порядку має право розірвати цей Договір. </w:t>
      </w:r>
    </w:p>
    <w:p w14:paraId="6AB636DF" w14:textId="77777777" w:rsidR="00612F38" w:rsidRDefault="00612F38" w:rsidP="00260CBE">
      <w:pPr>
        <w:tabs>
          <w:tab w:val="right" w:pos="8505"/>
        </w:tabs>
        <w:spacing w:after="0" w:line="240" w:lineRule="auto"/>
        <w:jc w:val="center"/>
        <w:rPr>
          <w:rFonts w:asciiTheme="minorHAnsi" w:eastAsia="Times New Roman" w:hAnsiTheme="minorHAnsi"/>
          <w:b/>
          <w:bCs/>
          <w:sz w:val="24"/>
          <w:lang w:eastAsia="ru-RU"/>
        </w:rPr>
      </w:pPr>
    </w:p>
    <w:p w14:paraId="07082BEF" w14:textId="078DEC7D" w:rsidR="00260CBE" w:rsidRPr="0016573B" w:rsidRDefault="00260CBE" w:rsidP="00260CBE">
      <w:pPr>
        <w:tabs>
          <w:tab w:val="right" w:pos="8505"/>
        </w:tabs>
        <w:spacing w:after="0" w:line="240" w:lineRule="auto"/>
        <w:jc w:val="center"/>
        <w:rPr>
          <w:rFonts w:ascii="Academy" w:eastAsia="Times New Roman" w:hAnsi="Academy"/>
          <w:b/>
          <w:bCs/>
          <w:sz w:val="24"/>
          <w:szCs w:val="24"/>
          <w:lang w:eastAsia="ru-RU"/>
        </w:rPr>
      </w:pPr>
      <w:r w:rsidRPr="0016573B">
        <w:rPr>
          <w:rFonts w:ascii="Academy" w:eastAsia="Times New Roman" w:hAnsi="Academy"/>
          <w:b/>
          <w:bCs/>
          <w:sz w:val="24"/>
          <w:lang w:eastAsia="ru-RU"/>
        </w:rPr>
        <w:lastRenderedPageBreak/>
        <w:t xml:space="preserve">ІХ. </w:t>
      </w:r>
      <w:r w:rsidRPr="0016573B">
        <w:rPr>
          <w:rFonts w:ascii="Academy" w:eastAsia="Times New Roman" w:hAnsi="Academy"/>
          <w:b/>
          <w:bCs/>
          <w:sz w:val="28"/>
          <w:szCs w:val="28"/>
          <w:lang w:eastAsia="ru-RU"/>
        </w:rPr>
        <w:t xml:space="preserve"> </w:t>
      </w:r>
      <w:r w:rsidRPr="0016573B">
        <w:rPr>
          <w:rFonts w:ascii="Academy" w:eastAsia="Times New Roman" w:hAnsi="Academy"/>
          <w:b/>
          <w:bCs/>
          <w:sz w:val="24"/>
          <w:szCs w:val="24"/>
          <w:lang w:eastAsia="ru-RU"/>
        </w:rPr>
        <w:t>Вирішення спорів</w:t>
      </w:r>
    </w:p>
    <w:p w14:paraId="5F8A11B1"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4ED59109" w14:textId="77777777" w:rsidR="00260CBE" w:rsidRPr="0016573B" w:rsidRDefault="00260CBE" w:rsidP="00260CBE">
      <w:pPr>
        <w:tabs>
          <w:tab w:val="right" w:pos="8505"/>
        </w:tabs>
        <w:spacing w:after="0" w:line="240" w:lineRule="auto"/>
        <w:jc w:val="both"/>
        <w:rPr>
          <w:rFonts w:ascii="Academy" w:eastAsia="Times New Roman" w:hAnsi="Academy"/>
          <w:bCs/>
          <w:sz w:val="24"/>
          <w:lang w:eastAsia="ru-RU"/>
        </w:rPr>
      </w:pPr>
      <w:r w:rsidRPr="0016573B">
        <w:rPr>
          <w:rFonts w:ascii="Academy" w:eastAsia="Times New Roman" w:hAnsi="Academy"/>
          <w:bCs/>
          <w:sz w:val="24"/>
          <w:lang w:eastAsia="ru-RU"/>
        </w:rPr>
        <w:t xml:space="preserve">    9.2. У разі недосягнення Сторонами згоди спори (розбіжності) вирішуються у судовому порядку відповідно до діючого законодавства України.</w:t>
      </w:r>
    </w:p>
    <w:p w14:paraId="7229E906" w14:textId="77777777" w:rsidR="00260CBE" w:rsidRPr="0016573B" w:rsidRDefault="00260CBE" w:rsidP="00260CBE">
      <w:pPr>
        <w:tabs>
          <w:tab w:val="right" w:pos="8505"/>
        </w:tabs>
        <w:spacing w:after="0" w:line="240" w:lineRule="auto"/>
        <w:jc w:val="center"/>
        <w:rPr>
          <w:rFonts w:ascii="Academy" w:eastAsia="Times New Roman" w:hAnsi="Academy"/>
          <w:b/>
          <w:bCs/>
          <w:iCs/>
          <w:sz w:val="24"/>
          <w:szCs w:val="24"/>
          <w:lang w:eastAsia="ru-RU"/>
        </w:rPr>
      </w:pPr>
      <w:r w:rsidRPr="0016573B">
        <w:rPr>
          <w:rFonts w:ascii="Academy" w:eastAsia="Times New Roman" w:hAnsi="Academy"/>
          <w:b/>
          <w:bCs/>
          <w:iCs/>
          <w:sz w:val="24"/>
          <w:szCs w:val="24"/>
          <w:lang w:eastAsia="ru-RU"/>
        </w:rPr>
        <w:t>Х. Строк дії Договору</w:t>
      </w:r>
    </w:p>
    <w:p w14:paraId="4CDD7474" w14:textId="443085A3"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Academy" w:eastAsia="Times New Roman" w:hAnsi="Academy"/>
          <w:sz w:val="24"/>
          <w:lang w:eastAsia="ru-RU"/>
        </w:rPr>
        <w:t xml:space="preserve">         10.1.</w:t>
      </w:r>
      <w:r w:rsidRPr="0016573B">
        <w:rPr>
          <w:rFonts w:ascii="Times New Roman CYR" w:eastAsia="Times New Roman" w:hAnsi="Times New Roman CYR" w:cs="Times New Roman CYR"/>
          <w:sz w:val="24"/>
          <w:szCs w:val="24"/>
          <w:lang w:eastAsia="ru-RU"/>
        </w:rPr>
        <w:t xml:space="preserve">  Цей договір укладається та вступає в силу з моменту його підписання Сторонами і діє по </w:t>
      </w:r>
      <w:r w:rsidR="00A25870" w:rsidRPr="0016573B">
        <w:rPr>
          <w:rFonts w:ascii="Times New Roman CYR" w:eastAsia="Times New Roman" w:hAnsi="Times New Roman CYR" w:cs="Times New Roman CYR"/>
          <w:sz w:val="24"/>
          <w:szCs w:val="24"/>
          <w:lang w:eastAsia="ru-RU"/>
        </w:rPr>
        <w:t>___________</w:t>
      </w:r>
      <w:r w:rsidRPr="0016573B">
        <w:rPr>
          <w:rFonts w:ascii="Times New Roman CYR" w:eastAsia="Times New Roman" w:hAnsi="Times New Roman CYR" w:cs="Times New Roman CYR"/>
          <w:sz w:val="24"/>
          <w:szCs w:val="24"/>
          <w:lang w:eastAsia="ru-RU"/>
        </w:rPr>
        <w:t xml:space="preserve"> 202</w:t>
      </w:r>
      <w:r w:rsidR="007933CF" w:rsidRPr="0016573B">
        <w:rPr>
          <w:rFonts w:ascii="Times New Roman CYR" w:eastAsia="Times New Roman" w:hAnsi="Times New Roman CYR" w:cs="Times New Roman CYR"/>
          <w:sz w:val="24"/>
          <w:szCs w:val="24"/>
          <w:lang w:eastAsia="ru-RU"/>
        </w:rPr>
        <w:t>4</w:t>
      </w:r>
      <w:r w:rsidRPr="0016573B">
        <w:rPr>
          <w:rFonts w:ascii="Times New Roman CYR" w:eastAsia="Times New Roman" w:hAnsi="Times New Roman CYR" w:cs="Times New Roman CYR"/>
          <w:sz w:val="24"/>
          <w:szCs w:val="24"/>
          <w:lang w:eastAsia="ru-RU"/>
        </w:rPr>
        <w:t xml:space="preserve"> року. </w:t>
      </w:r>
    </w:p>
    <w:p w14:paraId="66C967EC" w14:textId="77777777"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10.2. В частині розрахунків цей Договір діє до повного виконання Сторонами своїх зобов’язань  по Договору.</w:t>
      </w:r>
    </w:p>
    <w:p w14:paraId="57A4A425" w14:textId="77777777" w:rsidR="00260CBE" w:rsidRPr="0016573B" w:rsidRDefault="00260CBE" w:rsidP="00260CBE">
      <w:pPr>
        <w:autoSpaceDE w:val="0"/>
        <w:autoSpaceDN w:val="0"/>
        <w:adjustRightInd w:val="0"/>
        <w:spacing w:after="0" w:line="240" w:lineRule="auto"/>
        <w:jc w:val="both"/>
        <w:rPr>
          <w:rFonts w:ascii="Academy" w:eastAsia="Times New Roman" w:hAnsi="Academy"/>
          <w:sz w:val="24"/>
          <w:szCs w:val="20"/>
          <w:lang w:eastAsia="ru-RU"/>
        </w:rPr>
      </w:pPr>
      <w:r w:rsidRPr="0016573B">
        <w:rPr>
          <w:rFonts w:ascii="Academy" w:eastAsia="Times New Roman" w:hAnsi="Academy"/>
          <w:sz w:val="24"/>
          <w:szCs w:val="20"/>
          <w:lang w:eastAsia="ru-RU"/>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2E3ED7E1" w14:textId="77777777" w:rsidR="007C17C7" w:rsidRPr="0016573B" w:rsidRDefault="00260CBE" w:rsidP="00260CBE">
      <w:pPr>
        <w:tabs>
          <w:tab w:val="num" w:pos="1440"/>
        </w:tabs>
        <w:spacing w:after="0" w:line="240" w:lineRule="auto"/>
        <w:jc w:val="center"/>
        <w:rPr>
          <w:rFonts w:asciiTheme="minorHAnsi" w:eastAsia="Times New Roman" w:hAnsiTheme="minorHAnsi"/>
          <w:sz w:val="24"/>
          <w:lang w:eastAsia="ru-RU"/>
        </w:rPr>
      </w:pPr>
      <w:r w:rsidRPr="0016573B">
        <w:rPr>
          <w:rFonts w:ascii="Academy" w:eastAsia="Times New Roman" w:hAnsi="Academy"/>
          <w:sz w:val="24"/>
          <w:lang w:eastAsia="ru-RU"/>
        </w:rPr>
        <w:t xml:space="preserve">       </w:t>
      </w:r>
    </w:p>
    <w:p w14:paraId="623A105B" w14:textId="3BF12C57" w:rsidR="00260CBE" w:rsidRPr="0016573B" w:rsidRDefault="00260CBE" w:rsidP="00260CBE">
      <w:pPr>
        <w:tabs>
          <w:tab w:val="num" w:pos="1440"/>
        </w:tabs>
        <w:spacing w:after="0" w:line="240" w:lineRule="auto"/>
        <w:jc w:val="center"/>
        <w:rPr>
          <w:rFonts w:ascii="Academy" w:eastAsia="Times New Roman" w:hAnsi="Academy"/>
          <w:b/>
          <w:sz w:val="24"/>
          <w:szCs w:val="24"/>
          <w:lang w:eastAsia="ru-RU"/>
        </w:rPr>
      </w:pPr>
      <w:r w:rsidRPr="0016573B">
        <w:rPr>
          <w:rFonts w:ascii="Academy" w:eastAsia="Times New Roman" w:hAnsi="Academy"/>
          <w:sz w:val="24"/>
          <w:lang w:eastAsia="ru-RU"/>
        </w:rPr>
        <w:t xml:space="preserve">   </w:t>
      </w:r>
      <w:r w:rsidRPr="0016573B">
        <w:rPr>
          <w:rFonts w:ascii="Academy" w:eastAsia="Times New Roman" w:hAnsi="Academy"/>
          <w:b/>
          <w:sz w:val="24"/>
          <w:lang w:eastAsia="ru-RU"/>
        </w:rPr>
        <w:t xml:space="preserve">ХІ. </w:t>
      </w:r>
      <w:r w:rsidRPr="0016573B">
        <w:rPr>
          <w:rFonts w:ascii="Academy" w:eastAsia="Times New Roman" w:hAnsi="Academy"/>
          <w:b/>
          <w:sz w:val="28"/>
          <w:szCs w:val="28"/>
          <w:lang w:eastAsia="ru-RU"/>
        </w:rPr>
        <w:t xml:space="preserve"> </w:t>
      </w:r>
      <w:r w:rsidRPr="0016573B">
        <w:rPr>
          <w:rFonts w:ascii="Academy" w:eastAsia="Times New Roman" w:hAnsi="Academy"/>
          <w:b/>
          <w:sz w:val="24"/>
          <w:szCs w:val="24"/>
          <w:lang w:eastAsia="ru-RU"/>
        </w:rPr>
        <w:t xml:space="preserve">Внесення змін до Договору. Інші умови. </w:t>
      </w:r>
    </w:p>
    <w:p w14:paraId="3EDE26B7" w14:textId="193632B2" w:rsidR="007C17C7" w:rsidRPr="0016573B" w:rsidRDefault="007C17C7" w:rsidP="007C17C7">
      <w:pPr>
        <w:spacing w:after="0" w:line="240" w:lineRule="auto"/>
        <w:ind w:firstLine="360"/>
        <w:jc w:val="both"/>
        <w:rPr>
          <w:rFonts w:ascii="Times New Roman" w:eastAsia="Times New Roman" w:hAnsi="Times New Roman"/>
          <w:sz w:val="24"/>
          <w:szCs w:val="24"/>
          <w:lang w:eastAsia="ru-RU"/>
        </w:rPr>
      </w:pPr>
      <w:r w:rsidRPr="0016573B">
        <w:rPr>
          <w:rFonts w:ascii="Times New Roman" w:eastAsia="Times New Roman" w:hAnsi="Times New Roman"/>
          <w:lang w:eastAsia="ru-RU"/>
        </w:rPr>
        <w:t xml:space="preserve">11.1.  </w:t>
      </w:r>
      <w:r w:rsidRPr="0016573B">
        <w:rPr>
          <w:rFonts w:ascii="Times New Roman" w:eastAsia="Times New Roman" w:hAnsi="Times New Roman"/>
          <w:sz w:val="24"/>
          <w:szCs w:val="24"/>
          <w:lang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B8006C1" w14:textId="6C0EE4A5" w:rsidR="007C17C7" w:rsidRPr="0016573B" w:rsidRDefault="007C17C7" w:rsidP="007C17C7">
      <w:pPr>
        <w:spacing w:after="0" w:line="240" w:lineRule="auto"/>
        <w:ind w:firstLine="360"/>
        <w:jc w:val="both"/>
        <w:rPr>
          <w:rFonts w:ascii="Times New Roman" w:eastAsia="Times New Roman" w:hAnsi="Times New Roman"/>
          <w:sz w:val="24"/>
          <w:szCs w:val="24"/>
          <w:lang w:eastAsia="ru-RU"/>
        </w:rPr>
      </w:pPr>
      <w:r w:rsidRPr="0016573B">
        <w:rPr>
          <w:rFonts w:ascii="Times New Roman" w:eastAsia="Times New Roman" w:hAnsi="Times New Roman"/>
          <w:sz w:val="24"/>
          <w:szCs w:val="24"/>
        </w:rPr>
        <w:t xml:space="preserve">11.2. </w:t>
      </w:r>
      <w:r w:rsidRPr="0016573B">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9016DF" w14:textId="79CB179D" w:rsidR="007C17C7" w:rsidRPr="0016573B" w:rsidRDefault="007C17C7" w:rsidP="007C17C7">
      <w:pPr>
        <w:pStyle w:val="ad"/>
        <w:numPr>
          <w:ilvl w:val="1"/>
          <w:numId w:val="31"/>
        </w:numPr>
        <w:spacing w:after="0" w:line="240" w:lineRule="auto"/>
        <w:jc w:val="both"/>
        <w:rPr>
          <w:rFonts w:ascii="Times New Roman" w:eastAsia="Times New Roman" w:hAnsi="Times New Roman"/>
          <w:sz w:val="24"/>
          <w:szCs w:val="24"/>
        </w:rPr>
      </w:pPr>
      <w:r w:rsidRPr="0016573B">
        <w:rPr>
          <w:rFonts w:ascii="Times New Roman" w:eastAsia="Times New Roman" w:hAnsi="Times New Roman"/>
        </w:rPr>
        <w:t xml:space="preserve">1. </w:t>
      </w:r>
      <w:r w:rsidRPr="0016573B">
        <w:rPr>
          <w:rFonts w:ascii="Times New Roman" w:eastAsia="Times New Roman" w:hAnsi="Times New Roman"/>
          <w:sz w:val="24"/>
          <w:szCs w:val="24"/>
        </w:rPr>
        <w:t xml:space="preserve">зменшення обсягів закупівлі, зокрема з урахуванням фактичного обсягу видатків Замовника. </w:t>
      </w:r>
    </w:p>
    <w:p w14:paraId="17CA2D20" w14:textId="77777777" w:rsidR="007C17C7" w:rsidRPr="0016573B" w:rsidRDefault="007C17C7" w:rsidP="007C17C7">
      <w:pPr>
        <w:spacing w:after="0" w:line="259" w:lineRule="auto"/>
        <w:rPr>
          <w:rFonts w:ascii="Times New Roman" w:hAnsi="Times New Roman"/>
          <w:i/>
          <w:iCs/>
        </w:rPr>
      </w:pPr>
      <w:r w:rsidRPr="0016573B">
        <w:rPr>
          <w:rFonts w:ascii="Times New Roman" w:hAnsi="Times New Roman"/>
          <w:i/>
          <w:iCs/>
        </w:rPr>
        <w:t xml:space="preserve">Сторони можуть </w:t>
      </w:r>
      <w:proofErr w:type="spellStart"/>
      <w:r w:rsidRPr="0016573B">
        <w:rPr>
          <w:rFonts w:ascii="Times New Roman" w:hAnsi="Times New Roman"/>
          <w:i/>
          <w:iCs/>
        </w:rPr>
        <w:t>внести</w:t>
      </w:r>
      <w:proofErr w:type="spellEnd"/>
      <w:r w:rsidRPr="0016573B">
        <w:rPr>
          <w:rFonts w:ascii="Times New Roman" w:hAnsi="Times New Roman"/>
          <w:i/>
          <w:iCs/>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231DC5F" w14:textId="1B6DC026" w:rsidR="007C17C7" w:rsidRPr="0016573B" w:rsidRDefault="007C17C7" w:rsidP="007C17C7">
      <w:pPr>
        <w:spacing w:after="0" w:line="240" w:lineRule="auto"/>
        <w:ind w:firstLine="426"/>
        <w:contextualSpacing/>
        <w:jc w:val="both"/>
        <w:rPr>
          <w:rFonts w:ascii="Times New Roman" w:eastAsia="Times New Roman" w:hAnsi="Times New Roman"/>
        </w:rPr>
      </w:pPr>
      <w:r w:rsidRPr="0016573B">
        <w:rPr>
          <w:rFonts w:ascii="Times New Roman" w:eastAsia="Times New Roman" w:hAnsi="Times New Roman"/>
          <w:highlight w:val="white"/>
        </w:rPr>
        <w:t xml:space="preserve">11.2.2. </w:t>
      </w:r>
      <w:r w:rsidRPr="0016573B">
        <w:rPr>
          <w:rFonts w:ascii="Times New Roman" w:eastAsia="Times New Roman" w:hAnsi="Times New Roman"/>
          <w:sz w:val="24"/>
          <w:szCs w:val="24"/>
          <w:highlight w:val="white"/>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573B">
        <w:rPr>
          <w:rFonts w:ascii="Times New Roman" w:eastAsia="Times New Roman" w:hAnsi="Times New Roman"/>
          <w:sz w:val="24"/>
          <w:szCs w:val="24"/>
          <w:highlight w:val="white"/>
        </w:rPr>
        <w:t>пропорційно</w:t>
      </w:r>
      <w:proofErr w:type="spellEnd"/>
      <w:r w:rsidRPr="0016573B">
        <w:rPr>
          <w:rFonts w:ascii="Times New Roman" w:eastAsia="Times New Roman" w:hAnsi="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6573B">
        <w:rPr>
          <w:rFonts w:ascii="Times New Roman" w:eastAsia="Times New Roman" w:hAnsi="Times New Roman"/>
          <w:highlight w:val="white"/>
        </w:rPr>
        <w:t xml:space="preserve"> </w:t>
      </w:r>
    </w:p>
    <w:p w14:paraId="0DE007C0" w14:textId="77777777" w:rsidR="007C17C7" w:rsidRPr="0016573B" w:rsidRDefault="007C17C7" w:rsidP="007C17C7">
      <w:pPr>
        <w:spacing w:after="0" w:line="259" w:lineRule="auto"/>
        <w:rPr>
          <w:rFonts w:ascii="Times New Roman" w:hAnsi="Times New Roman"/>
          <w:i/>
          <w:iCs/>
        </w:rPr>
      </w:pPr>
      <w:r w:rsidRPr="0016573B">
        <w:rPr>
          <w:rFonts w:ascii="Times New Roman" w:hAnsi="Times New Roman"/>
          <w:i/>
          <w:iC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16573B">
        <w:rPr>
          <w:rFonts w:ascii="Times New Roman" w:hAnsi="Times New Roman"/>
          <w:i/>
          <w:iCs/>
        </w:rPr>
        <w:t>ами</w:t>
      </w:r>
      <w:proofErr w:type="spellEnd"/>
      <w:r w:rsidRPr="0016573B">
        <w:rPr>
          <w:rFonts w:ascii="Times New Roman" w:hAnsi="Times New Roman"/>
          <w:i/>
          <w:iCs/>
        </w:rPr>
        <w:t xml:space="preserve"> або листом/</w:t>
      </w:r>
      <w:proofErr w:type="spellStart"/>
      <w:r w:rsidRPr="0016573B">
        <w:rPr>
          <w:rFonts w:ascii="Times New Roman" w:hAnsi="Times New Roman"/>
          <w:i/>
          <w:iCs/>
        </w:rPr>
        <w:t>ами</w:t>
      </w:r>
      <w:proofErr w:type="spellEnd"/>
      <w:r w:rsidRPr="0016573B">
        <w:rPr>
          <w:rFonts w:ascii="Times New Roman" w:hAnsi="Times New Roman"/>
          <w:i/>
          <w:iCs/>
        </w:rPr>
        <w:t xml:space="preserve"> (завіреними копіями цих довідки/</w:t>
      </w:r>
      <w:proofErr w:type="spellStart"/>
      <w:r w:rsidRPr="0016573B">
        <w:rPr>
          <w:rFonts w:ascii="Times New Roman" w:hAnsi="Times New Roman"/>
          <w:i/>
          <w:iCs/>
        </w:rPr>
        <w:t>ок</w:t>
      </w:r>
      <w:proofErr w:type="spellEnd"/>
      <w:r w:rsidRPr="0016573B">
        <w:rPr>
          <w:rFonts w:ascii="Times New Roman" w:hAnsi="Times New Roman"/>
          <w:i/>
          <w:iCs/>
        </w:rPr>
        <w:t xml:space="preserve"> або листа/</w:t>
      </w:r>
      <w:proofErr w:type="spellStart"/>
      <w:r w:rsidRPr="0016573B">
        <w:rPr>
          <w:rFonts w:ascii="Times New Roman" w:hAnsi="Times New Roman"/>
          <w:i/>
          <w:iCs/>
        </w:rPr>
        <w:t>ів</w:t>
      </w:r>
      <w:proofErr w:type="spellEnd"/>
      <w:r w:rsidRPr="0016573B">
        <w:rPr>
          <w:rFonts w:ascii="Times New Roman" w:hAnsi="Times New Roman"/>
          <w:i/>
          <w:iC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695FF0E" w14:textId="75EBD391" w:rsidR="007C17C7" w:rsidRPr="0016573B" w:rsidRDefault="007C17C7" w:rsidP="007C17C7">
      <w:pPr>
        <w:spacing w:after="0" w:line="240" w:lineRule="auto"/>
        <w:ind w:firstLine="284"/>
        <w:contextualSpacing/>
        <w:jc w:val="both"/>
        <w:rPr>
          <w:rFonts w:ascii="Times New Roman" w:eastAsia="Times New Roman" w:hAnsi="Times New Roman"/>
          <w:sz w:val="24"/>
          <w:szCs w:val="24"/>
        </w:rPr>
      </w:pPr>
      <w:r w:rsidRPr="0016573B">
        <w:rPr>
          <w:rFonts w:ascii="Times New Roman" w:eastAsia="Times New Roman" w:hAnsi="Times New Roman"/>
          <w:highlight w:val="white"/>
        </w:rPr>
        <w:t>11.2.3.</w:t>
      </w:r>
      <w:r w:rsidRPr="0016573B">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23669FAB" w14:textId="77777777" w:rsidR="007C17C7" w:rsidRPr="0016573B" w:rsidRDefault="007C17C7" w:rsidP="007C17C7">
      <w:pPr>
        <w:spacing w:after="0" w:line="259" w:lineRule="auto"/>
        <w:rPr>
          <w:rFonts w:ascii="Times New Roman" w:hAnsi="Times New Roman"/>
          <w:i/>
          <w:iCs/>
        </w:rPr>
      </w:pPr>
      <w:r w:rsidRPr="0016573B">
        <w:rPr>
          <w:rFonts w:ascii="Times New Roman" w:hAnsi="Times New Roman"/>
          <w:i/>
          <w:iCs/>
        </w:rPr>
        <w:t xml:space="preserve">Сторони можуть </w:t>
      </w:r>
      <w:proofErr w:type="spellStart"/>
      <w:r w:rsidRPr="0016573B">
        <w:rPr>
          <w:rFonts w:ascii="Times New Roman" w:hAnsi="Times New Roman"/>
          <w:i/>
          <w:iCs/>
        </w:rPr>
        <w:t>внести</w:t>
      </w:r>
      <w:proofErr w:type="spellEnd"/>
      <w:r w:rsidRPr="0016573B">
        <w:rPr>
          <w:rFonts w:ascii="Times New Roman" w:hAnsi="Times New Roman"/>
          <w:i/>
          <w:iCs/>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330825F5" w14:textId="1A4A900F" w:rsidR="007C17C7" w:rsidRPr="0016573B" w:rsidRDefault="007C17C7" w:rsidP="007C17C7">
      <w:pPr>
        <w:spacing w:after="0" w:line="240" w:lineRule="auto"/>
        <w:contextualSpacing/>
        <w:jc w:val="both"/>
        <w:rPr>
          <w:rFonts w:ascii="Times New Roman" w:eastAsia="Times New Roman" w:hAnsi="Times New Roman"/>
          <w:sz w:val="24"/>
          <w:szCs w:val="24"/>
        </w:rPr>
      </w:pPr>
      <w:r w:rsidRPr="0016573B">
        <w:rPr>
          <w:rFonts w:ascii="Times New Roman" w:eastAsia="Times New Roman" w:hAnsi="Times New Roman"/>
        </w:rPr>
        <w:t xml:space="preserve">       11.2.4. </w:t>
      </w:r>
      <w:r w:rsidRPr="0016573B">
        <w:rPr>
          <w:rFonts w:ascii="Times New Roman" w:eastAsia="Times New Roman" w:hAnsi="Times New Roman"/>
          <w:sz w:val="24"/>
          <w:szCs w:val="24"/>
        </w:rPr>
        <w:t>продовження строку дії договору про закупівлю та строку виконання зобов’язань щодо</w:t>
      </w:r>
      <w:r w:rsidRPr="0016573B">
        <w:rPr>
          <w:rFonts w:ascii="Times New Roman" w:eastAsia="Times New Roman" w:hAnsi="Times New Roman"/>
          <w:color w:val="4A86E8"/>
          <w:sz w:val="24"/>
          <w:szCs w:val="24"/>
        </w:rPr>
        <w:t xml:space="preserve"> </w:t>
      </w:r>
      <w:r w:rsidRPr="0016573B">
        <w:rPr>
          <w:rFonts w:ascii="Times New Roman" w:eastAsia="Times New Roman" w:hAnsi="Times New Roman"/>
          <w:iCs/>
          <w:sz w:val="24"/>
          <w:szCs w:val="24"/>
        </w:rPr>
        <w:t>передачі товару</w:t>
      </w:r>
      <w:r w:rsidRPr="0016573B">
        <w:rPr>
          <w:rFonts w:ascii="Times New Roman" w:eastAsia="Times New Roman" w:hAnsi="Times New Roman"/>
          <w:i/>
          <w:color w:val="4A86E8"/>
          <w:sz w:val="24"/>
          <w:szCs w:val="24"/>
        </w:rPr>
        <w:t xml:space="preserve"> </w:t>
      </w:r>
      <w:r w:rsidRPr="0016573B">
        <w:rPr>
          <w:rFonts w:ascii="Times New Roman" w:eastAsia="Times New Roman" w:hAnsi="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AA502BE" w14:textId="77777777" w:rsidR="007C17C7" w:rsidRPr="0016573B" w:rsidRDefault="007C17C7" w:rsidP="007C17C7">
      <w:pPr>
        <w:spacing w:after="0" w:line="259" w:lineRule="auto"/>
        <w:rPr>
          <w:rFonts w:ascii="Times New Roman" w:hAnsi="Times New Roman"/>
          <w:i/>
          <w:iCs/>
        </w:rPr>
      </w:pPr>
      <w:r w:rsidRPr="0016573B">
        <w:rPr>
          <w:rFonts w:ascii="Times New Roman" w:hAnsi="Times New Roman"/>
          <w:i/>
          <w:iCs/>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7670B98" w14:textId="10E99C98" w:rsidR="007C17C7" w:rsidRPr="0016573B" w:rsidRDefault="007C17C7" w:rsidP="007C17C7">
      <w:pPr>
        <w:spacing w:after="0" w:line="259" w:lineRule="auto"/>
        <w:contextualSpacing/>
        <w:rPr>
          <w:rFonts w:ascii="Times New Roman" w:hAnsi="Times New Roman"/>
          <w:color w:val="4A86E8"/>
          <w:sz w:val="24"/>
          <w:szCs w:val="24"/>
        </w:rPr>
      </w:pPr>
      <w:r w:rsidRPr="0016573B">
        <w:rPr>
          <w:rFonts w:ascii="Times New Roman" w:hAnsi="Times New Roman"/>
        </w:rPr>
        <w:t xml:space="preserve">       11.2.5.</w:t>
      </w:r>
      <w:r w:rsidRPr="0016573B">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w:t>
      </w:r>
      <w:r w:rsidRPr="0016573B">
        <w:rPr>
          <w:rFonts w:ascii="Times New Roman" w:hAnsi="Times New Roman"/>
          <w:color w:val="4A86E8"/>
          <w:sz w:val="24"/>
          <w:szCs w:val="24"/>
        </w:rPr>
        <w:t xml:space="preserve"> </w:t>
      </w:r>
    </w:p>
    <w:p w14:paraId="17346E29" w14:textId="77777777" w:rsidR="007C17C7" w:rsidRPr="0016573B" w:rsidRDefault="007C17C7" w:rsidP="007C17C7">
      <w:pPr>
        <w:spacing w:after="0" w:line="259" w:lineRule="auto"/>
        <w:rPr>
          <w:rFonts w:ascii="Times New Roman" w:hAnsi="Times New Roman"/>
          <w:i/>
          <w:iCs/>
          <w:highlight w:val="white"/>
        </w:rPr>
      </w:pPr>
      <w:r w:rsidRPr="0016573B">
        <w:rPr>
          <w:rFonts w:ascii="Times New Roman" w:hAnsi="Times New Roman"/>
          <w:i/>
          <w:iCs/>
        </w:rPr>
        <w:t xml:space="preserve">Сторони можуть </w:t>
      </w:r>
      <w:proofErr w:type="spellStart"/>
      <w:r w:rsidRPr="0016573B">
        <w:rPr>
          <w:rFonts w:ascii="Times New Roman" w:hAnsi="Times New Roman"/>
          <w:i/>
          <w:iCs/>
        </w:rPr>
        <w:t>внести</w:t>
      </w:r>
      <w:proofErr w:type="spellEnd"/>
      <w:r w:rsidRPr="0016573B">
        <w:rPr>
          <w:rFonts w:ascii="Times New Roman" w:hAnsi="Times New Roman"/>
          <w:i/>
          <w:iCs/>
        </w:rPr>
        <w:t xml:space="preserve"> зміни до Договору в разі узгодженої зміни ціни в бік зменшення (без зміни кількості (обсягу) та якості товарів;</w:t>
      </w:r>
    </w:p>
    <w:p w14:paraId="5172C740" w14:textId="6C79220B" w:rsidR="007C17C7" w:rsidRPr="0016573B" w:rsidRDefault="007C17C7" w:rsidP="007C17C7">
      <w:pPr>
        <w:spacing w:after="0" w:line="240" w:lineRule="auto"/>
        <w:jc w:val="both"/>
        <w:rPr>
          <w:rFonts w:ascii="Times New Roman" w:eastAsia="Times New Roman" w:hAnsi="Times New Roman"/>
          <w:sz w:val="24"/>
          <w:szCs w:val="24"/>
        </w:rPr>
      </w:pPr>
      <w:r w:rsidRPr="0016573B">
        <w:rPr>
          <w:rFonts w:ascii="Times New Roman" w:eastAsia="Times New Roman" w:hAnsi="Times New Roman"/>
        </w:rPr>
        <w:t xml:space="preserve">      11.2.6.</w:t>
      </w:r>
      <w:r w:rsidRPr="0016573B">
        <w:rPr>
          <w:rFonts w:ascii="Times New Roman" w:eastAsia="Times New Roman" w:hAnsi="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6573B">
        <w:rPr>
          <w:rFonts w:ascii="Times New Roman" w:eastAsia="Times New Roman" w:hAnsi="Times New Roman"/>
          <w:sz w:val="24"/>
          <w:szCs w:val="24"/>
        </w:rPr>
        <w:t>пропорційно</w:t>
      </w:r>
      <w:proofErr w:type="spellEnd"/>
      <w:r w:rsidRPr="0016573B">
        <w:rPr>
          <w:rFonts w:ascii="Times New Roman" w:eastAsia="Times New Roman" w:hAnsi="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16573B">
        <w:rPr>
          <w:rFonts w:ascii="Times New Roman" w:eastAsia="Times New Roman" w:hAnsi="Times New Roman"/>
          <w:sz w:val="24"/>
          <w:szCs w:val="24"/>
        </w:rPr>
        <w:t>пропорційно</w:t>
      </w:r>
      <w:proofErr w:type="spellEnd"/>
      <w:r w:rsidRPr="0016573B">
        <w:rPr>
          <w:rFonts w:ascii="Times New Roman" w:eastAsia="Times New Roman" w:hAnsi="Times New Roman"/>
          <w:sz w:val="24"/>
          <w:szCs w:val="24"/>
        </w:rPr>
        <w:t xml:space="preserve"> до зміни податкового навантаження внаслідок зміни системи оподаткування. </w:t>
      </w:r>
    </w:p>
    <w:p w14:paraId="3B52D078" w14:textId="77777777" w:rsidR="007C17C7" w:rsidRPr="0016573B" w:rsidRDefault="007C17C7" w:rsidP="007C17C7">
      <w:pPr>
        <w:spacing w:after="0" w:line="240" w:lineRule="auto"/>
        <w:jc w:val="both"/>
        <w:rPr>
          <w:rFonts w:ascii="Times New Roman" w:hAnsi="Times New Roman"/>
          <w:i/>
          <w:iCs/>
        </w:rPr>
      </w:pPr>
      <w:r w:rsidRPr="0016573B">
        <w:rPr>
          <w:rFonts w:ascii="Times New Roman" w:hAnsi="Times New Roman"/>
          <w:i/>
          <w:iCs/>
        </w:rPr>
        <w:t xml:space="preserve">Сторони можуть </w:t>
      </w:r>
      <w:proofErr w:type="spellStart"/>
      <w:r w:rsidRPr="0016573B">
        <w:rPr>
          <w:rFonts w:ascii="Times New Roman" w:hAnsi="Times New Roman"/>
          <w:i/>
          <w:iCs/>
        </w:rPr>
        <w:t>внести</w:t>
      </w:r>
      <w:proofErr w:type="spellEnd"/>
      <w:r w:rsidRPr="0016573B">
        <w:rPr>
          <w:rFonts w:ascii="Times New Roman" w:hAnsi="Times New Roman"/>
          <w:i/>
          <w:iC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16573B">
        <w:rPr>
          <w:rFonts w:ascii="Times New Roman" w:hAnsi="Times New Roman"/>
          <w:i/>
          <w:iCs/>
        </w:rPr>
        <w:t>пропорційно</w:t>
      </w:r>
      <w:proofErr w:type="spellEnd"/>
      <w:r w:rsidRPr="0016573B">
        <w:rPr>
          <w:rFonts w:ascii="Times New Roman" w:hAnsi="Times New Roman"/>
          <w:i/>
          <w:iCs/>
        </w:rPr>
        <w:t xml:space="preserve"> до зміни таких ставок та/або пільг з оподаткування, а також у зв’язку зі зміною системи оподаткування </w:t>
      </w:r>
      <w:proofErr w:type="spellStart"/>
      <w:r w:rsidRPr="0016573B">
        <w:rPr>
          <w:rFonts w:ascii="Times New Roman" w:hAnsi="Times New Roman"/>
          <w:i/>
          <w:iCs/>
        </w:rPr>
        <w:t>пропорційно</w:t>
      </w:r>
      <w:proofErr w:type="spellEnd"/>
      <w:r w:rsidRPr="0016573B">
        <w:rPr>
          <w:rFonts w:ascii="Times New Roman" w:hAnsi="Times New Roman"/>
          <w:i/>
          <w:iCs/>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16573B">
        <w:rPr>
          <w:rFonts w:ascii="Times New Roman" w:hAnsi="Times New Roman"/>
          <w:i/>
          <w:iCs/>
        </w:rPr>
        <w:t>пропорційно</w:t>
      </w:r>
      <w:proofErr w:type="spellEnd"/>
      <w:r w:rsidRPr="0016573B">
        <w:rPr>
          <w:rFonts w:ascii="Times New Roman" w:hAnsi="Times New Roman"/>
          <w:i/>
          <w:iCs/>
        </w:rPr>
        <w:t xml:space="preserve"> до зміни таких ставок та/або пільг з оподаткування, а також у зв’язку з зміною системи оподаткування </w:t>
      </w:r>
      <w:proofErr w:type="spellStart"/>
      <w:r w:rsidRPr="0016573B">
        <w:rPr>
          <w:rFonts w:ascii="Times New Roman" w:hAnsi="Times New Roman"/>
          <w:i/>
          <w:iCs/>
        </w:rPr>
        <w:t>пропорційно</w:t>
      </w:r>
      <w:proofErr w:type="spellEnd"/>
      <w:r w:rsidRPr="0016573B">
        <w:rPr>
          <w:rFonts w:ascii="Times New Roman" w:hAnsi="Times New Roman"/>
          <w:i/>
          <w:iC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3146CD9" w14:textId="5F1C699C" w:rsidR="007C17C7" w:rsidRPr="0016573B" w:rsidRDefault="007C17C7" w:rsidP="007C17C7">
      <w:pPr>
        <w:spacing w:after="0" w:line="240" w:lineRule="auto"/>
        <w:contextualSpacing/>
        <w:jc w:val="both"/>
        <w:rPr>
          <w:rFonts w:ascii="Times New Roman" w:eastAsia="Times New Roman" w:hAnsi="Times New Roman"/>
          <w:sz w:val="24"/>
          <w:szCs w:val="24"/>
        </w:rPr>
      </w:pPr>
      <w:r w:rsidRPr="0016573B">
        <w:rPr>
          <w:rFonts w:ascii="Times New Roman" w:eastAsia="Times New Roman" w:hAnsi="Times New Roman"/>
        </w:rPr>
        <w:t xml:space="preserve">     11.2.7.</w:t>
      </w:r>
      <w:r w:rsidR="00B5446D" w:rsidRPr="0016573B">
        <w:rPr>
          <w:rFonts w:ascii="Times New Roman" w:eastAsia="Times New Roman" w:hAnsi="Times New Roman"/>
        </w:rPr>
        <w:t xml:space="preserve"> </w:t>
      </w:r>
      <w:r w:rsidRPr="0016573B">
        <w:rPr>
          <w:rFonts w:ascii="Times New Roman" w:eastAsia="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573B">
        <w:rPr>
          <w:rFonts w:ascii="Times New Roman" w:eastAsia="Times New Roman" w:hAnsi="Times New Roman"/>
          <w:sz w:val="24"/>
          <w:szCs w:val="24"/>
        </w:rPr>
        <w:t>Platts</w:t>
      </w:r>
      <w:proofErr w:type="spellEnd"/>
      <w:r w:rsidRPr="0016573B">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1A0B831" w14:textId="77777777" w:rsidR="007C17C7" w:rsidRPr="0016573B" w:rsidRDefault="007C17C7" w:rsidP="007C17C7">
      <w:pPr>
        <w:spacing w:after="160" w:line="259" w:lineRule="auto"/>
        <w:rPr>
          <w:rFonts w:ascii="Times New Roman" w:hAnsi="Times New Roman"/>
          <w:i/>
          <w:iCs/>
        </w:rPr>
      </w:pPr>
      <w:r w:rsidRPr="0016573B">
        <w:rPr>
          <w:rFonts w:ascii="Times New Roman" w:hAnsi="Times New Roman"/>
          <w:i/>
          <w:iCs/>
        </w:rPr>
        <w:t xml:space="preserve">Сторони можуть </w:t>
      </w:r>
      <w:proofErr w:type="spellStart"/>
      <w:r w:rsidRPr="0016573B">
        <w:rPr>
          <w:rFonts w:ascii="Times New Roman" w:hAnsi="Times New Roman"/>
          <w:i/>
          <w:iCs/>
        </w:rPr>
        <w:t>внести</w:t>
      </w:r>
      <w:proofErr w:type="spellEnd"/>
      <w:r w:rsidRPr="0016573B">
        <w:rPr>
          <w:rFonts w:ascii="Times New Roman" w:hAnsi="Times New Roman"/>
          <w:i/>
          <w:iCs/>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DC71747" w14:textId="1407C089" w:rsidR="007C17C7" w:rsidRPr="0016573B" w:rsidRDefault="007C17C7" w:rsidP="007C17C7">
      <w:pPr>
        <w:spacing w:after="0" w:line="240" w:lineRule="auto"/>
        <w:contextualSpacing/>
        <w:jc w:val="both"/>
        <w:rPr>
          <w:rFonts w:ascii="Times New Roman" w:eastAsia="Times New Roman" w:hAnsi="Times New Roman"/>
          <w:i/>
          <w:highlight w:val="white"/>
        </w:rPr>
      </w:pPr>
      <w:r w:rsidRPr="0016573B">
        <w:rPr>
          <w:rFonts w:ascii="Times New Roman" w:eastAsia="Times New Roman" w:hAnsi="Times New Roman"/>
        </w:rPr>
        <w:t xml:space="preserve">      11.2.8.</w:t>
      </w:r>
      <w:r w:rsidR="00B5446D" w:rsidRPr="0016573B">
        <w:rPr>
          <w:rFonts w:ascii="Times New Roman" w:eastAsia="Times New Roman" w:hAnsi="Times New Roman"/>
        </w:rPr>
        <w:t xml:space="preserve"> </w:t>
      </w:r>
      <w:r w:rsidRPr="0016573B">
        <w:rPr>
          <w:rFonts w:ascii="Times New Roman" w:eastAsia="Times New Roman" w:hAnsi="Times New Roman"/>
          <w:sz w:val="24"/>
          <w:szCs w:val="24"/>
        </w:rPr>
        <w:t>зміни умов у зв’язку із застосуванням положень частини шостої статті 41 Закону,</w:t>
      </w:r>
      <w:r w:rsidRPr="0016573B">
        <w:rPr>
          <w:rFonts w:ascii="Times New Roman" w:eastAsia="Times New Roman" w:hAnsi="Times New Roman"/>
          <w:i/>
          <w:color w:val="4A86E8"/>
          <w:sz w:val="24"/>
          <w:szCs w:val="24"/>
        </w:rPr>
        <w:t xml:space="preserve"> </w:t>
      </w:r>
      <w:r w:rsidRPr="0016573B">
        <w:rPr>
          <w:rFonts w:ascii="Times New Roman" w:eastAsia="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6573B">
        <w:rPr>
          <w:rFonts w:ascii="Times New Roman" w:eastAsia="Times New Roman" w:hAnsi="Times New Roman"/>
          <w:i/>
          <w:sz w:val="24"/>
          <w:szCs w:val="24"/>
          <w:highlight w:val="white"/>
        </w:rPr>
        <w:t>.</w:t>
      </w:r>
    </w:p>
    <w:p w14:paraId="19D4D2CA" w14:textId="77777777" w:rsidR="007C17C7" w:rsidRPr="0016573B" w:rsidRDefault="007C17C7" w:rsidP="007C17C7">
      <w:pPr>
        <w:spacing w:after="160" w:line="259" w:lineRule="auto"/>
        <w:rPr>
          <w:rFonts w:ascii="Times New Roman" w:hAnsi="Times New Roman"/>
          <w:i/>
          <w:iCs/>
        </w:rPr>
      </w:pPr>
      <w:r w:rsidRPr="0016573B">
        <w:rPr>
          <w:highlight w:val="white"/>
        </w:rPr>
        <w:t xml:space="preserve"> </w:t>
      </w:r>
      <w:r w:rsidRPr="0016573B">
        <w:rPr>
          <w:rFonts w:ascii="Times New Roman" w:hAnsi="Times New Roman"/>
          <w:i/>
          <w:iC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8028091" w14:textId="53DA3320" w:rsidR="00260CBE" w:rsidRPr="0016573B" w:rsidRDefault="00260CBE" w:rsidP="007C17C7">
      <w:pPr>
        <w:spacing w:after="0" w:line="240" w:lineRule="auto"/>
        <w:jc w:val="both"/>
        <w:rPr>
          <w:rFonts w:ascii="Academy" w:eastAsia="Times New Roman" w:hAnsi="Academy"/>
          <w:sz w:val="24"/>
          <w:szCs w:val="24"/>
          <w:lang w:eastAsia="ru-RU"/>
        </w:rPr>
      </w:pPr>
      <w:r w:rsidRPr="0016573B">
        <w:rPr>
          <w:rFonts w:ascii="Academy" w:eastAsia="Times New Roman" w:hAnsi="Academy"/>
          <w:sz w:val="24"/>
          <w:szCs w:val="24"/>
          <w:lang w:eastAsia="ru-RU"/>
        </w:rPr>
        <w:t xml:space="preserve">        11.</w:t>
      </w:r>
      <w:r w:rsidR="00B5446D" w:rsidRPr="0016573B">
        <w:rPr>
          <w:rFonts w:asciiTheme="minorHAnsi" w:eastAsia="Times New Roman" w:hAnsiTheme="minorHAnsi"/>
          <w:sz w:val="24"/>
          <w:szCs w:val="24"/>
          <w:lang w:eastAsia="ru-RU"/>
        </w:rPr>
        <w:t>3</w:t>
      </w:r>
      <w:r w:rsidRPr="0016573B">
        <w:rPr>
          <w:rFonts w:ascii="Academy" w:eastAsia="Times New Roman" w:hAnsi="Academy"/>
          <w:sz w:val="24"/>
          <w:szCs w:val="24"/>
          <w:lang w:eastAsia="ru-RU"/>
        </w:rPr>
        <w:t xml:space="preserve">. Внесення змін до договору про закупівлю повинно бути обґрунтованим та документально підтвердженим в кожному окремому випадку. </w:t>
      </w:r>
    </w:p>
    <w:p w14:paraId="130B2920" w14:textId="09100DA4" w:rsidR="00260CBE" w:rsidRPr="0016573B" w:rsidRDefault="00260CBE" w:rsidP="00260CBE">
      <w:pPr>
        <w:spacing w:after="0" w:line="240" w:lineRule="auto"/>
        <w:jc w:val="both"/>
        <w:rPr>
          <w:rFonts w:ascii="Academy" w:eastAsia="Times New Roman" w:hAnsi="Academy"/>
          <w:sz w:val="24"/>
          <w:szCs w:val="24"/>
          <w:lang w:eastAsia="ru-RU"/>
        </w:rPr>
      </w:pPr>
      <w:r w:rsidRPr="0016573B">
        <w:rPr>
          <w:rFonts w:ascii="Academy" w:eastAsia="Times New Roman" w:hAnsi="Academy"/>
          <w:sz w:val="24"/>
          <w:szCs w:val="24"/>
          <w:lang w:eastAsia="ru-RU"/>
        </w:rPr>
        <w:t xml:space="preserve">         11.</w:t>
      </w:r>
      <w:r w:rsidR="00B5446D" w:rsidRPr="0016573B">
        <w:rPr>
          <w:rFonts w:asciiTheme="minorHAnsi" w:eastAsia="Times New Roman" w:hAnsiTheme="minorHAnsi"/>
          <w:sz w:val="24"/>
          <w:szCs w:val="24"/>
          <w:lang w:eastAsia="ru-RU"/>
        </w:rPr>
        <w:t>4</w:t>
      </w:r>
      <w:r w:rsidRPr="0016573B">
        <w:rPr>
          <w:rFonts w:ascii="Academy" w:eastAsia="Times New Roman" w:hAnsi="Academy"/>
          <w:sz w:val="24"/>
          <w:szCs w:val="24"/>
          <w:lang w:eastAsia="ru-RU"/>
        </w:rPr>
        <w:t xml:space="preserve">. Внесення змін до Договору в односторонньому порядку не допускаються. Внесення змін до Договору </w:t>
      </w:r>
      <w:r w:rsidRPr="0016573B">
        <w:rPr>
          <w:rFonts w:ascii="Times New Roman" w:eastAsia="Times New Roman" w:hAnsi="Times New Roman"/>
          <w:bCs/>
          <w:sz w:val="24"/>
          <w:szCs w:val="24"/>
          <w:lang w:eastAsia="ru-RU"/>
        </w:rPr>
        <w:t xml:space="preserve">допускається тільки за згодою Сторін, якщо інше не встановлено законом. </w:t>
      </w:r>
      <w:r w:rsidRPr="0016573B">
        <w:rPr>
          <w:rFonts w:ascii="Times New Roman" w:eastAsia="Times New Roman" w:hAnsi="Times New Roman"/>
          <w:sz w:val="24"/>
          <w:szCs w:val="24"/>
          <w:lang w:eastAsia="ru-RU"/>
        </w:rPr>
        <w:t xml:space="preserve"> </w:t>
      </w:r>
      <w:r w:rsidRPr="0016573B">
        <w:rPr>
          <w:rFonts w:ascii="Academy" w:eastAsia="Times New Roman" w:hAnsi="Academy"/>
          <w:sz w:val="24"/>
          <w:szCs w:val="24"/>
          <w:lang w:eastAsia="ru-RU"/>
        </w:rPr>
        <w:t xml:space="preserve"> </w:t>
      </w:r>
    </w:p>
    <w:p w14:paraId="2E355A36" w14:textId="29CCF0F8" w:rsidR="00260CBE" w:rsidRPr="0016573B" w:rsidRDefault="00260CBE" w:rsidP="00260CBE">
      <w:pPr>
        <w:spacing w:after="0" w:line="240" w:lineRule="auto"/>
        <w:jc w:val="both"/>
        <w:rPr>
          <w:rFonts w:ascii="Academy" w:eastAsia="Times New Roman" w:hAnsi="Academy"/>
          <w:sz w:val="24"/>
          <w:szCs w:val="24"/>
          <w:lang w:eastAsia="ru-RU"/>
        </w:rPr>
      </w:pPr>
      <w:r w:rsidRPr="0016573B">
        <w:rPr>
          <w:rFonts w:ascii="Academy" w:eastAsia="Times New Roman" w:hAnsi="Academy"/>
          <w:sz w:val="24"/>
          <w:szCs w:val="24"/>
          <w:lang w:eastAsia="ru-RU"/>
        </w:rPr>
        <w:t xml:space="preserve">         11.</w:t>
      </w:r>
      <w:r w:rsidR="00B5446D" w:rsidRPr="0016573B">
        <w:rPr>
          <w:rFonts w:asciiTheme="minorHAnsi" w:eastAsia="Times New Roman" w:hAnsiTheme="minorHAnsi"/>
          <w:sz w:val="24"/>
          <w:szCs w:val="24"/>
          <w:lang w:eastAsia="ru-RU"/>
        </w:rPr>
        <w:t>5</w:t>
      </w:r>
      <w:r w:rsidRPr="0016573B">
        <w:rPr>
          <w:rFonts w:ascii="Academy" w:eastAsia="Times New Roman" w:hAnsi="Academy"/>
          <w:sz w:val="24"/>
          <w:szCs w:val="24"/>
          <w:lang w:eastAsia="ru-RU"/>
        </w:rPr>
        <w:t>. Сторона Договору, яка вважає за необхідне змінити умови Договору повинна надіслати відповідну пропозицію  другій стороні за цим договором.</w:t>
      </w:r>
    </w:p>
    <w:p w14:paraId="4FD29C30" w14:textId="12FB2225" w:rsidR="00260CBE" w:rsidRPr="0016573B" w:rsidRDefault="00260CBE" w:rsidP="00260CBE">
      <w:pPr>
        <w:spacing w:after="0" w:line="240" w:lineRule="auto"/>
        <w:jc w:val="both"/>
        <w:rPr>
          <w:rFonts w:ascii="Academy" w:eastAsia="Times New Roman" w:hAnsi="Academy"/>
          <w:sz w:val="24"/>
          <w:szCs w:val="24"/>
          <w:lang w:eastAsia="ru-RU"/>
        </w:rPr>
      </w:pPr>
      <w:r w:rsidRPr="0016573B">
        <w:rPr>
          <w:rFonts w:ascii="Academy" w:eastAsia="Times New Roman" w:hAnsi="Academy"/>
          <w:sz w:val="24"/>
          <w:szCs w:val="24"/>
          <w:lang w:eastAsia="ru-RU"/>
        </w:rPr>
        <w:t xml:space="preserve">         11.</w:t>
      </w:r>
      <w:r w:rsidR="00B5446D" w:rsidRPr="0016573B">
        <w:rPr>
          <w:rFonts w:asciiTheme="minorHAnsi" w:eastAsia="Times New Roman" w:hAnsiTheme="minorHAnsi"/>
          <w:sz w:val="24"/>
          <w:szCs w:val="24"/>
          <w:lang w:eastAsia="ru-RU"/>
        </w:rPr>
        <w:t>6</w:t>
      </w:r>
      <w:r w:rsidRPr="0016573B">
        <w:rPr>
          <w:rFonts w:ascii="Academy" w:eastAsia="Times New Roman" w:hAnsi="Academy"/>
          <w:sz w:val="24"/>
          <w:szCs w:val="24"/>
          <w:lang w:eastAsia="ru-RU"/>
        </w:rPr>
        <w:t xml:space="preserve">. Сторона Договору, яка одержала пропозицію про зміну Договору, у </w:t>
      </w:r>
      <w:proofErr w:type="spellStart"/>
      <w:r w:rsidRPr="0016573B">
        <w:rPr>
          <w:rFonts w:ascii="Academy" w:eastAsia="Times New Roman" w:hAnsi="Academy"/>
          <w:sz w:val="24"/>
          <w:szCs w:val="24"/>
          <w:lang w:eastAsia="ru-RU"/>
        </w:rPr>
        <w:t>двадцятиденний</w:t>
      </w:r>
      <w:proofErr w:type="spellEnd"/>
      <w:r w:rsidRPr="0016573B">
        <w:rPr>
          <w:rFonts w:ascii="Academy" w:eastAsia="Times New Roman" w:hAnsi="Academy"/>
          <w:sz w:val="24"/>
          <w:szCs w:val="24"/>
          <w:lang w:eastAsia="ru-RU"/>
        </w:rPr>
        <w:t xml:space="preserve"> строк після одержання пропозиції повідомляє другу Сторону про результати її розгляду.</w:t>
      </w:r>
    </w:p>
    <w:p w14:paraId="5DBEBDB8" w14:textId="5385BE75" w:rsidR="00260CBE" w:rsidRPr="0016573B" w:rsidRDefault="00260CBE" w:rsidP="00260CBE">
      <w:pPr>
        <w:spacing w:after="0" w:line="240" w:lineRule="auto"/>
        <w:jc w:val="both"/>
        <w:rPr>
          <w:rFonts w:ascii="Academy" w:eastAsia="Times New Roman" w:hAnsi="Academy"/>
          <w:sz w:val="24"/>
          <w:szCs w:val="24"/>
          <w:lang w:eastAsia="ru-RU"/>
        </w:rPr>
      </w:pPr>
      <w:r w:rsidRPr="0016573B">
        <w:rPr>
          <w:rFonts w:ascii="Academy" w:eastAsia="Times New Roman" w:hAnsi="Academy"/>
          <w:sz w:val="24"/>
          <w:szCs w:val="24"/>
          <w:lang w:eastAsia="ru-RU"/>
        </w:rPr>
        <w:t xml:space="preserve">         11.</w:t>
      </w:r>
      <w:r w:rsidR="00B5446D" w:rsidRPr="0016573B">
        <w:rPr>
          <w:rFonts w:asciiTheme="minorHAnsi" w:eastAsia="Times New Roman" w:hAnsiTheme="minorHAnsi"/>
          <w:sz w:val="24"/>
          <w:szCs w:val="24"/>
          <w:lang w:eastAsia="ru-RU"/>
        </w:rPr>
        <w:t>7</w:t>
      </w:r>
      <w:r w:rsidRPr="0016573B">
        <w:rPr>
          <w:rFonts w:ascii="Academy" w:eastAsia="Times New Roman" w:hAnsi="Academy"/>
          <w:sz w:val="24"/>
          <w:szCs w:val="24"/>
          <w:lang w:eastAsia="ru-RU"/>
        </w:rPr>
        <w:t>. Зміни до  Договору  оформлюються в письмовій формі як додаткові угоди, додатки, підписуються уповноваженими представниками обох Сторін та скріпляються печатками Сторін. До додаткової угоди до Договору прирівнюються обмін Сторонами листами, телеграмами, факсимільними повідомленнями, телексами з подальшим письмовим підтвердженням, завіреним підписом та печаткою Сторони, яка їх надіслала.</w:t>
      </w:r>
    </w:p>
    <w:p w14:paraId="79812557" w14:textId="0A0C1440" w:rsidR="00260CBE" w:rsidRPr="0016573B" w:rsidRDefault="00260CBE" w:rsidP="00260CBE">
      <w:pPr>
        <w:spacing w:after="0" w:line="240" w:lineRule="auto"/>
        <w:jc w:val="both"/>
        <w:rPr>
          <w:rFonts w:ascii="Academy" w:eastAsia="Times New Roman" w:hAnsi="Academy"/>
          <w:sz w:val="24"/>
          <w:szCs w:val="20"/>
          <w:lang w:eastAsia="ru-RU"/>
        </w:rPr>
      </w:pPr>
      <w:r w:rsidRPr="0016573B">
        <w:rPr>
          <w:rFonts w:ascii="Academy" w:eastAsia="Times New Roman" w:hAnsi="Academy"/>
          <w:sz w:val="24"/>
          <w:szCs w:val="24"/>
          <w:lang w:eastAsia="ru-RU"/>
        </w:rPr>
        <w:t xml:space="preserve">         11.</w:t>
      </w:r>
      <w:r w:rsidR="00B5446D" w:rsidRPr="0016573B">
        <w:rPr>
          <w:rFonts w:asciiTheme="minorHAnsi" w:eastAsia="Times New Roman" w:hAnsiTheme="minorHAnsi"/>
          <w:sz w:val="24"/>
          <w:szCs w:val="24"/>
          <w:lang w:eastAsia="ru-RU"/>
        </w:rPr>
        <w:t>8</w:t>
      </w:r>
      <w:r w:rsidRPr="0016573B">
        <w:rPr>
          <w:rFonts w:ascii="Academy" w:eastAsia="Times New Roman" w:hAnsi="Academy"/>
          <w:sz w:val="24"/>
          <w:szCs w:val="24"/>
          <w:lang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r w:rsidRPr="0016573B">
        <w:rPr>
          <w:rFonts w:ascii="Academy" w:eastAsia="Times New Roman" w:hAnsi="Academy"/>
          <w:sz w:val="24"/>
          <w:szCs w:val="20"/>
          <w:lang w:eastAsia="ru-RU"/>
        </w:rPr>
        <w:t xml:space="preserve">         </w:t>
      </w:r>
    </w:p>
    <w:p w14:paraId="6A827137" w14:textId="7A5254B0" w:rsidR="00260CBE" w:rsidRPr="0016573B" w:rsidRDefault="00260CBE" w:rsidP="00260CBE">
      <w:pPr>
        <w:spacing w:after="0" w:line="240" w:lineRule="auto"/>
        <w:jc w:val="both"/>
        <w:rPr>
          <w:rFonts w:ascii="Academy" w:eastAsia="Times New Roman" w:hAnsi="Academy"/>
          <w:sz w:val="24"/>
          <w:szCs w:val="20"/>
          <w:lang w:eastAsia="ru-RU"/>
        </w:rPr>
      </w:pPr>
      <w:r w:rsidRPr="0016573B">
        <w:rPr>
          <w:rFonts w:ascii="Academy" w:eastAsia="Times New Roman" w:hAnsi="Academy"/>
          <w:sz w:val="24"/>
          <w:szCs w:val="20"/>
          <w:lang w:eastAsia="ru-RU"/>
        </w:rPr>
        <w:lastRenderedPageBreak/>
        <w:t xml:space="preserve">         11.</w:t>
      </w:r>
      <w:r w:rsidR="00B5446D" w:rsidRPr="0016573B">
        <w:rPr>
          <w:rFonts w:asciiTheme="minorHAnsi" w:eastAsia="Times New Roman" w:hAnsiTheme="minorHAnsi"/>
          <w:sz w:val="24"/>
          <w:szCs w:val="20"/>
          <w:lang w:eastAsia="ru-RU"/>
        </w:rPr>
        <w:t>9</w:t>
      </w:r>
      <w:r w:rsidRPr="0016573B">
        <w:rPr>
          <w:rFonts w:ascii="Academy" w:eastAsia="Times New Roman" w:hAnsi="Academy"/>
          <w:sz w:val="24"/>
          <w:szCs w:val="20"/>
          <w:lang w:eastAsia="ru-RU"/>
        </w:rPr>
        <w:t>.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293E3980" w14:textId="6C620C0B" w:rsidR="00260CBE" w:rsidRPr="0016573B" w:rsidRDefault="00260CBE" w:rsidP="00260CBE">
      <w:pPr>
        <w:spacing w:after="0" w:line="240" w:lineRule="auto"/>
        <w:jc w:val="both"/>
        <w:rPr>
          <w:rFonts w:ascii="Academy" w:eastAsia="Times New Roman" w:hAnsi="Academy"/>
          <w:sz w:val="24"/>
          <w:szCs w:val="20"/>
          <w:lang w:eastAsia="ru-RU"/>
        </w:rPr>
      </w:pPr>
      <w:r w:rsidRPr="0016573B">
        <w:rPr>
          <w:rFonts w:ascii="Academy" w:eastAsia="Times New Roman" w:hAnsi="Academy"/>
          <w:sz w:val="24"/>
          <w:szCs w:val="20"/>
          <w:lang w:eastAsia="ru-RU"/>
        </w:rPr>
        <w:t xml:space="preserve">         11.</w:t>
      </w:r>
      <w:r w:rsidR="00B5446D" w:rsidRPr="0016573B">
        <w:rPr>
          <w:rFonts w:asciiTheme="minorHAnsi" w:eastAsia="Times New Roman" w:hAnsiTheme="minorHAnsi"/>
          <w:sz w:val="24"/>
          <w:szCs w:val="20"/>
          <w:lang w:eastAsia="ru-RU"/>
        </w:rPr>
        <w:t>10</w:t>
      </w:r>
      <w:r w:rsidRPr="0016573B">
        <w:rPr>
          <w:rFonts w:ascii="Academy" w:eastAsia="Times New Roman" w:hAnsi="Academy"/>
          <w:sz w:val="24"/>
          <w:szCs w:val="20"/>
          <w:lang w:eastAsia="ru-RU"/>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330BA44" w14:textId="086158A1" w:rsidR="00260CBE" w:rsidRPr="0016573B" w:rsidRDefault="00260CBE" w:rsidP="00260CBE">
      <w:pPr>
        <w:tabs>
          <w:tab w:val="right" w:pos="8505"/>
        </w:tabs>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11.1</w:t>
      </w:r>
      <w:r w:rsidR="00B5446D" w:rsidRPr="0016573B">
        <w:rPr>
          <w:rFonts w:ascii="Times New Roman CYR" w:eastAsia="Times New Roman" w:hAnsi="Times New Roman CYR" w:cs="Times New Roman CYR"/>
          <w:sz w:val="24"/>
          <w:szCs w:val="24"/>
          <w:lang w:eastAsia="ru-RU"/>
        </w:rPr>
        <w:t>1</w:t>
      </w:r>
      <w:r w:rsidRPr="0016573B">
        <w:rPr>
          <w:rFonts w:ascii="Times New Roman CYR" w:eastAsia="Times New Roman" w:hAnsi="Times New Roman CYR" w:cs="Times New Roman CYR"/>
          <w:sz w:val="24"/>
          <w:szCs w:val="24"/>
          <w:lang w:eastAsia="ru-RU"/>
        </w:rPr>
        <w:t xml:space="preserve">. </w:t>
      </w:r>
      <w:r w:rsidRPr="0016573B">
        <w:rPr>
          <w:rFonts w:ascii="Academy" w:eastAsia="Times New Roman" w:hAnsi="Academy"/>
          <w:sz w:val="24"/>
          <w:szCs w:val="24"/>
          <w:lang w:eastAsia="ru-RU"/>
        </w:rPr>
        <w:t xml:space="preserve">Платіжні зобов’язання за цим Договором виникають у Замовника </w:t>
      </w:r>
      <w:r w:rsidRPr="0016573B">
        <w:rPr>
          <w:rFonts w:ascii="Times New Roman CYR" w:eastAsia="Times New Roman" w:hAnsi="Times New Roman CYR" w:cs="Times New Roman CYR"/>
          <w:sz w:val="24"/>
          <w:szCs w:val="24"/>
          <w:lang w:eastAsia="ru-RU"/>
        </w:rPr>
        <w:t>тільки при наявності бюджетного призначення (бюджетних асигнувань) у відповідності до норм статті 23 Бюджетного кодексу України. Замовник виконує договірні зобов’язання в залежності від обсягів реального фінансування, передбаченого у кошторисі.</w:t>
      </w:r>
    </w:p>
    <w:p w14:paraId="0F66A995" w14:textId="077BC93A" w:rsidR="00260CBE" w:rsidRPr="0016573B" w:rsidRDefault="00260CBE" w:rsidP="00260CBE">
      <w:pPr>
        <w:spacing w:after="0" w:line="240" w:lineRule="auto"/>
        <w:jc w:val="both"/>
        <w:rPr>
          <w:rFonts w:ascii="Academy" w:eastAsia="Times New Roman" w:hAnsi="Academy"/>
          <w:sz w:val="24"/>
          <w:szCs w:val="20"/>
          <w:lang w:eastAsia="ru-RU"/>
        </w:rPr>
      </w:pPr>
      <w:r w:rsidRPr="0016573B">
        <w:rPr>
          <w:rFonts w:ascii="Academy" w:eastAsia="Times New Roman" w:hAnsi="Academy"/>
          <w:sz w:val="24"/>
          <w:szCs w:val="20"/>
          <w:lang w:eastAsia="ru-RU"/>
        </w:rPr>
        <w:t xml:space="preserve">         11.1</w:t>
      </w:r>
      <w:r w:rsidR="00B5446D" w:rsidRPr="0016573B">
        <w:rPr>
          <w:rFonts w:asciiTheme="minorHAnsi" w:eastAsia="Times New Roman" w:hAnsiTheme="minorHAnsi"/>
          <w:sz w:val="24"/>
          <w:szCs w:val="20"/>
          <w:lang w:eastAsia="ru-RU"/>
        </w:rPr>
        <w:t>2</w:t>
      </w:r>
      <w:r w:rsidRPr="0016573B">
        <w:rPr>
          <w:rFonts w:ascii="Academy" w:eastAsia="Times New Roman" w:hAnsi="Academy"/>
          <w:sz w:val="24"/>
          <w:szCs w:val="20"/>
          <w:lang w:eastAsia="ru-RU"/>
        </w:rPr>
        <w:t>. У всьому, що не передбачено цим Договором, сторони керуються чинним законодавством України.</w:t>
      </w:r>
    </w:p>
    <w:p w14:paraId="70847BAA" w14:textId="5AF5BEC7" w:rsidR="00260CBE" w:rsidRPr="0016573B" w:rsidRDefault="00260CBE" w:rsidP="00260CBE">
      <w:pPr>
        <w:tabs>
          <w:tab w:val="right" w:pos="8505"/>
        </w:tabs>
        <w:spacing w:after="0" w:line="240" w:lineRule="auto"/>
        <w:jc w:val="both"/>
        <w:rPr>
          <w:rFonts w:ascii="Academy" w:eastAsia="Times New Roman" w:hAnsi="Academy"/>
          <w:sz w:val="28"/>
          <w:szCs w:val="28"/>
          <w:lang w:eastAsia="ru-RU"/>
        </w:rPr>
      </w:pPr>
      <w:r w:rsidRPr="0016573B">
        <w:rPr>
          <w:rFonts w:ascii="Times New Roman CYR" w:eastAsia="Times New Roman" w:hAnsi="Times New Roman CYR" w:cs="Times New Roman CYR"/>
          <w:sz w:val="24"/>
          <w:szCs w:val="24"/>
          <w:lang w:eastAsia="ru-RU"/>
        </w:rPr>
        <w:t xml:space="preserve">         11.1</w:t>
      </w:r>
      <w:r w:rsidR="00B5446D" w:rsidRPr="0016573B">
        <w:rPr>
          <w:rFonts w:ascii="Times New Roman CYR" w:eastAsia="Times New Roman" w:hAnsi="Times New Roman CYR" w:cs="Times New Roman CYR"/>
          <w:sz w:val="24"/>
          <w:szCs w:val="24"/>
          <w:lang w:eastAsia="ru-RU"/>
        </w:rPr>
        <w:t>3</w:t>
      </w:r>
      <w:r w:rsidRPr="0016573B">
        <w:rPr>
          <w:rFonts w:ascii="Times New Roman CYR" w:eastAsia="Times New Roman" w:hAnsi="Times New Roman CYR" w:cs="Times New Roman CYR"/>
          <w:sz w:val="24"/>
          <w:szCs w:val="24"/>
          <w:lang w:eastAsia="ru-RU"/>
        </w:rPr>
        <w:t>. Ризик випадкової втрати Товару несе Постачальник до моменту передачі його Замовнику за накладною.</w:t>
      </w:r>
      <w:r w:rsidRPr="0016573B">
        <w:rPr>
          <w:rFonts w:ascii="Academy" w:eastAsia="Times New Roman" w:hAnsi="Academy"/>
          <w:sz w:val="28"/>
          <w:szCs w:val="28"/>
          <w:lang w:eastAsia="ru-RU"/>
        </w:rPr>
        <w:t xml:space="preserve"> </w:t>
      </w:r>
    </w:p>
    <w:p w14:paraId="25890DFD" w14:textId="6BB118BC" w:rsidR="00260CBE" w:rsidRPr="0016573B" w:rsidRDefault="00260CBE" w:rsidP="00260CBE">
      <w:pPr>
        <w:shd w:val="clear" w:color="auto" w:fill="FFFFFF"/>
        <w:tabs>
          <w:tab w:val="left" w:pos="1248"/>
        </w:tabs>
        <w:spacing w:after="0" w:line="240" w:lineRule="auto"/>
        <w:jc w:val="both"/>
        <w:rPr>
          <w:rFonts w:ascii="Academy" w:eastAsia="Times New Roman" w:hAnsi="Academy"/>
          <w:color w:val="000000"/>
          <w:sz w:val="24"/>
          <w:szCs w:val="20"/>
          <w:lang w:eastAsia="ru-RU"/>
        </w:rPr>
      </w:pPr>
      <w:r w:rsidRPr="0016573B">
        <w:rPr>
          <w:rFonts w:ascii="Academy" w:eastAsia="Times New Roman" w:hAnsi="Academy"/>
          <w:sz w:val="24"/>
          <w:lang w:eastAsia="ru-RU"/>
        </w:rPr>
        <w:t xml:space="preserve">         11.1</w:t>
      </w:r>
      <w:r w:rsidR="00B5446D" w:rsidRPr="0016573B">
        <w:rPr>
          <w:rFonts w:asciiTheme="minorHAnsi" w:eastAsia="Times New Roman" w:hAnsiTheme="minorHAnsi"/>
          <w:sz w:val="24"/>
          <w:lang w:eastAsia="ru-RU"/>
        </w:rPr>
        <w:t>4</w:t>
      </w:r>
      <w:r w:rsidRPr="0016573B">
        <w:rPr>
          <w:rFonts w:ascii="Academy" w:eastAsia="Times New Roman" w:hAnsi="Academy"/>
          <w:sz w:val="24"/>
          <w:lang w:eastAsia="ru-RU"/>
        </w:rPr>
        <w:t xml:space="preserve">. </w:t>
      </w:r>
      <w:r w:rsidRPr="0016573B">
        <w:rPr>
          <w:rFonts w:ascii="Academy" w:eastAsia="Times New Roman" w:hAnsi="Academy"/>
          <w:color w:val="000000"/>
          <w:sz w:val="24"/>
          <w:szCs w:val="20"/>
          <w:lang w:eastAsia="ru-RU"/>
        </w:rPr>
        <w:t>Даним Договором Постачальник гарантує, що товар належить йому на праві власності, не є предметом застави, не перебуває під арештом, вільне від прав третіх осіб.</w:t>
      </w:r>
    </w:p>
    <w:p w14:paraId="15EA65AD" w14:textId="467B610C" w:rsidR="00260CBE" w:rsidRPr="0016573B" w:rsidRDefault="00260CBE" w:rsidP="00260CBE">
      <w:pPr>
        <w:spacing w:after="0" w:line="240" w:lineRule="auto"/>
        <w:jc w:val="both"/>
        <w:rPr>
          <w:rFonts w:ascii="Academy" w:eastAsia="Times New Roman" w:hAnsi="Academy"/>
          <w:sz w:val="24"/>
          <w:lang w:eastAsia="ru-RU"/>
        </w:rPr>
      </w:pPr>
      <w:r w:rsidRPr="0016573B">
        <w:rPr>
          <w:rFonts w:ascii="Academy" w:eastAsia="Times New Roman" w:hAnsi="Academy"/>
          <w:sz w:val="24"/>
          <w:lang w:eastAsia="ru-RU"/>
        </w:rPr>
        <w:t xml:space="preserve">         11.1</w:t>
      </w:r>
      <w:r w:rsidR="00B5446D" w:rsidRPr="0016573B">
        <w:rPr>
          <w:rFonts w:asciiTheme="minorHAnsi" w:eastAsia="Times New Roman" w:hAnsiTheme="minorHAnsi"/>
          <w:sz w:val="24"/>
          <w:lang w:eastAsia="ru-RU"/>
        </w:rPr>
        <w:t>5</w:t>
      </w:r>
      <w:r w:rsidRPr="0016573B">
        <w:rPr>
          <w:rFonts w:ascii="Academy" w:eastAsia="Times New Roman" w:hAnsi="Academy"/>
          <w:sz w:val="24"/>
          <w:lang w:eastAsia="ru-RU"/>
        </w:rPr>
        <w:t>. Жодна із Сторін не має права передавати права та обов’язки за цим Договором третій особі.</w:t>
      </w:r>
    </w:p>
    <w:p w14:paraId="5C4B4B41" w14:textId="6A0AFBBD" w:rsidR="00260CBE" w:rsidRPr="0016573B" w:rsidRDefault="00260CBE" w:rsidP="00260CBE">
      <w:pPr>
        <w:tabs>
          <w:tab w:val="left" w:pos="426"/>
        </w:tabs>
        <w:spacing w:after="0" w:line="240" w:lineRule="auto"/>
        <w:jc w:val="both"/>
        <w:rPr>
          <w:rFonts w:ascii="Times New Roman CYR" w:eastAsia="Times New Roman" w:hAnsi="Times New Roman CYR" w:cs="Times New Roman CYR"/>
          <w:sz w:val="24"/>
          <w:szCs w:val="24"/>
          <w:lang w:eastAsia="ru-RU"/>
        </w:rPr>
      </w:pPr>
      <w:r w:rsidRPr="0016573B">
        <w:rPr>
          <w:rFonts w:ascii="Academy" w:eastAsia="Times New Roman" w:hAnsi="Academy"/>
          <w:sz w:val="24"/>
          <w:lang w:eastAsia="ru-RU"/>
        </w:rPr>
        <w:t xml:space="preserve">         11.1</w:t>
      </w:r>
      <w:r w:rsidR="00B5446D" w:rsidRPr="0016573B">
        <w:rPr>
          <w:rFonts w:asciiTheme="minorHAnsi" w:eastAsia="Times New Roman" w:hAnsiTheme="minorHAnsi"/>
          <w:sz w:val="24"/>
          <w:lang w:eastAsia="ru-RU"/>
        </w:rPr>
        <w:t>6</w:t>
      </w:r>
      <w:r w:rsidRPr="0016573B">
        <w:rPr>
          <w:rFonts w:ascii="Academy" w:eastAsia="Times New Roman" w:hAnsi="Academy"/>
          <w:sz w:val="24"/>
          <w:lang w:eastAsia="ru-RU"/>
        </w:rPr>
        <w:t xml:space="preserve">. </w:t>
      </w:r>
      <w:r w:rsidRPr="0016573B">
        <w:rPr>
          <w:rFonts w:ascii="Academy" w:eastAsia="Times New Roman" w:hAnsi="Academy"/>
          <w:sz w:val="24"/>
          <w:szCs w:val="24"/>
          <w:lang w:eastAsia="ru-RU"/>
        </w:rPr>
        <w:t>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w:t>
      </w:r>
      <w:r w:rsidRPr="0016573B">
        <w:rPr>
          <w:rFonts w:ascii="Times New Roman" w:eastAsia="Times New Roman" w:hAnsi="Times New Roman"/>
          <w:sz w:val="24"/>
          <w:szCs w:val="24"/>
          <w:lang w:eastAsia="ru-RU"/>
        </w:rPr>
        <w:t xml:space="preserve"> про це в письмовій формі одна одну протягом 10-ти (десяти)  робочих днів з моменту настання цих змін. </w:t>
      </w:r>
      <w:r w:rsidRPr="0016573B">
        <w:rPr>
          <w:rFonts w:ascii="Times New Roman CYR" w:eastAsia="Times New Roman" w:hAnsi="Times New Roman CYR" w:cs="Times New Roman CYR"/>
          <w:sz w:val="24"/>
          <w:szCs w:val="24"/>
          <w:lang w:eastAsia="ru-RU"/>
        </w:rPr>
        <w:t xml:space="preserve">        </w:t>
      </w:r>
    </w:p>
    <w:p w14:paraId="4F92D94D" w14:textId="3B56CEF8" w:rsidR="00260CBE" w:rsidRPr="0016573B" w:rsidRDefault="00260CBE" w:rsidP="00260CB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6573B">
        <w:rPr>
          <w:rFonts w:ascii="Times New Roman CYR" w:eastAsia="Times New Roman" w:hAnsi="Times New Roman CYR" w:cs="Times New Roman CYR"/>
          <w:sz w:val="24"/>
          <w:szCs w:val="24"/>
          <w:lang w:eastAsia="ru-RU"/>
        </w:rPr>
        <w:t xml:space="preserve">        11.1</w:t>
      </w:r>
      <w:r w:rsidR="00B5446D" w:rsidRPr="0016573B">
        <w:rPr>
          <w:rFonts w:ascii="Times New Roman CYR" w:eastAsia="Times New Roman" w:hAnsi="Times New Roman CYR" w:cs="Times New Roman CYR"/>
          <w:sz w:val="24"/>
          <w:szCs w:val="24"/>
          <w:lang w:eastAsia="ru-RU"/>
        </w:rPr>
        <w:t>7</w:t>
      </w:r>
      <w:r w:rsidRPr="0016573B">
        <w:rPr>
          <w:rFonts w:ascii="Times New Roman CYR" w:eastAsia="Times New Roman" w:hAnsi="Times New Roman CYR" w:cs="Times New Roman CYR"/>
          <w:sz w:val="24"/>
          <w:szCs w:val="24"/>
          <w:lang w:eastAsia="ru-RU"/>
        </w:rPr>
        <w:t>.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p>
    <w:p w14:paraId="5B7249CC" w14:textId="7E6ED7AC" w:rsidR="00260CBE" w:rsidRPr="0016573B" w:rsidRDefault="00260CBE" w:rsidP="00B47DBD">
      <w:pPr>
        <w:autoSpaceDE w:val="0"/>
        <w:autoSpaceDN w:val="0"/>
        <w:adjustRightInd w:val="0"/>
        <w:spacing w:after="0" w:line="240" w:lineRule="auto"/>
        <w:jc w:val="center"/>
        <w:rPr>
          <w:rFonts w:ascii="Academy" w:eastAsia="Times New Roman" w:hAnsi="Academy"/>
          <w:b/>
          <w:sz w:val="24"/>
          <w:szCs w:val="24"/>
          <w:lang w:eastAsia="ru-RU"/>
        </w:rPr>
      </w:pPr>
      <w:r w:rsidRPr="0016573B">
        <w:rPr>
          <w:rFonts w:ascii="Academy" w:eastAsia="Times New Roman" w:hAnsi="Academy"/>
          <w:b/>
          <w:sz w:val="24"/>
          <w:lang w:eastAsia="ru-RU"/>
        </w:rPr>
        <w:t xml:space="preserve">ХІІ. </w:t>
      </w:r>
      <w:r w:rsidRPr="0016573B">
        <w:rPr>
          <w:rFonts w:ascii="Academy" w:eastAsia="Times New Roman" w:hAnsi="Academy"/>
          <w:b/>
          <w:sz w:val="24"/>
          <w:szCs w:val="24"/>
          <w:lang w:eastAsia="ru-RU"/>
        </w:rPr>
        <w:t>Додатки до договору</w:t>
      </w:r>
    </w:p>
    <w:p w14:paraId="4A85F392" w14:textId="77777777" w:rsidR="00260CBE" w:rsidRPr="0016573B" w:rsidRDefault="00260CBE" w:rsidP="00260CBE">
      <w:pPr>
        <w:spacing w:after="0" w:line="240" w:lineRule="auto"/>
        <w:jc w:val="both"/>
        <w:rPr>
          <w:rFonts w:ascii="Academy" w:eastAsia="Times New Roman" w:hAnsi="Academy"/>
          <w:sz w:val="24"/>
          <w:lang w:eastAsia="ru-RU"/>
        </w:rPr>
      </w:pPr>
      <w:r w:rsidRPr="0016573B">
        <w:rPr>
          <w:rFonts w:ascii="Academy" w:eastAsia="Times New Roman" w:hAnsi="Academy"/>
          <w:sz w:val="24"/>
          <w:lang w:eastAsia="ru-RU"/>
        </w:rPr>
        <w:t xml:space="preserve">       12.1. Невід’ємною частиною цього Договору є:</w:t>
      </w:r>
    </w:p>
    <w:p w14:paraId="0FDE076D" w14:textId="264583DB" w:rsidR="00260CBE" w:rsidRPr="0016573B" w:rsidRDefault="00260CBE" w:rsidP="00260CBE">
      <w:pPr>
        <w:spacing w:after="0" w:line="240" w:lineRule="auto"/>
        <w:jc w:val="both"/>
        <w:rPr>
          <w:rFonts w:asciiTheme="minorHAnsi" w:eastAsia="Times New Roman" w:hAnsiTheme="minorHAnsi"/>
          <w:sz w:val="24"/>
          <w:lang w:eastAsia="ru-RU"/>
        </w:rPr>
      </w:pPr>
      <w:r w:rsidRPr="0016573B">
        <w:rPr>
          <w:rFonts w:ascii="Academy" w:eastAsia="Times New Roman" w:hAnsi="Academy"/>
          <w:sz w:val="24"/>
          <w:lang w:eastAsia="ru-RU"/>
        </w:rPr>
        <w:t xml:space="preserve">       12.1.1. Специфікація товару (Додаток  1)</w:t>
      </w:r>
      <w:r w:rsidR="009257BA" w:rsidRPr="0016573B">
        <w:rPr>
          <w:rFonts w:asciiTheme="minorHAnsi" w:eastAsia="Times New Roman" w:hAnsiTheme="minorHAnsi"/>
          <w:sz w:val="24"/>
          <w:lang w:eastAsia="ru-RU"/>
        </w:rPr>
        <w:t>;</w:t>
      </w:r>
    </w:p>
    <w:p w14:paraId="5C59AD95" w14:textId="4ABE61C5" w:rsidR="00D97AAB" w:rsidRPr="0016573B" w:rsidRDefault="00D97AAB" w:rsidP="00D97AAB">
      <w:pPr>
        <w:spacing w:after="0" w:line="240" w:lineRule="auto"/>
        <w:ind w:left="-142" w:firstLine="142"/>
        <w:jc w:val="both"/>
        <w:rPr>
          <w:rFonts w:asciiTheme="minorHAnsi" w:eastAsia="Times New Roman" w:hAnsiTheme="minorHAnsi"/>
          <w:sz w:val="24"/>
          <w:lang w:eastAsia="ru-RU"/>
        </w:rPr>
      </w:pPr>
      <w:r w:rsidRPr="0016573B">
        <w:rPr>
          <w:rFonts w:asciiTheme="minorHAnsi" w:eastAsia="Times New Roman" w:hAnsiTheme="minorHAnsi"/>
          <w:sz w:val="24"/>
          <w:lang w:eastAsia="ru-RU"/>
        </w:rPr>
        <w:t xml:space="preserve">        </w:t>
      </w:r>
    </w:p>
    <w:p w14:paraId="53CF9CD7" w14:textId="7D54CE5A" w:rsidR="00260CBE" w:rsidRPr="0016573B" w:rsidRDefault="00260CBE" w:rsidP="00B47DBD">
      <w:pPr>
        <w:spacing w:after="0" w:line="240" w:lineRule="auto"/>
        <w:jc w:val="center"/>
        <w:rPr>
          <w:rFonts w:ascii="Times New Roman" w:eastAsia="Times New Roman" w:hAnsi="Times New Roman"/>
          <w:b/>
          <w:sz w:val="24"/>
          <w:szCs w:val="24"/>
          <w:lang w:eastAsia="ru-RU"/>
        </w:rPr>
      </w:pPr>
      <w:r w:rsidRPr="0016573B">
        <w:rPr>
          <w:rFonts w:ascii="Academy" w:eastAsia="Times New Roman" w:hAnsi="Academy"/>
          <w:b/>
          <w:sz w:val="24"/>
          <w:lang w:eastAsia="ru-RU"/>
        </w:rPr>
        <w:t>ХІІІ.</w:t>
      </w:r>
      <w:r w:rsidRPr="0016573B">
        <w:rPr>
          <w:rFonts w:ascii="Academy" w:eastAsia="Times New Roman" w:hAnsi="Academy"/>
          <w:b/>
          <w:sz w:val="24"/>
          <w:szCs w:val="24"/>
          <w:lang w:eastAsia="ru-RU"/>
        </w:rPr>
        <w:t xml:space="preserve"> Місцезнаходження та банківські реквізити сторін</w:t>
      </w:r>
    </w:p>
    <w:tbl>
      <w:tblPr>
        <w:tblpPr w:leftFromText="180" w:rightFromText="180" w:vertAnchor="text" w:horzAnchor="margin" w:tblpY="199"/>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5300"/>
      </w:tblGrid>
      <w:tr w:rsidR="00B304D0" w:rsidRPr="0016573B" w14:paraId="5369AA11" w14:textId="77777777" w:rsidTr="00B304D0">
        <w:trPr>
          <w:trHeight w:val="397"/>
        </w:trPr>
        <w:tc>
          <w:tcPr>
            <w:tcW w:w="4939" w:type="dxa"/>
            <w:shd w:val="clear" w:color="auto" w:fill="auto"/>
          </w:tcPr>
          <w:p w14:paraId="7E972CB8" w14:textId="77777777" w:rsidR="00B304D0" w:rsidRPr="0016573B" w:rsidRDefault="00B304D0" w:rsidP="00B304D0">
            <w:pPr>
              <w:tabs>
                <w:tab w:val="left" w:pos="9356"/>
              </w:tabs>
              <w:suppressAutoHyphens/>
              <w:spacing w:after="0" w:line="240" w:lineRule="auto"/>
              <w:ind w:right="113"/>
              <w:jc w:val="center"/>
              <w:rPr>
                <w:rFonts w:ascii="Times New Roman" w:eastAsia="Times New Roman" w:hAnsi="Times New Roman"/>
                <w:b/>
                <w:bCs/>
                <w:noProof/>
                <w:sz w:val="23"/>
                <w:szCs w:val="23"/>
                <w:lang w:eastAsia="ru-RU"/>
              </w:rPr>
            </w:pPr>
            <w:r w:rsidRPr="0016573B">
              <w:rPr>
                <w:rFonts w:ascii="Times New Roman" w:eastAsia="Times New Roman" w:hAnsi="Times New Roman"/>
                <w:b/>
                <w:bCs/>
                <w:sz w:val="23"/>
                <w:szCs w:val="23"/>
                <w:lang w:eastAsia="ru-RU"/>
              </w:rPr>
              <w:t>Замовник:</w:t>
            </w:r>
          </w:p>
        </w:tc>
        <w:tc>
          <w:tcPr>
            <w:tcW w:w="5300" w:type="dxa"/>
            <w:shd w:val="clear" w:color="auto" w:fill="auto"/>
          </w:tcPr>
          <w:p w14:paraId="089B932C" w14:textId="77777777" w:rsidR="00B304D0" w:rsidRPr="0016573B" w:rsidRDefault="00B304D0" w:rsidP="00B304D0">
            <w:pPr>
              <w:tabs>
                <w:tab w:val="left" w:pos="9356"/>
              </w:tabs>
              <w:suppressAutoHyphens/>
              <w:spacing w:after="0" w:line="240" w:lineRule="auto"/>
              <w:ind w:right="113"/>
              <w:jc w:val="center"/>
              <w:rPr>
                <w:rFonts w:ascii="Times New Roman" w:eastAsia="Times New Roman" w:hAnsi="Times New Roman"/>
                <w:noProof/>
                <w:sz w:val="23"/>
                <w:szCs w:val="23"/>
                <w:lang w:eastAsia="ru-RU"/>
              </w:rPr>
            </w:pPr>
            <w:r w:rsidRPr="0016573B">
              <w:rPr>
                <w:rFonts w:ascii="Times New Roman" w:eastAsia="Times New Roman" w:hAnsi="Times New Roman"/>
                <w:b/>
                <w:bCs/>
                <w:sz w:val="23"/>
                <w:szCs w:val="23"/>
                <w:lang w:eastAsia="ru-RU"/>
              </w:rPr>
              <w:t>Постачальник:</w:t>
            </w:r>
          </w:p>
        </w:tc>
      </w:tr>
      <w:tr w:rsidR="00B304D0" w:rsidRPr="0016573B" w14:paraId="3888D132" w14:textId="77777777" w:rsidTr="00B304D0">
        <w:trPr>
          <w:trHeight w:val="2682"/>
        </w:trPr>
        <w:tc>
          <w:tcPr>
            <w:tcW w:w="4939" w:type="dxa"/>
            <w:shd w:val="clear" w:color="auto" w:fill="auto"/>
          </w:tcPr>
          <w:p w14:paraId="17AE3907" w14:textId="77777777" w:rsidR="00B304D0" w:rsidRPr="0016573B" w:rsidRDefault="00B304D0" w:rsidP="00B304D0">
            <w:pPr>
              <w:suppressAutoHyphens/>
              <w:spacing w:after="0" w:line="240" w:lineRule="auto"/>
              <w:jc w:val="center"/>
              <w:rPr>
                <w:rFonts w:ascii="Times New Roman" w:eastAsia="Times New Roman" w:hAnsi="Times New Roman"/>
                <w:sz w:val="23"/>
                <w:szCs w:val="23"/>
                <w:lang w:eastAsia="ru-RU"/>
              </w:rPr>
            </w:pPr>
          </w:p>
        </w:tc>
        <w:tc>
          <w:tcPr>
            <w:tcW w:w="5300" w:type="dxa"/>
            <w:shd w:val="clear" w:color="auto" w:fill="auto"/>
          </w:tcPr>
          <w:p w14:paraId="11CE75C5" w14:textId="77777777" w:rsidR="00B304D0" w:rsidRPr="0016573B" w:rsidRDefault="00B304D0" w:rsidP="00B304D0">
            <w:pPr>
              <w:suppressAutoHyphens/>
              <w:adjustRightInd w:val="0"/>
              <w:spacing w:after="0" w:line="240" w:lineRule="auto"/>
              <w:ind w:right="113"/>
              <w:rPr>
                <w:rFonts w:ascii="Times New Roman" w:eastAsia="Times New Roman" w:hAnsi="Times New Roman"/>
                <w:sz w:val="23"/>
                <w:szCs w:val="23"/>
                <w:lang w:eastAsia="ru-RU"/>
              </w:rPr>
            </w:pPr>
          </w:p>
        </w:tc>
      </w:tr>
    </w:tbl>
    <w:p w14:paraId="48D97CBB" w14:textId="77777777" w:rsidR="00550034" w:rsidRPr="0016573B" w:rsidRDefault="00550034" w:rsidP="007B6E3F">
      <w:pPr>
        <w:widowControl w:val="0"/>
        <w:spacing w:after="40" w:line="252" w:lineRule="auto"/>
        <w:rPr>
          <w:rFonts w:ascii="Times New Roman" w:hAnsi="Times New Roman"/>
          <w:b/>
          <w:sz w:val="23"/>
          <w:szCs w:val="23"/>
        </w:rPr>
      </w:pPr>
    </w:p>
    <w:p w14:paraId="6971A88E" w14:textId="77777777" w:rsidR="005E484B" w:rsidRPr="0016573B" w:rsidRDefault="005E484B" w:rsidP="007B6E3F">
      <w:pPr>
        <w:widowControl w:val="0"/>
        <w:spacing w:after="40" w:line="252" w:lineRule="auto"/>
        <w:rPr>
          <w:rFonts w:ascii="Times New Roman" w:hAnsi="Times New Roman"/>
          <w:b/>
          <w:sz w:val="23"/>
          <w:szCs w:val="23"/>
        </w:rPr>
      </w:pPr>
    </w:p>
    <w:p w14:paraId="485C46A6" w14:textId="77777777" w:rsidR="00550034" w:rsidRPr="0016573B" w:rsidRDefault="00550034" w:rsidP="00550034">
      <w:pPr>
        <w:widowControl w:val="0"/>
        <w:spacing w:after="40" w:line="252" w:lineRule="auto"/>
        <w:jc w:val="right"/>
        <w:rPr>
          <w:rFonts w:ascii="Times New Roman" w:hAnsi="Times New Roman"/>
          <w:b/>
          <w:sz w:val="23"/>
          <w:szCs w:val="23"/>
        </w:rPr>
        <w:sectPr w:rsidR="00550034" w:rsidRPr="0016573B" w:rsidSect="00612F38">
          <w:footerReference w:type="default" r:id="rId8"/>
          <w:pgSz w:w="11906" w:h="16838"/>
          <w:pgMar w:top="426" w:right="1134" w:bottom="709" w:left="1134" w:header="709" w:footer="193" w:gutter="0"/>
          <w:cols w:space="708"/>
          <w:titlePg/>
          <w:docGrid w:linePitch="360"/>
        </w:sectPr>
      </w:pPr>
    </w:p>
    <w:p w14:paraId="170F19D6" w14:textId="77777777" w:rsidR="004F4AEA" w:rsidRPr="0016573B" w:rsidRDefault="004F4AEA" w:rsidP="00550034">
      <w:pPr>
        <w:widowControl w:val="0"/>
        <w:spacing w:after="40" w:line="252" w:lineRule="auto"/>
        <w:jc w:val="right"/>
        <w:rPr>
          <w:rFonts w:ascii="Times New Roman" w:hAnsi="Times New Roman"/>
          <w:sz w:val="24"/>
          <w:szCs w:val="24"/>
        </w:rPr>
      </w:pPr>
      <w:r w:rsidRPr="0016573B">
        <w:rPr>
          <w:rFonts w:ascii="Times New Roman" w:hAnsi="Times New Roman"/>
          <w:sz w:val="24"/>
          <w:szCs w:val="24"/>
        </w:rPr>
        <w:lastRenderedPageBreak/>
        <w:t xml:space="preserve">Додаток №1 </w:t>
      </w:r>
    </w:p>
    <w:p w14:paraId="395EDDD1" w14:textId="77777777" w:rsidR="004F4AEA" w:rsidRPr="0016573B" w:rsidRDefault="004F4AEA" w:rsidP="00B73635">
      <w:pPr>
        <w:pStyle w:val="a7"/>
        <w:spacing w:before="40" w:after="40" w:line="252" w:lineRule="auto"/>
        <w:jc w:val="right"/>
        <w:rPr>
          <w:rFonts w:ascii="Times New Roman" w:hAnsi="Times New Roman"/>
          <w:sz w:val="24"/>
          <w:szCs w:val="24"/>
          <w:lang w:val="uk-UA"/>
        </w:rPr>
      </w:pPr>
      <w:r w:rsidRPr="0016573B">
        <w:rPr>
          <w:rFonts w:ascii="Times New Roman" w:hAnsi="Times New Roman"/>
          <w:sz w:val="24"/>
          <w:szCs w:val="24"/>
          <w:lang w:val="uk-UA"/>
        </w:rPr>
        <w:t>До Договору № _______________</w:t>
      </w:r>
    </w:p>
    <w:p w14:paraId="077061D0" w14:textId="3E0522F1" w:rsidR="004F4AEA" w:rsidRPr="0016573B" w:rsidRDefault="004F4AEA" w:rsidP="00B73635">
      <w:pPr>
        <w:pStyle w:val="a7"/>
        <w:spacing w:before="40" w:after="40" w:line="252" w:lineRule="auto"/>
        <w:jc w:val="right"/>
        <w:rPr>
          <w:rFonts w:ascii="Times New Roman" w:hAnsi="Times New Roman"/>
          <w:sz w:val="24"/>
          <w:szCs w:val="24"/>
          <w:lang w:val="uk-UA"/>
        </w:rPr>
      </w:pPr>
      <w:r w:rsidRPr="0016573B">
        <w:rPr>
          <w:rFonts w:ascii="Times New Roman" w:hAnsi="Times New Roman"/>
          <w:sz w:val="24"/>
          <w:szCs w:val="24"/>
          <w:lang w:val="uk-UA"/>
        </w:rPr>
        <w:t>від ____________________ 20</w:t>
      </w:r>
      <w:r w:rsidR="00763DC0" w:rsidRPr="0016573B">
        <w:rPr>
          <w:rFonts w:ascii="Times New Roman" w:hAnsi="Times New Roman"/>
          <w:sz w:val="24"/>
          <w:szCs w:val="24"/>
          <w:lang w:val="uk-UA"/>
        </w:rPr>
        <w:t>2</w:t>
      </w:r>
      <w:r w:rsidR="009257BA" w:rsidRPr="0016573B">
        <w:rPr>
          <w:rFonts w:ascii="Times New Roman" w:hAnsi="Times New Roman"/>
          <w:sz w:val="24"/>
          <w:szCs w:val="24"/>
          <w:lang w:val="uk-UA"/>
        </w:rPr>
        <w:t>4</w:t>
      </w:r>
      <w:r w:rsidR="007F23CF" w:rsidRPr="0016573B">
        <w:rPr>
          <w:rFonts w:ascii="Times New Roman" w:hAnsi="Times New Roman"/>
          <w:sz w:val="24"/>
          <w:szCs w:val="24"/>
          <w:lang w:val="uk-UA"/>
        </w:rPr>
        <w:t xml:space="preserve"> </w:t>
      </w:r>
      <w:r w:rsidRPr="0016573B">
        <w:rPr>
          <w:rFonts w:ascii="Times New Roman" w:hAnsi="Times New Roman"/>
          <w:sz w:val="24"/>
          <w:szCs w:val="24"/>
          <w:lang w:val="uk-UA"/>
        </w:rPr>
        <w:t>р.</w:t>
      </w:r>
    </w:p>
    <w:p w14:paraId="29FA486E" w14:textId="77777777" w:rsidR="004F4AEA" w:rsidRPr="0016573B" w:rsidRDefault="004F4AEA" w:rsidP="00B73635">
      <w:pPr>
        <w:pStyle w:val="a7"/>
        <w:spacing w:before="40" w:after="40" w:line="252" w:lineRule="auto"/>
        <w:jc w:val="center"/>
        <w:rPr>
          <w:rFonts w:ascii="Times New Roman" w:hAnsi="Times New Roman"/>
          <w:b/>
          <w:sz w:val="24"/>
          <w:szCs w:val="24"/>
          <w:lang w:val="uk-UA"/>
        </w:rPr>
      </w:pPr>
      <w:r w:rsidRPr="0016573B">
        <w:rPr>
          <w:rFonts w:ascii="Times New Roman" w:hAnsi="Times New Roman"/>
          <w:b/>
          <w:sz w:val="24"/>
          <w:szCs w:val="24"/>
          <w:lang w:val="uk-UA"/>
        </w:rPr>
        <w:t>Специфікація</w:t>
      </w:r>
    </w:p>
    <w:tbl>
      <w:tblPr>
        <w:tblW w:w="4629" w:type="pct"/>
        <w:tblInd w:w="565" w:type="dxa"/>
        <w:tblLook w:val="04A0" w:firstRow="1" w:lastRow="0" w:firstColumn="1" w:lastColumn="0" w:noHBand="0" w:noVBand="1"/>
      </w:tblPr>
      <w:tblGrid>
        <w:gridCol w:w="563"/>
        <w:gridCol w:w="2126"/>
        <w:gridCol w:w="2409"/>
        <w:gridCol w:w="1700"/>
        <w:gridCol w:w="1706"/>
        <w:gridCol w:w="994"/>
        <w:gridCol w:w="1484"/>
        <w:gridCol w:w="1014"/>
        <w:gridCol w:w="1014"/>
        <w:gridCol w:w="11"/>
        <w:gridCol w:w="983"/>
      </w:tblGrid>
      <w:tr w:rsidR="001E41D8" w:rsidRPr="0016573B" w14:paraId="7C63EF9D" w14:textId="77777777" w:rsidTr="0016573B">
        <w:trPr>
          <w:trHeight w:val="1059"/>
        </w:trPr>
        <w:tc>
          <w:tcPr>
            <w:tcW w:w="20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804A4F"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з/п</w:t>
            </w:r>
          </w:p>
        </w:tc>
        <w:tc>
          <w:tcPr>
            <w:tcW w:w="759" w:type="pct"/>
            <w:tcBorders>
              <w:top w:val="single" w:sz="4" w:space="0" w:color="auto"/>
              <w:left w:val="nil"/>
              <w:bottom w:val="single" w:sz="4" w:space="0" w:color="auto"/>
              <w:right w:val="single" w:sz="4" w:space="0" w:color="auto"/>
            </w:tcBorders>
            <w:shd w:val="clear" w:color="000000" w:fill="FFFFFF"/>
            <w:vAlign w:val="center"/>
            <w:hideMark/>
          </w:tcPr>
          <w:p w14:paraId="4E2E0E76" w14:textId="3347D271"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Міжнародна непатентована назва лікарського засобу</w:t>
            </w:r>
          </w:p>
        </w:tc>
        <w:tc>
          <w:tcPr>
            <w:tcW w:w="860" w:type="pct"/>
            <w:tcBorders>
              <w:top w:val="single" w:sz="4" w:space="0" w:color="auto"/>
              <w:left w:val="nil"/>
              <w:bottom w:val="single" w:sz="4" w:space="0" w:color="auto"/>
              <w:right w:val="single" w:sz="4" w:space="0" w:color="auto"/>
            </w:tcBorders>
            <w:shd w:val="clear" w:color="000000" w:fill="FFFFFF"/>
            <w:vAlign w:val="center"/>
          </w:tcPr>
          <w:p w14:paraId="5119A0FF" w14:textId="15DAB804" w:rsidR="00A25870" w:rsidRPr="0016573B" w:rsidRDefault="001E41D8"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Найменування товару</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14:paraId="5F422E14"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Виробник товару</w:t>
            </w:r>
          </w:p>
        </w:tc>
        <w:tc>
          <w:tcPr>
            <w:tcW w:w="609" w:type="pct"/>
            <w:tcBorders>
              <w:top w:val="single" w:sz="4" w:space="0" w:color="auto"/>
              <w:left w:val="nil"/>
              <w:bottom w:val="single" w:sz="4" w:space="0" w:color="auto"/>
              <w:right w:val="single" w:sz="4" w:space="0" w:color="auto"/>
            </w:tcBorders>
            <w:shd w:val="clear" w:color="000000" w:fill="FFFFFF"/>
            <w:vAlign w:val="center"/>
            <w:hideMark/>
          </w:tcPr>
          <w:p w14:paraId="08EE8E22"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Країна походження товару</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42CF7229"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Одиниця виміру</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14:paraId="2B5B777F"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Кількість</w:t>
            </w:r>
          </w:p>
        </w:tc>
        <w:tc>
          <w:tcPr>
            <w:tcW w:w="362" w:type="pct"/>
            <w:tcBorders>
              <w:top w:val="single" w:sz="4" w:space="0" w:color="auto"/>
              <w:left w:val="nil"/>
              <w:bottom w:val="single" w:sz="4" w:space="0" w:color="auto"/>
              <w:right w:val="single" w:sz="4" w:space="0" w:color="auto"/>
            </w:tcBorders>
            <w:shd w:val="clear" w:color="000000" w:fill="FFFFFF"/>
            <w:vAlign w:val="center"/>
            <w:hideMark/>
          </w:tcPr>
          <w:p w14:paraId="6F040C7D"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Ціна за одиницю, грн без ПДВ</w:t>
            </w:r>
          </w:p>
        </w:tc>
        <w:tc>
          <w:tcPr>
            <w:tcW w:w="362" w:type="pct"/>
            <w:tcBorders>
              <w:top w:val="single" w:sz="4" w:space="0" w:color="auto"/>
              <w:left w:val="nil"/>
              <w:bottom w:val="single" w:sz="4" w:space="0" w:color="auto"/>
              <w:right w:val="single" w:sz="4" w:space="0" w:color="auto"/>
            </w:tcBorders>
            <w:shd w:val="clear" w:color="000000" w:fill="FFFFFF"/>
            <w:vAlign w:val="center"/>
            <w:hideMark/>
          </w:tcPr>
          <w:p w14:paraId="096010F3"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xml:space="preserve">Ціна за одиницю, грн. з ПДВ </w:t>
            </w:r>
          </w:p>
        </w:tc>
        <w:tc>
          <w:tcPr>
            <w:tcW w:w="354" w:type="pct"/>
            <w:gridSpan w:val="2"/>
            <w:tcBorders>
              <w:top w:val="single" w:sz="4" w:space="0" w:color="auto"/>
              <w:left w:val="nil"/>
              <w:bottom w:val="single" w:sz="4" w:space="0" w:color="auto"/>
              <w:right w:val="single" w:sz="4" w:space="0" w:color="auto"/>
            </w:tcBorders>
            <w:shd w:val="clear" w:color="000000" w:fill="FFFFFF"/>
            <w:vAlign w:val="center"/>
            <w:hideMark/>
          </w:tcPr>
          <w:p w14:paraId="4576DF5E"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xml:space="preserve">Загальна вартість, грн. з ПДВ </w:t>
            </w:r>
          </w:p>
        </w:tc>
      </w:tr>
      <w:tr w:rsidR="001E41D8" w:rsidRPr="0016573B" w14:paraId="546B5B44" w14:textId="77777777" w:rsidTr="0016573B">
        <w:trPr>
          <w:trHeight w:val="264"/>
        </w:trPr>
        <w:tc>
          <w:tcPr>
            <w:tcW w:w="201" w:type="pct"/>
            <w:tcBorders>
              <w:top w:val="nil"/>
              <w:left w:val="single" w:sz="4" w:space="0" w:color="auto"/>
              <w:bottom w:val="single" w:sz="4" w:space="0" w:color="auto"/>
              <w:right w:val="single" w:sz="4" w:space="0" w:color="auto"/>
            </w:tcBorders>
            <w:shd w:val="clear" w:color="000000" w:fill="FFFFFF"/>
            <w:vAlign w:val="center"/>
            <w:hideMark/>
          </w:tcPr>
          <w:p w14:paraId="20EC4B67" w14:textId="77777777"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1</w:t>
            </w:r>
          </w:p>
        </w:tc>
        <w:tc>
          <w:tcPr>
            <w:tcW w:w="759" w:type="pct"/>
            <w:tcBorders>
              <w:top w:val="nil"/>
              <w:left w:val="nil"/>
              <w:bottom w:val="single" w:sz="4" w:space="0" w:color="auto"/>
              <w:right w:val="single" w:sz="4" w:space="0" w:color="auto"/>
            </w:tcBorders>
            <w:shd w:val="clear" w:color="000000" w:fill="FFFFFF"/>
            <w:vAlign w:val="center"/>
            <w:hideMark/>
          </w:tcPr>
          <w:p w14:paraId="68166949" w14:textId="4BD05D6C"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2</w:t>
            </w:r>
          </w:p>
        </w:tc>
        <w:tc>
          <w:tcPr>
            <w:tcW w:w="860" w:type="pct"/>
            <w:tcBorders>
              <w:top w:val="nil"/>
              <w:left w:val="nil"/>
              <w:bottom w:val="single" w:sz="4" w:space="0" w:color="auto"/>
              <w:right w:val="single" w:sz="4" w:space="0" w:color="auto"/>
            </w:tcBorders>
            <w:shd w:val="clear" w:color="000000" w:fill="FFFFFF"/>
            <w:vAlign w:val="center"/>
          </w:tcPr>
          <w:p w14:paraId="1A9E42A5" w14:textId="21F32FAD"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3</w:t>
            </w:r>
          </w:p>
        </w:tc>
        <w:tc>
          <w:tcPr>
            <w:tcW w:w="607" w:type="pct"/>
            <w:tcBorders>
              <w:top w:val="nil"/>
              <w:left w:val="nil"/>
              <w:bottom w:val="single" w:sz="4" w:space="0" w:color="auto"/>
              <w:right w:val="single" w:sz="4" w:space="0" w:color="auto"/>
            </w:tcBorders>
            <w:shd w:val="clear" w:color="000000" w:fill="FFFFFF"/>
            <w:vAlign w:val="center"/>
            <w:hideMark/>
          </w:tcPr>
          <w:p w14:paraId="446F635F" w14:textId="0A4B9848" w:rsidR="00A25870" w:rsidRPr="0016573B" w:rsidRDefault="00B304D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4</w:t>
            </w:r>
          </w:p>
        </w:tc>
        <w:tc>
          <w:tcPr>
            <w:tcW w:w="609" w:type="pct"/>
            <w:tcBorders>
              <w:top w:val="nil"/>
              <w:left w:val="nil"/>
              <w:bottom w:val="single" w:sz="4" w:space="0" w:color="auto"/>
              <w:right w:val="single" w:sz="4" w:space="0" w:color="auto"/>
            </w:tcBorders>
            <w:shd w:val="clear" w:color="000000" w:fill="FFFFFF"/>
            <w:vAlign w:val="center"/>
            <w:hideMark/>
          </w:tcPr>
          <w:p w14:paraId="00440C88" w14:textId="3B43DFBB" w:rsidR="00A25870" w:rsidRPr="0016573B" w:rsidRDefault="00B304D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5</w:t>
            </w:r>
          </w:p>
        </w:tc>
        <w:tc>
          <w:tcPr>
            <w:tcW w:w="355" w:type="pct"/>
            <w:tcBorders>
              <w:top w:val="nil"/>
              <w:left w:val="nil"/>
              <w:bottom w:val="single" w:sz="4" w:space="0" w:color="auto"/>
              <w:right w:val="single" w:sz="4" w:space="0" w:color="auto"/>
            </w:tcBorders>
            <w:shd w:val="clear" w:color="000000" w:fill="FFFFFF"/>
            <w:vAlign w:val="center"/>
            <w:hideMark/>
          </w:tcPr>
          <w:p w14:paraId="4DA168CA" w14:textId="0FDF4E09" w:rsidR="00A25870" w:rsidRPr="0016573B" w:rsidRDefault="00B304D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6</w:t>
            </w:r>
          </w:p>
        </w:tc>
        <w:tc>
          <w:tcPr>
            <w:tcW w:w="530" w:type="pct"/>
            <w:tcBorders>
              <w:top w:val="nil"/>
              <w:left w:val="nil"/>
              <w:bottom w:val="single" w:sz="4" w:space="0" w:color="auto"/>
              <w:right w:val="single" w:sz="4" w:space="0" w:color="auto"/>
            </w:tcBorders>
            <w:shd w:val="clear" w:color="000000" w:fill="FFFFFF"/>
            <w:vAlign w:val="center"/>
            <w:hideMark/>
          </w:tcPr>
          <w:p w14:paraId="443DEDBE" w14:textId="0A2F887A" w:rsidR="00A25870" w:rsidRPr="0016573B" w:rsidRDefault="00B304D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7</w:t>
            </w:r>
          </w:p>
        </w:tc>
        <w:tc>
          <w:tcPr>
            <w:tcW w:w="362" w:type="pct"/>
            <w:tcBorders>
              <w:top w:val="nil"/>
              <w:left w:val="nil"/>
              <w:bottom w:val="single" w:sz="4" w:space="0" w:color="auto"/>
              <w:right w:val="single" w:sz="4" w:space="0" w:color="auto"/>
            </w:tcBorders>
            <w:shd w:val="clear" w:color="000000" w:fill="FFFFFF"/>
            <w:vAlign w:val="center"/>
            <w:hideMark/>
          </w:tcPr>
          <w:p w14:paraId="16D66A84" w14:textId="74E19902" w:rsidR="00A25870" w:rsidRPr="0016573B" w:rsidRDefault="00B304D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8</w:t>
            </w:r>
          </w:p>
        </w:tc>
        <w:tc>
          <w:tcPr>
            <w:tcW w:w="362" w:type="pct"/>
            <w:tcBorders>
              <w:top w:val="nil"/>
              <w:left w:val="nil"/>
              <w:bottom w:val="single" w:sz="4" w:space="0" w:color="auto"/>
              <w:right w:val="single" w:sz="4" w:space="0" w:color="auto"/>
            </w:tcBorders>
            <w:shd w:val="clear" w:color="000000" w:fill="FFFFFF"/>
            <w:vAlign w:val="center"/>
            <w:hideMark/>
          </w:tcPr>
          <w:p w14:paraId="3AC11149" w14:textId="3F057A47" w:rsidR="00A25870" w:rsidRPr="0016573B" w:rsidRDefault="00B304D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9</w:t>
            </w:r>
          </w:p>
        </w:tc>
        <w:tc>
          <w:tcPr>
            <w:tcW w:w="354" w:type="pct"/>
            <w:gridSpan w:val="2"/>
            <w:tcBorders>
              <w:top w:val="nil"/>
              <w:left w:val="nil"/>
              <w:bottom w:val="single" w:sz="4" w:space="0" w:color="auto"/>
              <w:right w:val="single" w:sz="4" w:space="0" w:color="auto"/>
            </w:tcBorders>
            <w:shd w:val="clear" w:color="000000" w:fill="FFFFFF"/>
            <w:vAlign w:val="center"/>
            <w:hideMark/>
          </w:tcPr>
          <w:p w14:paraId="1BC0F45D" w14:textId="7B668DD9"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1</w:t>
            </w:r>
            <w:r w:rsidR="00B304D0" w:rsidRPr="0016573B">
              <w:rPr>
                <w:rFonts w:ascii="Times New Roman" w:eastAsia="Times New Roman" w:hAnsi="Times New Roman"/>
                <w:color w:val="000000"/>
                <w:sz w:val="18"/>
                <w:szCs w:val="18"/>
                <w:lang w:eastAsia="ru-RU"/>
              </w:rPr>
              <w:t>0</w:t>
            </w:r>
          </w:p>
        </w:tc>
      </w:tr>
      <w:tr w:rsidR="001E41D8" w:rsidRPr="0016573B" w14:paraId="20A1DA37" w14:textId="77777777" w:rsidTr="0016573B">
        <w:trPr>
          <w:trHeight w:val="1059"/>
        </w:trPr>
        <w:tc>
          <w:tcPr>
            <w:tcW w:w="201" w:type="pct"/>
            <w:tcBorders>
              <w:top w:val="nil"/>
              <w:left w:val="single" w:sz="4" w:space="0" w:color="auto"/>
              <w:bottom w:val="single" w:sz="4" w:space="0" w:color="auto"/>
              <w:right w:val="single" w:sz="4" w:space="0" w:color="auto"/>
            </w:tcBorders>
            <w:shd w:val="clear" w:color="000000" w:fill="FFFFFF"/>
            <w:vAlign w:val="center"/>
            <w:hideMark/>
          </w:tcPr>
          <w:p w14:paraId="3599247C" w14:textId="77777777"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1</w:t>
            </w:r>
          </w:p>
        </w:tc>
        <w:tc>
          <w:tcPr>
            <w:tcW w:w="759" w:type="pct"/>
            <w:tcBorders>
              <w:top w:val="nil"/>
              <w:left w:val="nil"/>
              <w:bottom w:val="single" w:sz="4" w:space="0" w:color="auto"/>
              <w:right w:val="single" w:sz="4" w:space="0" w:color="auto"/>
            </w:tcBorders>
            <w:shd w:val="clear" w:color="000000" w:fill="FFFFFF"/>
            <w:vAlign w:val="center"/>
          </w:tcPr>
          <w:p w14:paraId="1CC29E0D" w14:textId="3210E5C3"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860" w:type="pct"/>
            <w:tcBorders>
              <w:top w:val="nil"/>
              <w:left w:val="nil"/>
              <w:bottom w:val="single" w:sz="4" w:space="0" w:color="auto"/>
              <w:right w:val="single" w:sz="4" w:space="0" w:color="auto"/>
            </w:tcBorders>
            <w:shd w:val="clear" w:color="000000" w:fill="FFFFFF"/>
            <w:vAlign w:val="center"/>
          </w:tcPr>
          <w:p w14:paraId="4233EA0D" w14:textId="0EE2E8FD"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607" w:type="pct"/>
            <w:tcBorders>
              <w:top w:val="nil"/>
              <w:left w:val="nil"/>
              <w:bottom w:val="single" w:sz="4" w:space="0" w:color="auto"/>
              <w:right w:val="single" w:sz="4" w:space="0" w:color="auto"/>
            </w:tcBorders>
            <w:shd w:val="clear" w:color="000000" w:fill="FFFFFF"/>
            <w:vAlign w:val="center"/>
          </w:tcPr>
          <w:p w14:paraId="5CA6D71A" w14:textId="1E21B9D5"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609" w:type="pct"/>
            <w:tcBorders>
              <w:top w:val="nil"/>
              <w:left w:val="nil"/>
              <w:bottom w:val="single" w:sz="4" w:space="0" w:color="auto"/>
              <w:right w:val="single" w:sz="4" w:space="0" w:color="auto"/>
            </w:tcBorders>
            <w:shd w:val="clear" w:color="000000" w:fill="FFFFFF"/>
            <w:vAlign w:val="center"/>
          </w:tcPr>
          <w:p w14:paraId="0796ED3F" w14:textId="11C3C322"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355" w:type="pct"/>
            <w:tcBorders>
              <w:top w:val="nil"/>
              <w:left w:val="nil"/>
              <w:bottom w:val="single" w:sz="4" w:space="0" w:color="auto"/>
              <w:right w:val="single" w:sz="4" w:space="0" w:color="auto"/>
            </w:tcBorders>
            <w:shd w:val="clear" w:color="000000" w:fill="FFFFFF"/>
            <w:vAlign w:val="center"/>
          </w:tcPr>
          <w:p w14:paraId="44183379" w14:textId="30A3AA29"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530" w:type="pct"/>
            <w:tcBorders>
              <w:top w:val="nil"/>
              <w:left w:val="nil"/>
              <w:bottom w:val="single" w:sz="4" w:space="0" w:color="auto"/>
              <w:right w:val="single" w:sz="4" w:space="0" w:color="auto"/>
            </w:tcBorders>
            <w:shd w:val="clear" w:color="000000" w:fill="FFFFFF"/>
            <w:vAlign w:val="center"/>
          </w:tcPr>
          <w:p w14:paraId="6F7B7B87" w14:textId="6757DC19"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vAlign w:val="center"/>
          </w:tcPr>
          <w:p w14:paraId="6F3ECA53" w14:textId="640678DF"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vAlign w:val="center"/>
          </w:tcPr>
          <w:p w14:paraId="56E4BBBA" w14:textId="4C6F4713"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354" w:type="pct"/>
            <w:gridSpan w:val="2"/>
            <w:tcBorders>
              <w:top w:val="nil"/>
              <w:left w:val="nil"/>
              <w:bottom w:val="single" w:sz="4" w:space="0" w:color="auto"/>
              <w:right w:val="single" w:sz="4" w:space="0" w:color="auto"/>
            </w:tcBorders>
            <w:shd w:val="clear" w:color="000000" w:fill="FFFFFF"/>
            <w:vAlign w:val="center"/>
          </w:tcPr>
          <w:p w14:paraId="2002A5DD" w14:textId="3C70BF7F"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r>
      <w:tr w:rsidR="001E41D8" w:rsidRPr="0016573B" w14:paraId="07C5E939" w14:textId="77777777" w:rsidTr="0016573B">
        <w:trPr>
          <w:trHeight w:val="1059"/>
        </w:trPr>
        <w:tc>
          <w:tcPr>
            <w:tcW w:w="201" w:type="pct"/>
            <w:tcBorders>
              <w:top w:val="nil"/>
              <w:left w:val="single" w:sz="4" w:space="0" w:color="auto"/>
              <w:bottom w:val="single" w:sz="4" w:space="0" w:color="auto"/>
              <w:right w:val="single" w:sz="4" w:space="0" w:color="auto"/>
            </w:tcBorders>
            <w:shd w:val="clear" w:color="000000" w:fill="FFFFFF"/>
            <w:vAlign w:val="center"/>
            <w:hideMark/>
          </w:tcPr>
          <w:p w14:paraId="7C3D3C08" w14:textId="77777777"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r w:rsidRPr="0016573B">
              <w:rPr>
                <w:rFonts w:ascii="Times New Roman" w:eastAsia="Times New Roman" w:hAnsi="Times New Roman"/>
                <w:color w:val="000000"/>
                <w:sz w:val="18"/>
                <w:szCs w:val="18"/>
                <w:lang w:eastAsia="ru-RU"/>
              </w:rPr>
              <w:t>2</w:t>
            </w:r>
          </w:p>
        </w:tc>
        <w:tc>
          <w:tcPr>
            <w:tcW w:w="759" w:type="pct"/>
            <w:tcBorders>
              <w:top w:val="nil"/>
              <w:left w:val="nil"/>
              <w:bottom w:val="single" w:sz="4" w:space="0" w:color="auto"/>
              <w:right w:val="single" w:sz="4" w:space="0" w:color="auto"/>
            </w:tcBorders>
            <w:shd w:val="clear" w:color="000000" w:fill="FFFFFF"/>
            <w:vAlign w:val="center"/>
          </w:tcPr>
          <w:p w14:paraId="0C857107" w14:textId="2B171679"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860" w:type="pct"/>
            <w:tcBorders>
              <w:top w:val="nil"/>
              <w:left w:val="nil"/>
              <w:bottom w:val="single" w:sz="4" w:space="0" w:color="auto"/>
              <w:right w:val="single" w:sz="4" w:space="0" w:color="auto"/>
            </w:tcBorders>
            <w:shd w:val="clear" w:color="000000" w:fill="FFFFFF"/>
            <w:vAlign w:val="center"/>
          </w:tcPr>
          <w:p w14:paraId="23431908" w14:textId="4C5D1C64"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607" w:type="pct"/>
            <w:tcBorders>
              <w:top w:val="nil"/>
              <w:left w:val="nil"/>
              <w:bottom w:val="single" w:sz="4" w:space="0" w:color="auto"/>
              <w:right w:val="single" w:sz="4" w:space="0" w:color="auto"/>
            </w:tcBorders>
            <w:shd w:val="clear" w:color="000000" w:fill="FFFFFF"/>
            <w:vAlign w:val="center"/>
          </w:tcPr>
          <w:p w14:paraId="60240E1D" w14:textId="62720CAC"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609" w:type="pct"/>
            <w:tcBorders>
              <w:top w:val="nil"/>
              <w:left w:val="nil"/>
              <w:bottom w:val="single" w:sz="4" w:space="0" w:color="auto"/>
              <w:right w:val="single" w:sz="4" w:space="0" w:color="auto"/>
            </w:tcBorders>
            <w:shd w:val="clear" w:color="000000" w:fill="FFFFFF"/>
            <w:vAlign w:val="center"/>
          </w:tcPr>
          <w:p w14:paraId="623E4FF1" w14:textId="2FEAEC25"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355" w:type="pct"/>
            <w:tcBorders>
              <w:top w:val="nil"/>
              <w:left w:val="nil"/>
              <w:bottom w:val="single" w:sz="4" w:space="0" w:color="auto"/>
              <w:right w:val="single" w:sz="4" w:space="0" w:color="auto"/>
            </w:tcBorders>
            <w:shd w:val="clear" w:color="000000" w:fill="FFFFFF"/>
            <w:vAlign w:val="center"/>
          </w:tcPr>
          <w:p w14:paraId="0B8DAF7D" w14:textId="41B09FB0"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530" w:type="pct"/>
            <w:tcBorders>
              <w:top w:val="nil"/>
              <w:left w:val="nil"/>
              <w:bottom w:val="single" w:sz="4" w:space="0" w:color="auto"/>
              <w:right w:val="single" w:sz="4" w:space="0" w:color="auto"/>
            </w:tcBorders>
            <w:shd w:val="clear" w:color="000000" w:fill="FFFFFF"/>
            <w:vAlign w:val="center"/>
          </w:tcPr>
          <w:p w14:paraId="55920734" w14:textId="15BE5431"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vAlign w:val="center"/>
          </w:tcPr>
          <w:p w14:paraId="5E2B49F4" w14:textId="136E9E5F"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vAlign w:val="center"/>
          </w:tcPr>
          <w:p w14:paraId="3DC0FD58" w14:textId="48CD9F8C"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c>
          <w:tcPr>
            <w:tcW w:w="354" w:type="pct"/>
            <w:gridSpan w:val="2"/>
            <w:tcBorders>
              <w:top w:val="nil"/>
              <w:left w:val="nil"/>
              <w:bottom w:val="single" w:sz="4" w:space="0" w:color="auto"/>
              <w:right w:val="single" w:sz="4" w:space="0" w:color="auto"/>
            </w:tcBorders>
            <w:shd w:val="clear" w:color="000000" w:fill="FFFFFF"/>
            <w:vAlign w:val="center"/>
          </w:tcPr>
          <w:p w14:paraId="2FC3DB6E" w14:textId="59AFD00E" w:rsidR="00A25870" w:rsidRPr="0016573B" w:rsidRDefault="00A25870" w:rsidP="00A25870">
            <w:pPr>
              <w:spacing w:after="0" w:line="240" w:lineRule="auto"/>
              <w:jc w:val="center"/>
              <w:rPr>
                <w:rFonts w:ascii="Times New Roman" w:eastAsia="Times New Roman" w:hAnsi="Times New Roman"/>
                <w:color w:val="000000"/>
                <w:sz w:val="18"/>
                <w:szCs w:val="18"/>
                <w:lang w:eastAsia="ru-RU"/>
              </w:rPr>
            </w:pPr>
          </w:p>
        </w:tc>
      </w:tr>
      <w:tr w:rsidR="0016573B" w:rsidRPr="0016573B" w14:paraId="23FFCC98" w14:textId="77777777" w:rsidTr="0016573B">
        <w:trPr>
          <w:trHeight w:val="1059"/>
        </w:trPr>
        <w:tc>
          <w:tcPr>
            <w:tcW w:w="201" w:type="pct"/>
            <w:tcBorders>
              <w:top w:val="nil"/>
              <w:left w:val="single" w:sz="4" w:space="0" w:color="auto"/>
              <w:bottom w:val="single" w:sz="4" w:space="0" w:color="auto"/>
              <w:right w:val="single" w:sz="4" w:space="0" w:color="auto"/>
            </w:tcBorders>
            <w:shd w:val="clear" w:color="000000" w:fill="FFFFFF"/>
            <w:vAlign w:val="center"/>
          </w:tcPr>
          <w:p w14:paraId="5E1A6B8F" w14:textId="5F7FAB05" w:rsidR="0016573B" w:rsidRPr="0016573B" w:rsidRDefault="0016573B" w:rsidP="00A2587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59" w:type="pct"/>
            <w:tcBorders>
              <w:top w:val="nil"/>
              <w:left w:val="nil"/>
              <w:bottom w:val="single" w:sz="4" w:space="0" w:color="auto"/>
              <w:right w:val="single" w:sz="4" w:space="0" w:color="auto"/>
            </w:tcBorders>
            <w:shd w:val="clear" w:color="000000" w:fill="FFFFFF"/>
            <w:vAlign w:val="center"/>
          </w:tcPr>
          <w:p w14:paraId="369D4296" w14:textId="77777777" w:rsidR="0016573B" w:rsidRPr="0016573B" w:rsidRDefault="0016573B" w:rsidP="00A25870">
            <w:pPr>
              <w:spacing w:after="0" w:line="240" w:lineRule="auto"/>
              <w:jc w:val="center"/>
              <w:rPr>
                <w:rFonts w:ascii="Times New Roman" w:eastAsia="Times New Roman" w:hAnsi="Times New Roman"/>
                <w:color w:val="000000"/>
                <w:sz w:val="18"/>
                <w:szCs w:val="18"/>
                <w:lang w:eastAsia="ru-RU"/>
              </w:rPr>
            </w:pPr>
          </w:p>
        </w:tc>
        <w:tc>
          <w:tcPr>
            <w:tcW w:w="860" w:type="pct"/>
            <w:tcBorders>
              <w:top w:val="nil"/>
              <w:left w:val="nil"/>
              <w:bottom w:val="single" w:sz="4" w:space="0" w:color="auto"/>
              <w:right w:val="single" w:sz="4" w:space="0" w:color="auto"/>
            </w:tcBorders>
            <w:shd w:val="clear" w:color="000000" w:fill="FFFFFF"/>
            <w:vAlign w:val="center"/>
          </w:tcPr>
          <w:p w14:paraId="4A105513" w14:textId="77777777" w:rsidR="0016573B" w:rsidRPr="0016573B" w:rsidRDefault="0016573B" w:rsidP="00A25870">
            <w:pPr>
              <w:spacing w:after="0" w:line="240" w:lineRule="auto"/>
              <w:jc w:val="center"/>
              <w:rPr>
                <w:rFonts w:ascii="Times New Roman" w:eastAsia="Times New Roman" w:hAnsi="Times New Roman"/>
                <w:color w:val="000000"/>
                <w:sz w:val="18"/>
                <w:szCs w:val="18"/>
                <w:lang w:eastAsia="ru-RU"/>
              </w:rPr>
            </w:pPr>
          </w:p>
        </w:tc>
        <w:tc>
          <w:tcPr>
            <w:tcW w:w="607" w:type="pct"/>
            <w:tcBorders>
              <w:top w:val="nil"/>
              <w:left w:val="nil"/>
              <w:bottom w:val="single" w:sz="4" w:space="0" w:color="auto"/>
              <w:right w:val="single" w:sz="4" w:space="0" w:color="auto"/>
            </w:tcBorders>
            <w:shd w:val="clear" w:color="000000" w:fill="FFFFFF"/>
            <w:vAlign w:val="center"/>
          </w:tcPr>
          <w:p w14:paraId="6F9C98E9" w14:textId="77777777" w:rsidR="0016573B" w:rsidRPr="0016573B" w:rsidRDefault="0016573B" w:rsidP="00A25870">
            <w:pPr>
              <w:spacing w:after="0" w:line="240" w:lineRule="auto"/>
              <w:jc w:val="center"/>
              <w:rPr>
                <w:rFonts w:ascii="Times New Roman" w:eastAsia="Times New Roman" w:hAnsi="Times New Roman"/>
                <w:color w:val="000000"/>
                <w:sz w:val="18"/>
                <w:szCs w:val="18"/>
                <w:lang w:eastAsia="ru-RU"/>
              </w:rPr>
            </w:pPr>
          </w:p>
        </w:tc>
        <w:tc>
          <w:tcPr>
            <w:tcW w:w="609" w:type="pct"/>
            <w:tcBorders>
              <w:top w:val="nil"/>
              <w:left w:val="nil"/>
              <w:bottom w:val="single" w:sz="4" w:space="0" w:color="auto"/>
              <w:right w:val="single" w:sz="4" w:space="0" w:color="auto"/>
            </w:tcBorders>
            <w:shd w:val="clear" w:color="000000" w:fill="FFFFFF"/>
            <w:vAlign w:val="center"/>
          </w:tcPr>
          <w:p w14:paraId="65A308C5" w14:textId="77777777" w:rsidR="0016573B" w:rsidRPr="0016573B" w:rsidRDefault="0016573B" w:rsidP="00A25870">
            <w:pPr>
              <w:spacing w:after="0" w:line="240" w:lineRule="auto"/>
              <w:jc w:val="center"/>
              <w:rPr>
                <w:rFonts w:ascii="Times New Roman" w:eastAsia="Times New Roman" w:hAnsi="Times New Roman"/>
                <w:color w:val="000000"/>
                <w:sz w:val="18"/>
                <w:szCs w:val="18"/>
                <w:lang w:eastAsia="ru-RU"/>
              </w:rPr>
            </w:pPr>
          </w:p>
        </w:tc>
        <w:tc>
          <w:tcPr>
            <w:tcW w:w="355" w:type="pct"/>
            <w:tcBorders>
              <w:top w:val="nil"/>
              <w:left w:val="nil"/>
              <w:bottom w:val="single" w:sz="4" w:space="0" w:color="auto"/>
              <w:right w:val="single" w:sz="4" w:space="0" w:color="auto"/>
            </w:tcBorders>
            <w:shd w:val="clear" w:color="000000" w:fill="FFFFFF"/>
            <w:vAlign w:val="center"/>
          </w:tcPr>
          <w:p w14:paraId="3A945D96" w14:textId="77777777" w:rsidR="0016573B" w:rsidRPr="0016573B" w:rsidRDefault="0016573B" w:rsidP="00A25870">
            <w:pPr>
              <w:spacing w:after="0" w:line="240" w:lineRule="auto"/>
              <w:jc w:val="center"/>
              <w:rPr>
                <w:rFonts w:ascii="Times New Roman" w:eastAsia="Times New Roman" w:hAnsi="Times New Roman"/>
                <w:color w:val="000000"/>
                <w:sz w:val="18"/>
                <w:szCs w:val="18"/>
                <w:lang w:eastAsia="ru-RU"/>
              </w:rPr>
            </w:pPr>
          </w:p>
        </w:tc>
        <w:tc>
          <w:tcPr>
            <w:tcW w:w="530" w:type="pct"/>
            <w:tcBorders>
              <w:top w:val="nil"/>
              <w:left w:val="nil"/>
              <w:bottom w:val="single" w:sz="4" w:space="0" w:color="auto"/>
              <w:right w:val="single" w:sz="4" w:space="0" w:color="auto"/>
            </w:tcBorders>
            <w:shd w:val="clear" w:color="000000" w:fill="FFFFFF"/>
            <w:vAlign w:val="center"/>
          </w:tcPr>
          <w:p w14:paraId="68D70C2C" w14:textId="77777777" w:rsidR="0016573B" w:rsidRPr="0016573B" w:rsidRDefault="0016573B" w:rsidP="00A25870">
            <w:pPr>
              <w:spacing w:after="0" w:line="240" w:lineRule="auto"/>
              <w:jc w:val="center"/>
              <w:rPr>
                <w:rFonts w:ascii="Times New Roman" w:eastAsia="Times New Roman" w:hAnsi="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vAlign w:val="center"/>
          </w:tcPr>
          <w:p w14:paraId="1CFAD52B" w14:textId="77777777" w:rsidR="0016573B" w:rsidRPr="0016573B" w:rsidRDefault="0016573B" w:rsidP="00A25870">
            <w:pPr>
              <w:spacing w:after="0" w:line="240" w:lineRule="auto"/>
              <w:jc w:val="center"/>
              <w:rPr>
                <w:rFonts w:ascii="Times New Roman" w:eastAsia="Times New Roman" w:hAnsi="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vAlign w:val="center"/>
          </w:tcPr>
          <w:p w14:paraId="5DD09CA6" w14:textId="77777777" w:rsidR="0016573B" w:rsidRPr="0016573B" w:rsidRDefault="0016573B" w:rsidP="00A25870">
            <w:pPr>
              <w:spacing w:after="0" w:line="240" w:lineRule="auto"/>
              <w:jc w:val="center"/>
              <w:rPr>
                <w:rFonts w:ascii="Times New Roman" w:eastAsia="Times New Roman" w:hAnsi="Times New Roman"/>
                <w:color w:val="000000"/>
                <w:sz w:val="18"/>
                <w:szCs w:val="18"/>
                <w:lang w:eastAsia="ru-RU"/>
              </w:rPr>
            </w:pPr>
          </w:p>
        </w:tc>
        <w:tc>
          <w:tcPr>
            <w:tcW w:w="354" w:type="pct"/>
            <w:gridSpan w:val="2"/>
            <w:tcBorders>
              <w:top w:val="nil"/>
              <w:left w:val="nil"/>
              <w:bottom w:val="single" w:sz="4" w:space="0" w:color="auto"/>
              <w:right w:val="single" w:sz="4" w:space="0" w:color="auto"/>
            </w:tcBorders>
            <w:shd w:val="clear" w:color="000000" w:fill="FFFFFF"/>
            <w:vAlign w:val="center"/>
          </w:tcPr>
          <w:p w14:paraId="271677D4" w14:textId="77777777" w:rsidR="0016573B" w:rsidRPr="0016573B" w:rsidRDefault="0016573B" w:rsidP="00A25870">
            <w:pPr>
              <w:spacing w:after="0" w:line="240" w:lineRule="auto"/>
              <w:jc w:val="center"/>
              <w:rPr>
                <w:rFonts w:ascii="Times New Roman" w:eastAsia="Times New Roman" w:hAnsi="Times New Roman"/>
                <w:color w:val="000000"/>
                <w:sz w:val="18"/>
                <w:szCs w:val="18"/>
                <w:lang w:eastAsia="ru-RU"/>
              </w:rPr>
            </w:pPr>
          </w:p>
        </w:tc>
      </w:tr>
      <w:tr w:rsidR="00A25870" w:rsidRPr="0016573B" w14:paraId="6946CBC9" w14:textId="77777777" w:rsidTr="0016573B">
        <w:trPr>
          <w:trHeight w:val="264"/>
        </w:trPr>
        <w:tc>
          <w:tcPr>
            <w:tcW w:w="201" w:type="pct"/>
            <w:tcBorders>
              <w:top w:val="nil"/>
              <w:left w:val="single" w:sz="4" w:space="0" w:color="auto"/>
              <w:bottom w:val="single" w:sz="4" w:space="0" w:color="auto"/>
              <w:right w:val="single" w:sz="4" w:space="0" w:color="auto"/>
            </w:tcBorders>
            <w:shd w:val="clear" w:color="000000" w:fill="FFFFFF"/>
            <w:vAlign w:val="center"/>
            <w:hideMark/>
          </w:tcPr>
          <w:p w14:paraId="1D670BFD" w14:textId="77777777" w:rsidR="00A25870" w:rsidRPr="0016573B" w:rsidRDefault="00A25870" w:rsidP="00A25870">
            <w:pPr>
              <w:spacing w:after="0" w:line="240" w:lineRule="auto"/>
              <w:jc w:val="right"/>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w:t>
            </w:r>
          </w:p>
        </w:tc>
        <w:tc>
          <w:tcPr>
            <w:tcW w:w="4448" w:type="pct"/>
            <w:gridSpan w:val="9"/>
            <w:tcBorders>
              <w:top w:val="single" w:sz="4" w:space="0" w:color="auto"/>
              <w:left w:val="nil"/>
              <w:bottom w:val="single" w:sz="4" w:space="0" w:color="auto"/>
              <w:right w:val="single" w:sz="4" w:space="0" w:color="000000"/>
            </w:tcBorders>
            <w:shd w:val="clear" w:color="000000" w:fill="FFFFFF"/>
            <w:vAlign w:val="center"/>
            <w:hideMark/>
          </w:tcPr>
          <w:p w14:paraId="1543B231" w14:textId="77777777" w:rsidR="00A25870" w:rsidRPr="0016573B" w:rsidRDefault="00A25870" w:rsidP="00A25870">
            <w:pPr>
              <w:spacing w:after="0" w:line="240" w:lineRule="auto"/>
              <w:jc w:val="right"/>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Загальна вартість без ПДВ, грн.</w:t>
            </w:r>
          </w:p>
        </w:tc>
        <w:tc>
          <w:tcPr>
            <w:tcW w:w="351" w:type="pct"/>
            <w:tcBorders>
              <w:top w:val="nil"/>
              <w:left w:val="nil"/>
              <w:bottom w:val="single" w:sz="4" w:space="0" w:color="auto"/>
              <w:right w:val="single" w:sz="4" w:space="0" w:color="auto"/>
            </w:tcBorders>
            <w:shd w:val="clear" w:color="000000" w:fill="FFFFFF"/>
            <w:vAlign w:val="center"/>
            <w:hideMark/>
          </w:tcPr>
          <w:p w14:paraId="6117CE00"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w:t>
            </w:r>
          </w:p>
        </w:tc>
      </w:tr>
      <w:tr w:rsidR="00A25870" w:rsidRPr="0016573B" w14:paraId="3A832ADC" w14:textId="77777777" w:rsidTr="0016573B">
        <w:trPr>
          <w:trHeight w:val="277"/>
        </w:trPr>
        <w:tc>
          <w:tcPr>
            <w:tcW w:w="201" w:type="pct"/>
            <w:tcBorders>
              <w:top w:val="nil"/>
              <w:left w:val="single" w:sz="4" w:space="0" w:color="auto"/>
              <w:bottom w:val="single" w:sz="4" w:space="0" w:color="auto"/>
              <w:right w:val="single" w:sz="4" w:space="0" w:color="auto"/>
            </w:tcBorders>
            <w:shd w:val="clear" w:color="000000" w:fill="FFFFFF"/>
            <w:vAlign w:val="center"/>
            <w:hideMark/>
          </w:tcPr>
          <w:p w14:paraId="5C04CC8A" w14:textId="77777777" w:rsidR="00A25870" w:rsidRPr="0016573B" w:rsidRDefault="00A25870" w:rsidP="00A25870">
            <w:pPr>
              <w:spacing w:after="0" w:line="240" w:lineRule="auto"/>
              <w:jc w:val="right"/>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w:t>
            </w:r>
          </w:p>
        </w:tc>
        <w:tc>
          <w:tcPr>
            <w:tcW w:w="4448" w:type="pct"/>
            <w:gridSpan w:val="9"/>
            <w:tcBorders>
              <w:top w:val="single" w:sz="4" w:space="0" w:color="auto"/>
              <w:left w:val="nil"/>
              <w:bottom w:val="single" w:sz="4" w:space="0" w:color="auto"/>
              <w:right w:val="single" w:sz="4" w:space="0" w:color="000000"/>
            </w:tcBorders>
            <w:shd w:val="clear" w:color="000000" w:fill="FFFFFF"/>
            <w:vAlign w:val="center"/>
            <w:hideMark/>
          </w:tcPr>
          <w:p w14:paraId="3F27A0E6" w14:textId="77777777" w:rsidR="00A25870" w:rsidRPr="0016573B" w:rsidRDefault="00A25870" w:rsidP="00A25870">
            <w:pPr>
              <w:spacing w:after="0" w:line="240" w:lineRule="auto"/>
              <w:jc w:val="right"/>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ПДВ, грн.</w:t>
            </w:r>
          </w:p>
        </w:tc>
        <w:tc>
          <w:tcPr>
            <w:tcW w:w="351" w:type="pct"/>
            <w:tcBorders>
              <w:top w:val="nil"/>
              <w:left w:val="nil"/>
              <w:bottom w:val="single" w:sz="4" w:space="0" w:color="auto"/>
              <w:right w:val="single" w:sz="4" w:space="0" w:color="auto"/>
            </w:tcBorders>
            <w:shd w:val="clear" w:color="000000" w:fill="FFFFFF"/>
            <w:vAlign w:val="center"/>
            <w:hideMark/>
          </w:tcPr>
          <w:p w14:paraId="6E547E6E"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w:t>
            </w:r>
          </w:p>
        </w:tc>
      </w:tr>
      <w:tr w:rsidR="00A25870" w:rsidRPr="0016573B" w14:paraId="71F6953A" w14:textId="77777777" w:rsidTr="0016573B">
        <w:trPr>
          <w:trHeight w:val="264"/>
        </w:trPr>
        <w:tc>
          <w:tcPr>
            <w:tcW w:w="201" w:type="pct"/>
            <w:tcBorders>
              <w:top w:val="nil"/>
              <w:left w:val="single" w:sz="4" w:space="0" w:color="auto"/>
              <w:bottom w:val="single" w:sz="4" w:space="0" w:color="auto"/>
              <w:right w:val="single" w:sz="4" w:space="0" w:color="auto"/>
            </w:tcBorders>
            <w:shd w:val="clear" w:color="000000" w:fill="FFFFFF"/>
            <w:vAlign w:val="center"/>
            <w:hideMark/>
          </w:tcPr>
          <w:p w14:paraId="55101F26" w14:textId="77777777" w:rsidR="00A25870" w:rsidRPr="0016573B" w:rsidRDefault="00A25870" w:rsidP="00A25870">
            <w:pPr>
              <w:spacing w:after="0" w:line="240" w:lineRule="auto"/>
              <w:jc w:val="right"/>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w:t>
            </w:r>
          </w:p>
        </w:tc>
        <w:tc>
          <w:tcPr>
            <w:tcW w:w="4448" w:type="pct"/>
            <w:gridSpan w:val="9"/>
            <w:tcBorders>
              <w:top w:val="single" w:sz="4" w:space="0" w:color="auto"/>
              <w:left w:val="nil"/>
              <w:bottom w:val="single" w:sz="4" w:space="0" w:color="auto"/>
              <w:right w:val="single" w:sz="4" w:space="0" w:color="000000"/>
            </w:tcBorders>
            <w:shd w:val="clear" w:color="000000" w:fill="FFFFFF"/>
            <w:vAlign w:val="center"/>
            <w:hideMark/>
          </w:tcPr>
          <w:p w14:paraId="6687DDDA" w14:textId="77777777" w:rsidR="00A25870" w:rsidRPr="0016573B" w:rsidRDefault="00A25870" w:rsidP="00A25870">
            <w:pPr>
              <w:spacing w:after="0" w:line="240" w:lineRule="auto"/>
              <w:jc w:val="right"/>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Загальна вартість з ПДВ, грн.</w:t>
            </w:r>
          </w:p>
        </w:tc>
        <w:tc>
          <w:tcPr>
            <w:tcW w:w="351" w:type="pct"/>
            <w:tcBorders>
              <w:top w:val="nil"/>
              <w:left w:val="nil"/>
              <w:bottom w:val="single" w:sz="4" w:space="0" w:color="auto"/>
              <w:right w:val="single" w:sz="4" w:space="0" w:color="auto"/>
            </w:tcBorders>
            <w:shd w:val="clear" w:color="000000" w:fill="FFFFFF"/>
            <w:vAlign w:val="center"/>
            <w:hideMark/>
          </w:tcPr>
          <w:p w14:paraId="0556E75D" w14:textId="77777777" w:rsidR="00A25870" w:rsidRPr="0016573B" w:rsidRDefault="00A25870" w:rsidP="00A25870">
            <w:pPr>
              <w:spacing w:after="0" w:line="240" w:lineRule="auto"/>
              <w:jc w:val="center"/>
              <w:rPr>
                <w:rFonts w:ascii="Times New Roman" w:eastAsia="Times New Roman" w:hAnsi="Times New Roman"/>
                <w:b/>
                <w:bCs/>
                <w:color w:val="000000"/>
                <w:sz w:val="18"/>
                <w:szCs w:val="18"/>
                <w:lang w:eastAsia="ru-RU"/>
              </w:rPr>
            </w:pPr>
            <w:r w:rsidRPr="0016573B">
              <w:rPr>
                <w:rFonts w:ascii="Times New Roman" w:eastAsia="Times New Roman" w:hAnsi="Times New Roman"/>
                <w:b/>
                <w:bCs/>
                <w:color w:val="000000"/>
                <w:sz w:val="18"/>
                <w:szCs w:val="18"/>
                <w:lang w:eastAsia="ru-RU"/>
              </w:rPr>
              <w:t> </w:t>
            </w:r>
          </w:p>
        </w:tc>
      </w:tr>
    </w:tbl>
    <w:tbl>
      <w:tblPr>
        <w:tblpPr w:leftFromText="180" w:rightFromText="180" w:vertAnchor="text" w:horzAnchor="margin" w:tblpXSpec="center" w:tblpY="290"/>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5300"/>
      </w:tblGrid>
      <w:tr w:rsidR="001E41D8" w:rsidRPr="0016573B" w14:paraId="58B6EE1B" w14:textId="77777777" w:rsidTr="001E41D8">
        <w:trPr>
          <w:trHeight w:val="397"/>
        </w:trPr>
        <w:tc>
          <w:tcPr>
            <w:tcW w:w="4939" w:type="dxa"/>
            <w:shd w:val="clear" w:color="auto" w:fill="auto"/>
          </w:tcPr>
          <w:p w14:paraId="58673D10" w14:textId="77777777" w:rsidR="001E41D8" w:rsidRPr="0016573B" w:rsidRDefault="001E41D8" w:rsidP="001E41D8">
            <w:pPr>
              <w:tabs>
                <w:tab w:val="left" w:pos="9356"/>
              </w:tabs>
              <w:suppressAutoHyphens/>
              <w:spacing w:after="0" w:line="240" w:lineRule="auto"/>
              <w:ind w:right="113"/>
              <w:jc w:val="center"/>
              <w:rPr>
                <w:rFonts w:ascii="Times New Roman" w:eastAsia="Times New Roman" w:hAnsi="Times New Roman"/>
                <w:b/>
                <w:bCs/>
                <w:noProof/>
                <w:sz w:val="24"/>
                <w:szCs w:val="24"/>
                <w:lang w:eastAsia="ru-RU"/>
              </w:rPr>
            </w:pPr>
            <w:r w:rsidRPr="0016573B">
              <w:rPr>
                <w:rFonts w:ascii="Times New Roman" w:eastAsia="Times New Roman" w:hAnsi="Times New Roman"/>
                <w:b/>
                <w:bCs/>
                <w:sz w:val="24"/>
                <w:szCs w:val="24"/>
                <w:lang w:eastAsia="ru-RU"/>
              </w:rPr>
              <w:t>Замовник:</w:t>
            </w:r>
          </w:p>
        </w:tc>
        <w:tc>
          <w:tcPr>
            <w:tcW w:w="5300" w:type="dxa"/>
            <w:shd w:val="clear" w:color="auto" w:fill="auto"/>
          </w:tcPr>
          <w:p w14:paraId="0B9E7338" w14:textId="77777777" w:rsidR="001E41D8" w:rsidRPr="0016573B" w:rsidRDefault="001E41D8" w:rsidP="001E41D8">
            <w:pPr>
              <w:tabs>
                <w:tab w:val="left" w:pos="9356"/>
              </w:tabs>
              <w:suppressAutoHyphens/>
              <w:spacing w:after="0" w:line="240" w:lineRule="auto"/>
              <w:ind w:right="113"/>
              <w:jc w:val="center"/>
              <w:rPr>
                <w:rFonts w:ascii="Times New Roman" w:eastAsia="Times New Roman" w:hAnsi="Times New Roman"/>
                <w:noProof/>
                <w:sz w:val="24"/>
                <w:szCs w:val="24"/>
                <w:lang w:eastAsia="ru-RU"/>
              </w:rPr>
            </w:pPr>
            <w:r w:rsidRPr="0016573B">
              <w:rPr>
                <w:rFonts w:ascii="Times New Roman" w:eastAsia="Times New Roman" w:hAnsi="Times New Roman"/>
                <w:b/>
                <w:bCs/>
                <w:sz w:val="24"/>
                <w:szCs w:val="24"/>
                <w:lang w:eastAsia="ru-RU"/>
              </w:rPr>
              <w:t>Постачальник:</w:t>
            </w:r>
          </w:p>
        </w:tc>
      </w:tr>
      <w:tr w:rsidR="001E41D8" w:rsidRPr="0016573B" w14:paraId="0FB98F25" w14:textId="77777777" w:rsidTr="0016573B">
        <w:trPr>
          <w:trHeight w:val="1691"/>
        </w:trPr>
        <w:tc>
          <w:tcPr>
            <w:tcW w:w="4939" w:type="dxa"/>
            <w:shd w:val="clear" w:color="auto" w:fill="auto"/>
          </w:tcPr>
          <w:p w14:paraId="7CD95593" w14:textId="77777777" w:rsidR="001E41D8" w:rsidRPr="0016573B" w:rsidRDefault="001E41D8" w:rsidP="001E41D8">
            <w:pPr>
              <w:suppressAutoHyphens/>
              <w:spacing w:after="0" w:line="240" w:lineRule="auto"/>
              <w:jc w:val="center"/>
              <w:rPr>
                <w:rFonts w:ascii="Times New Roman" w:eastAsia="Times New Roman" w:hAnsi="Times New Roman"/>
                <w:sz w:val="24"/>
                <w:szCs w:val="24"/>
                <w:lang w:eastAsia="ru-RU"/>
              </w:rPr>
            </w:pPr>
          </w:p>
        </w:tc>
        <w:tc>
          <w:tcPr>
            <w:tcW w:w="5300" w:type="dxa"/>
            <w:shd w:val="clear" w:color="auto" w:fill="auto"/>
          </w:tcPr>
          <w:p w14:paraId="38B4EB74" w14:textId="77777777" w:rsidR="001E41D8" w:rsidRPr="0016573B" w:rsidRDefault="001E41D8" w:rsidP="001E41D8">
            <w:pPr>
              <w:suppressAutoHyphens/>
              <w:adjustRightInd w:val="0"/>
              <w:spacing w:after="0" w:line="240" w:lineRule="auto"/>
              <w:ind w:right="113"/>
              <w:rPr>
                <w:rFonts w:ascii="Times New Roman" w:eastAsia="Times New Roman" w:hAnsi="Times New Roman"/>
                <w:sz w:val="24"/>
                <w:szCs w:val="24"/>
                <w:lang w:eastAsia="ru-RU"/>
              </w:rPr>
            </w:pPr>
          </w:p>
        </w:tc>
      </w:tr>
    </w:tbl>
    <w:p w14:paraId="452360C9" w14:textId="77777777" w:rsidR="0061108C" w:rsidRPr="0016573B" w:rsidRDefault="0061108C" w:rsidP="00B73635">
      <w:pPr>
        <w:pStyle w:val="a7"/>
        <w:spacing w:before="40" w:after="40" w:line="252" w:lineRule="auto"/>
        <w:jc w:val="center"/>
        <w:rPr>
          <w:rFonts w:ascii="Times New Roman" w:hAnsi="Times New Roman"/>
          <w:b/>
          <w:sz w:val="24"/>
          <w:szCs w:val="24"/>
          <w:lang w:val="uk-UA"/>
        </w:rPr>
      </w:pPr>
    </w:p>
    <w:p w14:paraId="7944DD80" w14:textId="77777777" w:rsidR="00B8376C" w:rsidRPr="0016573B" w:rsidRDefault="00B8376C" w:rsidP="00B73635">
      <w:pPr>
        <w:keepLines/>
        <w:suppressAutoHyphens/>
        <w:spacing w:before="40" w:after="40" w:line="252" w:lineRule="auto"/>
        <w:jc w:val="center"/>
        <w:rPr>
          <w:rFonts w:ascii="Times New Roman" w:hAnsi="Times New Roman"/>
          <w:b/>
          <w:bCs/>
          <w:noProof/>
          <w:snapToGrid w:val="0"/>
          <w:color w:val="000000"/>
          <w:sz w:val="23"/>
          <w:szCs w:val="23"/>
        </w:rPr>
      </w:pPr>
    </w:p>
    <w:p w14:paraId="634DBCC2" w14:textId="245D3F6D" w:rsidR="005D7013" w:rsidRPr="0016573B" w:rsidRDefault="005D7013" w:rsidP="0066603B">
      <w:pPr>
        <w:keepLines/>
        <w:suppressAutoHyphens/>
        <w:spacing w:before="40" w:after="40" w:line="252" w:lineRule="auto"/>
        <w:jc w:val="center"/>
        <w:rPr>
          <w:rFonts w:ascii="Times New Roman" w:hAnsi="Times New Roman"/>
          <w:b/>
          <w:bCs/>
          <w:noProof/>
          <w:snapToGrid w:val="0"/>
          <w:color w:val="000000"/>
          <w:sz w:val="23"/>
          <w:szCs w:val="23"/>
        </w:rPr>
      </w:pPr>
    </w:p>
    <w:p w14:paraId="2856ED6D" w14:textId="29DF243F" w:rsidR="003223AB" w:rsidRPr="0016573B" w:rsidRDefault="003223AB" w:rsidP="0066603B">
      <w:pPr>
        <w:keepLines/>
        <w:suppressAutoHyphens/>
        <w:spacing w:before="40" w:after="40" w:line="252" w:lineRule="auto"/>
        <w:jc w:val="center"/>
        <w:rPr>
          <w:rFonts w:ascii="Times New Roman" w:hAnsi="Times New Roman"/>
          <w:b/>
          <w:bCs/>
          <w:noProof/>
          <w:snapToGrid w:val="0"/>
          <w:color w:val="000000"/>
          <w:sz w:val="23"/>
          <w:szCs w:val="23"/>
        </w:rPr>
      </w:pPr>
    </w:p>
    <w:p w14:paraId="707E60D2" w14:textId="3B55539F" w:rsidR="003223AB" w:rsidRPr="0016573B" w:rsidRDefault="003223AB" w:rsidP="0066603B">
      <w:pPr>
        <w:keepLines/>
        <w:suppressAutoHyphens/>
        <w:spacing w:before="40" w:after="40" w:line="252" w:lineRule="auto"/>
        <w:jc w:val="center"/>
        <w:rPr>
          <w:rFonts w:ascii="Times New Roman" w:hAnsi="Times New Roman"/>
          <w:b/>
          <w:bCs/>
          <w:noProof/>
          <w:snapToGrid w:val="0"/>
          <w:color w:val="000000"/>
          <w:sz w:val="23"/>
          <w:szCs w:val="23"/>
        </w:rPr>
      </w:pPr>
    </w:p>
    <w:p w14:paraId="5375D400" w14:textId="6A52EAA6" w:rsidR="003223AB" w:rsidRPr="0016573B" w:rsidRDefault="003223AB" w:rsidP="0066603B">
      <w:pPr>
        <w:keepLines/>
        <w:suppressAutoHyphens/>
        <w:spacing w:before="40" w:after="40" w:line="252" w:lineRule="auto"/>
        <w:jc w:val="center"/>
        <w:rPr>
          <w:rFonts w:ascii="Times New Roman" w:hAnsi="Times New Roman"/>
          <w:b/>
          <w:bCs/>
          <w:noProof/>
          <w:snapToGrid w:val="0"/>
          <w:color w:val="000000"/>
          <w:sz w:val="23"/>
          <w:szCs w:val="23"/>
        </w:rPr>
      </w:pPr>
    </w:p>
    <w:p w14:paraId="0A00DCAB" w14:textId="5E1E30FC" w:rsidR="003223AB" w:rsidRPr="0016573B" w:rsidRDefault="003223AB" w:rsidP="0066603B">
      <w:pPr>
        <w:keepLines/>
        <w:suppressAutoHyphens/>
        <w:spacing w:before="40" w:after="40" w:line="252" w:lineRule="auto"/>
        <w:jc w:val="center"/>
        <w:rPr>
          <w:rFonts w:ascii="Times New Roman" w:hAnsi="Times New Roman"/>
          <w:b/>
          <w:bCs/>
          <w:noProof/>
          <w:snapToGrid w:val="0"/>
          <w:color w:val="000000"/>
          <w:sz w:val="23"/>
          <w:szCs w:val="23"/>
        </w:rPr>
      </w:pPr>
    </w:p>
    <w:p w14:paraId="474A1B79" w14:textId="010CC854" w:rsidR="003223AB" w:rsidRPr="0016573B" w:rsidRDefault="003223AB" w:rsidP="0066603B">
      <w:pPr>
        <w:keepLines/>
        <w:suppressAutoHyphens/>
        <w:spacing w:before="40" w:after="40" w:line="252" w:lineRule="auto"/>
        <w:jc w:val="center"/>
        <w:rPr>
          <w:rFonts w:ascii="Times New Roman" w:hAnsi="Times New Roman"/>
          <w:b/>
          <w:bCs/>
          <w:noProof/>
          <w:snapToGrid w:val="0"/>
          <w:color w:val="000000"/>
          <w:sz w:val="23"/>
          <w:szCs w:val="23"/>
        </w:rPr>
      </w:pPr>
    </w:p>
    <w:p w14:paraId="4F999D9A" w14:textId="5677AD72" w:rsidR="00D97AAB" w:rsidRPr="0016573B" w:rsidRDefault="00D97AAB" w:rsidP="0016573B">
      <w:pPr>
        <w:keepLines/>
        <w:suppressAutoHyphens/>
        <w:spacing w:before="40" w:after="40" w:line="252" w:lineRule="auto"/>
        <w:rPr>
          <w:rFonts w:ascii="Times New Roman" w:hAnsi="Times New Roman"/>
          <w:b/>
          <w:bCs/>
          <w:noProof/>
          <w:snapToGrid w:val="0"/>
          <w:color w:val="000000"/>
          <w:sz w:val="23"/>
          <w:szCs w:val="23"/>
        </w:rPr>
        <w:sectPr w:rsidR="00D97AAB" w:rsidRPr="0016573B" w:rsidSect="002A532B">
          <w:pgSz w:w="16838" w:h="11906" w:orient="landscape"/>
          <w:pgMar w:top="426" w:right="851" w:bottom="1134" w:left="851" w:header="709" w:footer="193" w:gutter="0"/>
          <w:cols w:space="708"/>
          <w:titlePg/>
          <w:docGrid w:linePitch="360"/>
        </w:sectPr>
      </w:pPr>
      <w:bookmarkStart w:id="3" w:name="_GoBack"/>
      <w:bookmarkEnd w:id="3"/>
    </w:p>
    <w:p w14:paraId="3AC52396" w14:textId="37F30ABC" w:rsidR="003223AB" w:rsidRPr="0016573B" w:rsidRDefault="003223AB" w:rsidP="0016573B">
      <w:pPr>
        <w:widowControl w:val="0"/>
        <w:spacing w:after="40" w:line="252" w:lineRule="auto"/>
        <w:rPr>
          <w:rFonts w:ascii="Times New Roman" w:hAnsi="Times New Roman"/>
          <w:b/>
          <w:bCs/>
          <w:noProof/>
          <w:snapToGrid w:val="0"/>
          <w:color w:val="000000"/>
          <w:sz w:val="23"/>
          <w:szCs w:val="23"/>
        </w:rPr>
      </w:pPr>
    </w:p>
    <w:sectPr w:rsidR="003223AB" w:rsidRPr="0016573B" w:rsidSect="00D97AAB">
      <w:pgSz w:w="11906" w:h="16838"/>
      <w:pgMar w:top="851" w:right="1134" w:bottom="851" w:left="425" w:header="709"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49FEF" w14:textId="77777777" w:rsidR="00FB72F4" w:rsidRDefault="00FB72F4" w:rsidP="00C420E7">
      <w:pPr>
        <w:spacing w:after="0" w:line="240" w:lineRule="auto"/>
      </w:pPr>
      <w:r>
        <w:separator/>
      </w:r>
    </w:p>
  </w:endnote>
  <w:endnote w:type="continuationSeparator" w:id="0">
    <w:p w14:paraId="0679A42D" w14:textId="77777777" w:rsidR="00FB72F4" w:rsidRDefault="00FB72F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cademy">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95E7" w14:textId="3919CE0C" w:rsidR="007D63EF" w:rsidRPr="00785559" w:rsidRDefault="007D63EF">
    <w:pPr>
      <w:pStyle w:val="a9"/>
      <w:jc w:val="center"/>
      <w:rPr>
        <w:rFonts w:ascii="Times New Roman" w:hAnsi="Times New Roman"/>
        <w:b/>
        <w:sz w:val="24"/>
        <w:szCs w:val="24"/>
      </w:rPr>
    </w:pPr>
    <w:r w:rsidRPr="00785559">
      <w:rPr>
        <w:rFonts w:ascii="Times New Roman" w:hAnsi="Times New Roman"/>
        <w:b/>
        <w:sz w:val="24"/>
        <w:szCs w:val="24"/>
      </w:rPr>
      <w:fldChar w:fldCharType="begin"/>
    </w:r>
    <w:r w:rsidRPr="00785559">
      <w:rPr>
        <w:rFonts w:ascii="Times New Roman" w:hAnsi="Times New Roman"/>
        <w:b/>
        <w:sz w:val="24"/>
        <w:szCs w:val="24"/>
      </w:rPr>
      <w:instrText xml:space="preserve"> PAGE   \* MERGEFORMAT </w:instrText>
    </w:r>
    <w:r w:rsidRPr="00785559">
      <w:rPr>
        <w:rFonts w:ascii="Times New Roman" w:hAnsi="Times New Roman"/>
        <w:b/>
        <w:sz w:val="24"/>
        <w:szCs w:val="24"/>
      </w:rPr>
      <w:fldChar w:fldCharType="separate"/>
    </w:r>
    <w:r w:rsidR="00612F38">
      <w:rPr>
        <w:rFonts w:ascii="Times New Roman" w:hAnsi="Times New Roman"/>
        <w:b/>
        <w:noProof/>
        <w:sz w:val="24"/>
        <w:szCs w:val="24"/>
      </w:rPr>
      <w:t>6</w:t>
    </w:r>
    <w:r w:rsidRPr="00785559">
      <w:rPr>
        <w:rFonts w:ascii="Times New Roman" w:hAnsi="Times New Roman"/>
        <w:b/>
        <w:sz w:val="24"/>
        <w:szCs w:val="24"/>
      </w:rPr>
      <w:fldChar w:fldCharType="end"/>
    </w:r>
  </w:p>
  <w:p w14:paraId="72B79D7A" w14:textId="77777777" w:rsidR="007D63EF" w:rsidRDefault="007D63E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63EA3" w14:textId="77777777" w:rsidR="00FB72F4" w:rsidRDefault="00FB72F4" w:rsidP="00C420E7">
      <w:pPr>
        <w:spacing w:after="0" w:line="240" w:lineRule="auto"/>
      </w:pPr>
      <w:r>
        <w:separator/>
      </w:r>
    </w:p>
  </w:footnote>
  <w:footnote w:type="continuationSeparator" w:id="0">
    <w:p w14:paraId="153E979B" w14:textId="77777777" w:rsidR="00FB72F4" w:rsidRDefault="00FB72F4"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28B39E1"/>
    <w:multiLevelType w:val="multilevel"/>
    <w:tmpl w:val="4A421E2A"/>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4" w15:restartNumberingAfterBreak="0">
    <w:nsid w:val="14B51DA0"/>
    <w:multiLevelType w:val="multilevel"/>
    <w:tmpl w:val="52B0A3B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D41D27"/>
    <w:multiLevelType w:val="multilevel"/>
    <w:tmpl w:val="4D868A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456454"/>
    <w:multiLevelType w:val="multilevel"/>
    <w:tmpl w:val="5E90334C"/>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326698"/>
    <w:multiLevelType w:val="multilevel"/>
    <w:tmpl w:val="1F1610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BD0DC7"/>
    <w:multiLevelType w:val="hybridMultilevel"/>
    <w:tmpl w:val="A0E01D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5C4674"/>
    <w:multiLevelType w:val="hybridMultilevel"/>
    <w:tmpl w:val="70B8DCBC"/>
    <w:lvl w:ilvl="0" w:tplc="8FE496F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510B2E"/>
    <w:multiLevelType w:val="hybridMultilevel"/>
    <w:tmpl w:val="07CA4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4F30E1E"/>
    <w:multiLevelType w:val="multilevel"/>
    <w:tmpl w:val="82B60E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3948E1"/>
    <w:multiLevelType w:val="hybridMultilevel"/>
    <w:tmpl w:val="648A9B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367FB4"/>
    <w:multiLevelType w:val="multilevel"/>
    <w:tmpl w:val="CB68E8D4"/>
    <w:lvl w:ilvl="0">
      <w:start w:val="5"/>
      <w:numFmt w:val="decimal"/>
      <w:lvlText w:val="%1."/>
      <w:lvlJc w:val="left"/>
      <w:pPr>
        <w:ind w:left="362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FB048D"/>
    <w:multiLevelType w:val="multilevel"/>
    <w:tmpl w:val="A596DBB8"/>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413C5345"/>
    <w:multiLevelType w:val="multilevel"/>
    <w:tmpl w:val="C6B82B1E"/>
    <w:numStyleLink w:val="a"/>
  </w:abstractNum>
  <w:abstractNum w:abstractNumId="16" w15:restartNumberingAfterBreak="0">
    <w:nsid w:val="425E4169"/>
    <w:multiLevelType w:val="hybridMultilevel"/>
    <w:tmpl w:val="61EACB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2858CB"/>
    <w:multiLevelType w:val="multilevel"/>
    <w:tmpl w:val="07E657F4"/>
    <w:lvl w:ilvl="0">
      <w:start w:val="1"/>
      <w:numFmt w:val="upperRoman"/>
      <w:lvlText w:val="%1."/>
      <w:lvlJc w:val="left"/>
      <w:pPr>
        <w:ind w:left="4123"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B95FBA"/>
    <w:multiLevelType w:val="hybridMultilevel"/>
    <w:tmpl w:val="1A745E10"/>
    <w:lvl w:ilvl="0" w:tplc="2D6276D4">
      <w:numFmt w:val="bullet"/>
      <w:lvlText w:val="-"/>
      <w:lvlJc w:val="left"/>
      <w:pPr>
        <w:ind w:left="748" w:hanging="360"/>
      </w:pPr>
      <w:rPr>
        <w:rFonts w:ascii="Times New Roman" w:eastAsia="Calibri" w:hAnsi="Times New Roman" w:cs="Times New Roman"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9" w15:restartNumberingAfterBreak="0">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4B2A5DB2"/>
    <w:multiLevelType w:val="hybridMultilevel"/>
    <w:tmpl w:val="92C65A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EB67308"/>
    <w:multiLevelType w:val="multilevel"/>
    <w:tmpl w:val="A78C31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6B58E7"/>
    <w:multiLevelType w:val="hybridMultilevel"/>
    <w:tmpl w:val="688637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032475"/>
    <w:multiLevelType w:val="hybridMultilevel"/>
    <w:tmpl w:val="56124B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A015BE"/>
    <w:multiLevelType w:val="hybridMultilevel"/>
    <w:tmpl w:val="B390262E"/>
    <w:lvl w:ilvl="0" w:tplc="EDF44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03945C5"/>
    <w:multiLevelType w:val="hybridMultilevel"/>
    <w:tmpl w:val="6F2EB4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23423A2"/>
    <w:multiLevelType w:val="hybridMultilevel"/>
    <w:tmpl w:val="90544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5B7DC9"/>
    <w:multiLevelType w:val="hybridMultilevel"/>
    <w:tmpl w:val="51A0F668"/>
    <w:lvl w:ilvl="0" w:tplc="E026CFEC">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9B30AE"/>
    <w:multiLevelType w:val="hybridMultilevel"/>
    <w:tmpl w:val="1E587C66"/>
    <w:lvl w:ilvl="0" w:tplc="8B26A3C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72D059D8"/>
    <w:multiLevelType w:val="hybridMultilevel"/>
    <w:tmpl w:val="8758D664"/>
    <w:lvl w:ilvl="0" w:tplc="34EA528A">
      <w:start w:val="1"/>
      <w:numFmt w:val="decimal"/>
      <w:lvlText w:val="%1."/>
      <w:lvlJc w:val="left"/>
      <w:pPr>
        <w:tabs>
          <w:tab w:val="num" w:pos="501"/>
        </w:tabs>
        <w:ind w:left="501" w:hanging="360"/>
      </w:pPr>
      <w:rPr>
        <w:rFonts w:cs="Times New Roman" w:hint="default"/>
        <w:b/>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30" w15:restartNumberingAfterBreak="0">
    <w:nsid w:val="74D72675"/>
    <w:multiLevelType w:val="multilevel"/>
    <w:tmpl w:val="C03AF1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9"/>
  </w:num>
  <w:num w:numId="3">
    <w:abstractNumId w:val="18"/>
  </w:num>
  <w:num w:numId="4">
    <w:abstractNumId w:val="19"/>
  </w:num>
  <w:num w:numId="5">
    <w:abstractNumId w:val="23"/>
  </w:num>
  <w:num w:numId="6">
    <w:abstractNumId w:val="25"/>
  </w:num>
  <w:num w:numId="7">
    <w:abstractNumId w:val="24"/>
  </w:num>
  <w:num w:numId="8">
    <w:abstractNumId w:val="0"/>
    <w:lvlOverride w:ilvl="0">
      <w:lvl w:ilvl="0">
        <w:numFmt w:val="bullet"/>
        <w:lvlText w:val=""/>
        <w:legacy w:legacy="1" w:legacySpace="0" w:legacyIndent="283"/>
        <w:lvlJc w:val="left"/>
        <w:pPr>
          <w:ind w:left="567" w:hanging="283"/>
        </w:pPr>
        <w:rPr>
          <w:rFonts w:ascii="Symbol" w:hAnsi="Symbol" w:hint="default"/>
        </w:rPr>
      </w:lvl>
    </w:lvlOverride>
  </w:num>
  <w:num w:numId="9">
    <w:abstractNumId w:val="14"/>
  </w:num>
  <w:num w:numId="10">
    <w:abstractNumId w:val="8"/>
  </w:num>
  <w:num w:numId="11">
    <w:abstractNumId w:val="12"/>
  </w:num>
  <w:num w:numId="12">
    <w:abstractNumId w:val="20"/>
  </w:num>
  <w:num w:numId="13">
    <w:abstractNumId w:val="2"/>
  </w:num>
  <w:num w:numId="14">
    <w:abstractNumId w:val="17"/>
  </w:num>
  <w:num w:numId="15">
    <w:abstractNumId w:val="27"/>
  </w:num>
  <w:num w:numId="16">
    <w:abstractNumId w:val="13"/>
  </w:num>
  <w:num w:numId="17">
    <w:abstractNumId w:val="9"/>
  </w:num>
  <w:num w:numId="18">
    <w:abstractNumId w:val="30"/>
  </w:num>
  <w:num w:numId="19">
    <w:abstractNumId w:val="21"/>
  </w:num>
  <w:num w:numId="20">
    <w:abstractNumId w:val="26"/>
  </w:num>
  <w:num w:numId="21">
    <w:abstractNumId w:val="10"/>
  </w:num>
  <w:num w:numId="22">
    <w:abstractNumId w:val="11"/>
  </w:num>
  <w:num w:numId="23">
    <w:abstractNumId w:val="7"/>
  </w:num>
  <w:num w:numId="24">
    <w:abstractNumId w:val="5"/>
  </w:num>
  <w:num w:numId="25">
    <w:abstractNumId w:val="4"/>
  </w:num>
  <w:num w:numId="26">
    <w:abstractNumId w:val="16"/>
  </w:num>
  <w:num w:numId="27">
    <w:abstractNumId w:val="3"/>
  </w:num>
  <w:num w:numId="28">
    <w:abstractNumId w:val="15"/>
  </w:num>
  <w:num w:numId="29">
    <w:abstractNumId w:val="22"/>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2B89"/>
    <w:rsid w:val="00002D7F"/>
    <w:rsid w:val="00013EE8"/>
    <w:rsid w:val="0001716B"/>
    <w:rsid w:val="00021B02"/>
    <w:rsid w:val="00023E1E"/>
    <w:rsid w:val="000248D4"/>
    <w:rsid w:val="00033482"/>
    <w:rsid w:val="00034688"/>
    <w:rsid w:val="00034AC4"/>
    <w:rsid w:val="0003570E"/>
    <w:rsid w:val="000371D3"/>
    <w:rsid w:val="00044581"/>
    <w:rsid w:val="00053D31"/>
    <w:rsid w:val="00064B5F"/>
    <w:rsid w:val="00085B4E"/>
    <w:rsid w:val="00086D94"/>
    <w:rsid w:val="00086F00"/>
    <w:rsid w:val="000871C3"/>
    <w:rsid w:val="00091228"/>
    <w:rsid w:val="00091ABD"/>
    <w:rsid w:val="00092CF3"/>
    <w:rsid w:val="0009605C"/>
    <w:rsid w:val="00097AC0"/>
    <w:rsid w:val="000A17AB"/>
    <w:rsid w:val="000A445D"/>
    <w:rsid w:val="000A48D9"/>
    <w:rsid w:val="000B7915"/>
    <w:rsid w:val="000C179C"/>
    <w:rsid w:val="000C3BE0"/>
    <w:rsid w:val="000C3F98"/>
    <w:rsid w:val="000C4196"/>
    <w:rsid w:val="000D0942"/>
    <w:rsid w:val="000D1CE4"/>
    <w:rsid w:val="000D35B9"/>
    <w:rsid w:val="000D47FE"/>
    <w:rsid w:val="000D4F26"/>
    <w:rsid w:val="000D5169"/>
    <w:rsid w:val="000E154A"/>
    <w:rsid w:val="000E16D1"/>
    <w:rsid w:val="000E1CDD"/>
    <w:rsid w:val="000E2789"/>
    <w:rsid w:val="000E34BD"/>
    <w:rsid w:val="000E52AB"/>
    <w:rsid w:val="000E54E3"/>
    <w:rsid w:val="000E7543"/>
    <w:rsid w:val="000F0D3E"/>
    <w:rsid w:val="000F174F"/>
    <w:rsid w:val="000F1FF1"/>
    <w:rsid w:val="000F2D6B"/>
    <w:rsid w:val="000F4969"/>
    <w:rsid w:val="000F7B10"/>
    <w:rsid w:val="00100CEC"/>
    <w:rsid w:val="0010262E"/>
    <w:rsid w:val="00103F86"/>
    <w:rsid w:val="00106681"/>
    <w:rsid w:val="0010678A"/>
    <w:rsid w:val="00113476"/>
    <w:rsid w:val="0011389D"/>
    <w:rsid w:val="0012070A"/>
    <w:rsid w:val="00121C0E"/>
    <w:rsid w:val="0012289C"/>
    <w:rsid w:val="00122C80"/>
    <w:rsid w:val="0012529E"/>
    <w:rsid w:val="0012555A"/>
    <w:rsid w:val="00126E7E"/>
    <w:rsid w:val="0012704F"/>
    <w:rsid w:val="00131203"/>
    <w:rsid w:val="00131D34"/>
    <w:rsid w:val="00133020"/>
    <w:rsid w:val="001354B3"/>
    <w:rsid w:val="001400F6"/>
    <w:rsid w:val="00140CEC"/>
    <w:rsid w:val="00143554"/>
    <w:rsid w:val="00144204"/>
    <w:rsid w:val="0015443D"/>
    <w:rsid w:val="00157006"/>
    <w:rsid w:val="00157AEC"/>
    <w:rsid w:val="00157EB0"/>
    <w:rsid w:val="00162567"/>
    <w:rsid w:val="00164A19"/>
    <w:rsid w:val="0016573B"/>
    <w:rsid w:val="00165FF2"/>
    <w:rsid w:val="0017604A"/>
    <w:rsid w:val="00176BB6"/>
    <w:rsid w:val="0018218A"/>
    <w:rsid w:val="0018333D"/>
    <w:rsid w:val="00186985"/>
    <w:rsid w:val="00194292"/>
    <w:rsid w:val="0019741A"/>
    <w:rsid w:val="001A7711"/>
    <w:rsid w:val="001B220C"/>
    <w:rsid w:val="001B433D"/>
    <w:rsid w:val="001B7FD9"/>
    <w:rsid w:val="001C2369"/>
    <w:rsid w:val="001C33B3"/>
    <w:rsid w:val="001C7074"/>
    <w:rsid w:val="001D16BE"/>
    <w:rsid w:val="001D7249"/>
    <w:rsid w:val="001E1BED"/>
    <w:rsid w:val="001E2864"/>
    <w:rsid w:val="001E41D8"/>
    <w:rsid w:val="001F0BF7"/>
    <w:rsid w:val="001F1B71"/>
    <w:rsid w:val="001F510C"/>
    <w:rsid w:val="001F6E1C"/>
    <w:rsid w:val="00200381"/>
    <w:rsid w:val="00201D55"/>
    <w:rsid w:val="00203C14"/>
    <w:rsid w:val="00210D6F"/>
    <w:rsid w:val="0021235D"/>
    <w:rsid w:val="00213789"/>
    <w:rsid w:val="002157CB"/>
    <w:rsid w:val="00217D64"/>
    <w:rsid w:val="00220D3D"/>
    <w:rsid w:val="00223561"/>
    <w:rsid w:val="00226E16"/>
    <w:rsid w:val="00230B39"/>
    <w:rsid w:val="00234A5B"/>
    <w:rsid w:val="00234F65"/>
    <w:rsid w:val="00235FBF"/>
    <w:rsid w:val="00240143"/>
    <w:rsid w:val="002411A5"/>
    <w:rsid w:val="00242E89"/>
    <w:rsid w:val="002475D8"/>
    <w:rsid w:val="00250E95"/>
    <w:rsid w:val="0025119A"/>
    <w:rsid w:val="0025184B"/>
    <w:rsid w:val="00255AF1"/>
    <w:rsid w:val="00256AFC"/>
    <w:rsid w:val="00260CBE"/>
    <w:rsid w:val="0026393E"/>
    <w:rsid w:val="002642BE"/>
    <w:rsid w:val="00271D8C"/>
    <w:rsid w:val="00272492"/>
    <w:rsid w:val="00274871"/>
    <w:rsid w:val="0028136C"/>
    <w:rsid w:val="0028197E"/>
    <w:rsid w:val="00283228"/>
    <w:rsid w:val="00286260"/>
    <w:rsid w:val="0028637C"/>
    <w:rsid w:val="00287130"/>
    <w:rsid w:val="002871D0"/>
    <w:rsid w:val="002908C0"/>
    <w:rsid w:val="002938A7"/>
    <w:rsid w:val="002955FA"/>
    <w:rsid w:val="002A1DF9"/>
    <w:rsid w:val="002A532B"/>
    <w:rsid w:val="002B544E"/>
    <w:rsid w:val="002B5B4F"/>
    <w:rsid w:val="002B7E61"/>
    <w:rsid w:val="002C08EA"/>
    <w:rsid w:val="002C3DAC"/>
    <w:rsid w:val="002C7CF4"/>
    <w:rsid w:val="002D2DCC"/>
    <w:rsid w:val="002D3A05"/>
    <w:rsid w:val="002E15AB"/>
    <w:rsid w:val="002E1AB4"/>
    <w:rsid w:val="002E1B77"/>
    <w:rsid w:val="002E3EF8"/>
    <w:rsid w:val="002E4BEC"/>
    <w:rsid w:val="002F35A0"/>
    <w:rsid w:val="002F4AB0"/>
    <w:rsid w:val="002F796F"/>
    <w:rsid w:val="002F7FCC"/>
    <w:rsid w:val="00301308"/>
    <w:rsid w:val="00305C61"/>
    <w:rsid w:val="003106B6"/>
    <w:rsid w:val="00310730"/>
    <w:rsid w:val="00314DF7"/>
    <w:rsid w:val="003177D2"/>
    <w:rsid w:val="00321E11"/>
    <w:rsid w:val="003223AB"/>
    <w:rsid w:val="00322E83"/>
    <w:rsid w:val="003234F4"/>
    <w:rsid w:val="00325EC5"/>
    <w:rsid w:val="00330C8D"/>
    <w:rsid w:val="003312D7"/>
    <w:rsid w:val="00331DC9"/>
    <w:rsid w:val="00335F6A"/>
    <w:rsid w:val="0033736B"/>
    <w:rsid w:val="003456D5"/>
    <w:rsid w:val="00347758"/>
    <w:rsid w:val="00354CA2"/>
    <w:rsid w:val="003612BE"/>
    <w:rsid w:val="00366978"/>
    <w:rsid w:val="00366FD1"/>
    <w:rsid w:val="00367A7B"/>
    <w:rsid w:val="00373985"/>
    <w:rsid w:val="0037487E"/>
    <w:rsid w:val="00383040"/>
    <w:rsid w:val="00383EB3"/>
    <w:rsid w:val="00392742"/>
    <w:rsid w:val="00393B08"/>
    <w:rsid w:val="003967C8"/>
    <w:rsid w:val="003974C8"/>
    <w:rsid w:val="00397A40"/>
    <w:rsid w:val="003A23F2"/>
    <w:rsid w:val="003A2EF4"/>
    <w:rsid w:val="003A3595"/>
    <w:rsid w:val="003A3ED2"/>
    <w:rsid w:val="003A77E2"/>
    <w:rsid w:val="003B02B3"/>
    <w:rsid w:val="003B0A92"/>
    <w:rsid w:val="003B49C9"/>
    <w:rsid w:val="003C117E"/>
    <w:rsid w:val="003C1DAD"/>
    <w:rsid w:val="003C6F05"/>
    <w:rsid w:val="003D643C"/>
    <w:rsid w:val="003D6B06"/>
    <w:rsid w:val="003E52ED"/>
    <w:rsid w:val="003E7160"/>
    <w:rsid w:val="003F7759"/>
    <w:rsid w:val="003F793A"/>
    <w:rsid w:val="00400949"/>
    <w:rsid w:val="00402B0E"/>
    <w:rsid w:val="00403F07"/>
    <w:rsid w:val="00404A1A"/>
    <w:rsid w:val="00404AA5"/>
    <w:rsid w:val="0040712F"/>
    <w:rsid w:val="00410BFD"/>
    <w:rsid w:val="00413D5E"/>
    <w:rsid w:val="00415EF7"/>
    <w:rsid w:val="004160B0"/>
    <w:rsid w:val="00422525"/>
    <w:rsid w:val="00423DF8"/>
    <w:rsid w:val="00424918"/>
    <w:rsid w:val="00437EF4"/>
    <w:rsid w:val="00440B03"/>
    <w:rsid w:val="004411D4"/>
    <w:rsid w:val="00442237"/>
    <w:rsid w:val="00443AA2"/>
    <w:rsid w:val="00445201"/>
    <w:rsid w:val="004502FB"/>
    <w:rsid w:val="004532A2"/>
    <w:rsid w:val="00455F3E"/>
    <w:rsid w:val="0045683A"/>
    <w:rsid w:val="00470BE1"/>
    <w:rsid w:val="004720F2"/>
    <w:rsid w:val="00472C44"/>
    <w:rsid w:val="00474AAD"/>
    <w:rsid w:val="004755F3"/>
    <w:rsid w:val="00475A32"/>
    <w:rsid w:val="004803B4"/>
    <w:rsid w:val="00484C17"/>
    <w:rsid w:val="00497F69"/>
    <w:rsid w:val="004A6537"/>
    <w:rsid w:val="004A71C8"/>
    <w:rsid w:val="004B16B8"/>
    <w:rsid w:val="004B2695"/>
    <w:rsid w:val="004B2E0E"/>
    <w:rsid w:val="004B3720"/>
    <w:rsid w:val="004B5123"/>
    <w:rsid w:val="004C0553"/>
    <w:rsid w:val="004C0C8F"/>
    <w:rsid w:val="004C25DA"/>
    <w:rsid w:val="004C4179"/>
    <w:rsid w:val="004C42E3"/>
    <w:rsid w:val="004C47F8"/>
    <w:rsid w:val="004D0F44"/>
    <w:rsid w:val="004D162A"/>
    <w:rsid w:val="004D47BA"/>
    <w:rsid w:val="004D53D9"/>
    <w:rsid w:val="004D5D81"/>
    <w:rsid w:val="004E0CBA"/>
    <w:rsid w:val="004E5C70"/>
    <w:rsid w:val="004E5DEB"/>
    <w:rsid w:val="004E6221"/>
    <w:rsid w:val="004E64A9"/>
    <w:rsid w:val="004E78A5"/>
    <w:rsid w:val="004E7C78"/>
    <w:rsid w:val="004E7CA1"/>
    <w:rsid w:val="004F3528"/>
    <w:rsid w:val="004F4AEA"/>
    <w:rsid w:val="004F7623"/>
    <w:rsid w:val="005012CC"/>
    <w:rsid w:val="0050184A"/>
    <w:rsid w:val="00503EFF"/>
    <w:rsid w:val="00504D5C"/>
    <w:rsid w:val="00505D41"/>
    <w:rsid w:val="00506BB1"/>
    <w:rsid w:val="005122AA"/>
    <w:rsid w:val="00515657"/>
    <w:rsid w:val="0052135E"/>
    <w:rsid w:val="00523899"/>
    <w:rsid w:val="00523AC2"/>
    <w:rsid w:val="00523CCA"/>
    <w:rsid w:val="005248E5"/>
    <w:rsid w:val="00524DC7"/>
    <w:rsid w:val="00527629"/>
    <w:rsid w:val="00527F2F"/>
    <w:rsid w:val="00535854"/>
    <w:rsid w:val="00546805"/>
    <w:rsid w:val="00546C76"/>
    <w:rsid w:val="00547C67"/>
    <w:rsid w:val="00550034"/>
    <w:rsid w:val="00553435"/>
    <w:rsid w:val="00553ED8"/>
    <w:rsid w:val="00556556"/>
    <w:rsid w:val="00561CE8"/>
    <w:rsid w:val="00561D19"/>
    <w:rsid w:val="005665AA"/>
    <w:rsid w:val="00566C33"/>
    <w:rsid w:val="005704CC"/>
    <w:rsid w:val="00573CED"/>
    <w:rsid w:val="00573F2E"/>
    <w:rsid w:val="005766B3"/>
    <w:rsid w:val="00581BDC"/>
    <w:rsid w:val="00584205"/>
    <w:rsid w:val="00585E60"/>
    <w:rsid w:val="00586A06"/>
    <w:rsid w:val="00587C93"/>
    <w:rsid w:val="005907A0"/>
    <w:rsid w:val="0059294A"/>
    <w:rsid w:val="00596F71"/>
    <w:rsid w:val="005A5260"/>
    <w:rsid w:val="005A53C9"/>
    <w:rsid w:val="005A716A"/>
    <w:rsid w:val="005B0B63"/>
    <w:rsid w:val="005B1075"/>
    <w:rsid w:val="005B1EC0"/>
    <w:rsid w:val="005B2FF0"/>
    <w:rsid w:val="005B5688"/>
    <w:rsid w:val="005B5E10"/>
    <w:rsid w:val="005C35C5"/>
    <w:rsid w:val="005C3FFE"/>
    <w:rsid w:val="005C4E99"/>
    <w:rsid w:val="005C515F"/>
    <w:rsid w:val="005C54F7"/>
    <w:rsid w:val="005C5772"/>
    <w:rsid w:val="005C7EF2"/>
    <w:rsid w:val="005D0326"/>
    <w:rsid w:val="005D03D9"/>
    <w:rsid w:val="005D4B45"/>
    <w:rsid w:val="005D699E"/>
    <w:rsid w:val="005D6A14"/>
    <w:rsid w:val="005D7013"/>
    <w:rsid w:val="005E0D8E"/>
    <w:rsid w:val="005E326F"/>
    <w:rsid w:val="005E484B"/>
    <w:rsid w:val="005E55ED"/>
    <w:rsid w:val="005E5F9C"/>
    <w:rsid w:val="005F21C1"/>
    <w:rsid w:val="005F372C"/>
    <w:rsid w:val="005F6E5B"/>
    <w:rsid w:val="00600275"/>
    <w:rsid w:val="00600D78"/>
    <w:rsid w:val="006038B4"/>
    <w:rsid w:val="00604FC6"/>
    <w:rsid w:val="0061108C"/>
    <w:rsid w:val="0061146F"/>
    <w:rsid w:val="00612F38"/>
    <w:rsid w:val="00621B87"/>
    <w:rsid w:val="00625818"/>
    <w:rsid w:val="00625A4D"/>
    <w:rsid w:val="00631914"/>
    <w:rsid w:val="006325D8"/>
    <w:rsid w:val="00633CE3"/>
    <w:rsid w:val="00633E0E"/>
    <w:rsid w:val="006359BA"/>
    <w:rsid w:val="00636526"/>
    <w:rsid w:val="00636D82"/>
    <w:rsid w:val="00642B04"/>
    <w:rsid w:val="00642C1F"/>
    <w:rsid w:val="0064386D"/>
    <w:rsid w:val="00643F8A"/>
    <w:rsid w:val="00644030"/>
    <w:rsid w:val="00644249"/>
    <w:rsid w:val="006449B8"/>
    <w:rsid w:val="00646C62"/>
    <w:rsid w:val="00647C72"/>
    <w:rsid w:val="00647FEB"/>
    <w:rsid w:val="006513A6"/>
    <w:rsid w:val="0065324D"/>
    <w:rsid w:val="0065409E"/>
    <w:rsid w:val="00655E56"/>
    <w:rsid w:val="00656DAB"/>
    <w:rsid w:val="00663356"/>
    <w:rsid w:val="0066603B"/>
    <w:rsid w:val="00666325"/>
    <w:rsid w:val="00666776"/>
    <w:rsid w:val="0067026D"/>
    <w:rsid w:val="006708CB"/>
    <w:rsid w:val="00671BBD"/>
    <w:rsid w:val="00671F1B"/>
    <w:rsid w:val="00675338"/>
    <w:rsid w:val="0067739B"/>
    <w:rsid w:val="006804DD"/>
    <w:rsid w:val="0068457E"/>
    <w:rsid w:val="0068778E"/>
    <w:rsid w:val="0069084C"/>
    <w:rsid w:val="00692A73"/>
    <w:rsid w:val="006950EE"/>
    <w:rsid w:val="00697DB7"/>
    <w:rsid w:val="006A00EB"/>
    <w:rsid w:val="006A05ED"/>
    <w:rsid w:val="006A2BB2"/>
    <w:rsid w:val="006A2F6B"/>
    <w:rsid w:val="006A3EC9"/>
    <w:rsid w:val="006A3F74"/>
    <w:rsid w:val="006A5CC6"/>
    <w:rsid w:val="006A7255"/>
    <w:rsid w:val="006B183C"/>
    <w:rsid w:val="006B5949"/>
    <w:rsid w:val="006C0EF9"/>
    <w:rsid w:val="006C11EE"/>
    <w:rsid w:val="006C3334"/>
    <w:rsid w:val="006C4F02"/>
    <w:rsid w:val="006D0FD1"/>
    <w:rsid w:val="006D1421"/>
    <w:rsid w:val="006D1C97"/>
    <w:rsid w:val="006D3736"/>
    <w:rsid w:val="006E6199"/>
    <w:rsid w:val="006F134F"/>
    <w:rsid w:val="006F1556"/>
    <w:rsid w:val="006F7D3F"/>
    <w:rsid w:val="007059B9"/>
    <w:rsid w:val="00712D5D"/>
    <w:rsid w:val="0071343A"/>
    <w:rsid w:val="00713893"/>
    <w:rsid w:val="0071767C"/>
    <w:rsid w:val="00721165"/>
    <w:rsid w:val="007257BC"/>
    <w:rsid w:val="0072688C"/>
    <w:rsid w:val="00727414"/>
    <w:rsid w:val="00731559"/>
    <w:rsid w:val="00731CF3"/>
    <w:rsid w:val="007335A3"/>
    <w:rsid w:val="0073464E"/>
    <w:rsid w:val="00735035"/>
    <w:rsid w:val="007368AE"/>
    <w:rsid w:val="0074163B"/>
    <w:rsid w:val="0074599C"/>
    <w:rsid w:val="007476B5"/>
    <w:rsid w:val="007518CE"/>
    <w:rsid w:val="0075340D"/>
    <w:rsid w:val="007534D2"/>
    <w:rsid w:val="007552AB"/>
    <w:rsid w:val="00762C43"/>
    <w:rsid w:val="00763B8C"/>
    <w:rsid w:val="00763DC0"/>
    <w:rsid w:val="00765194"/>
    <w:rsid w:val="00770A35"/>
    <w:rsid w:val="00771876"/>
    <w:rsid w:val="00774E64"/>
    <w:rsid w:val="0077646B"/>
    <w:rsid w:val="0078310B"/>
    <w:rsid w:val="00785559"/>
    <w:rsid w:val="0078587B"/>
    <w:rsid w:val="00786B3C"/>
    <w:rsid w:val="00786C09"/>
    <w:rsid w:val="00787721"/>
    <w:rsid w:val="00791BED"/>
    <w:rsid w:val="007933CF"/>
    <w:rsid w:val="00794FCB"/>
    <w:rsid w:val="007A4B68"/>
    <w:rsid w:val="007A57CE"/>
    <w:rsid w:val="007B03B3"/>
    <w:rsid w:val="007B2083"/>
    <w:rsid w:val="007B3505"/>
    <w:rsid w:val="007B3D8D"/>
    <w:rsid w:val="007B3FDC"/>
    <w:rsid w:val="007B6E3F"/>
    <w:rsid w:val="007C17C7"/>
    <w:rsid w:val="007D0ECC"/>
    <w:rsid w:val="007D2BA4"/>
    <w:rsid w:val="007D33A8"/>
    <w:rsid w:val="007D63EF"/>
    <w:rsid w:val="007D6505"/>
    <w:rsid w:val="007E2D42"/>
    <w:rsid w:val="007E555A"/>
    <w:rsid w:val="007E5B4B"/>
    <w:rsid w:val="007E7637"/>
    <w:rsid w:val="007F0167"/>
    <w:rsid w:val="007F05DB"/>
    <w:rsid w:val="007F23CF"/>
    <w:rsid w:val="007F6F34"/>
    <w:rsid w:val="00801697"/>
    <w:rsid w:val="00801CD9"/>
    <w:rsid w:val="00805093"/>
    <w:rsid w:val="00806461"/>
    <w:rsid w:val="00807D78"/>
    <w:rsid w:val="00813A8B"/>
    <w:rsid w:val="00822698"/>
    <w:rsid w:val="00824682"/>
    <w:rsid w:val="00825EA0"/>
    <w:rsid w:val="0083127A"/>
    <w:rsid w:val="0083237E"/>
    <w:rsid w:val="008404C1"/>
    <w:rsid w:val="0084184B"/>
    <w:rsid w:val="00841F1A"/>
    <w:rsid w:val="00844655"/>
    <w:rsid w:val="0084784B"/>
    <w:rsid w:val="00847E67"/>
    <w:rsid w:val="00852A94"/>
    <w:rsid w:val="00853DBD"/>
    <w:rsid w:val="008546DB"/>
    <w:rsid w:val="008562D5"/>
    <w:rsid w:val="0086184D"/>
    <w:rsid w:val="008621F3"/>
    <w:rsid w:val="00863FD7"/>
    <w:rsid w:val="008648B7"/>
    <w:rsid w:val="0086569F"/>
    <w:rsid w:val="00866FB4"/>
    <w:rsid w:val="008712DD"/>
    <w:rsid w:val="008719C2"/>
    <w:rsid w:val="00872F0D"/>
    <w:rsid w:val="00875505"/>
    <w:rsid w:val="0087562F"/>
    <w:rsid w:val="0088219F"/>
    <w:rsid w:val="008832C0"/>
    <w:rsid w:val="00883312"/>
    <w:rsid w:val="00887627"/>
    <w:rsid w:val="00891EB6"/>
    <w:rsid w:val="008945E4"/>
    <w:rsid w:val="00895CE5"/>
    <w:rsid w:val="00897BDC"/>
    <w:rsid w:val="008A0A52"/>
    <w:rsid w:val="008A2357"/>
    <w:rsid w:val="008B18E7"/>
    <w:rsid w:val="008B6828"/>
    <w:rsid w:val="008B721A"/>
    <w:rsid w:val="008C32CA"/>
    <w:rsid w:val="008C6752"/>
    <w:rsid w:val="008D2B71"/>
    <w:rsid w:val="008D2CD9"/>
    <w:rsid w:val="008E0B12"/>
    <w:rsid w:val="008E7B02"/>
    <w:rsid w:val="008F3BAF"/>
    <w:rsid w:val="008F3D83"/>
    <w:rsid w:val="008F6A1F"/>
    <w:rsid w:val="00904056"/>
    <w:rsid w:val="00907FA2"/>
    <w:rsid w:val="009139D0"/>
    <w:rsid w:val="00915299"/>
    <w:rsid w:val="00917C23"/>
    <w:rsid w:val="00920666"/>
    <w:rsid w:val="009225AE"/>
    <w:rsid w:val="00923B7A"/>
    <w:rsid w:val="0092417F"/>
    <w:rsid w:val="009257BA"/>
    <w:rsid w:val="00932CA7"/>
    <w:rsid w:val="0093388D"/>
    <w:rsid w:val="0093744C"/>
    <w:rsid w:val="00940B8A"/>
    <w:rsid w:val="00941C62"/>
    <w:rsid w:val="00941CCC"/>
    <w:rsid w:val="00945802"/>
    <w:rsid w:val="009464AD"/>
    <w:rsid w:val="0094745D"/>
    <w:rsid w:val="00950A9D"/>
    <w:rsid w:val="0095207F"/>
    <w:rsid w:val="00955040"/>
    <w:rsid w:val="00960BCD"/>
    <w:rsid w:val="009703C8"/>
    <w:rsid w:val="00971FEF"/>
    <w:rsid w:val="00973B94"/>
    <w:rsid w:val="0097520D"/>
    <w:rsid w:val="00977882"/>
    <w:rsid w:val="00980A5E"/>
    <w:rsid w:val="00981863"/>
    <w:rsid w:val="0098191D"/>
    <w:rsid w:val="009826C1"/>
    <w:rsid w:val="00986573"/>
    <w:rsid w:val="00991AA9"/>
    <w:rsid w:val="0099489A"/>
    <w:rsid w:val="009A1171"/>
    <w:rsid w:val="009A1C06"/>
    <w:rsid w:val="009A21D0"/>
    <w:rsid w:val="009A3B0F"/>
    <w:rsid w:val="009A64BC"/>
    <w:rsid w:val="009C0410"/>
    <w:rsid w:val="009C2C33"/>
    <w:rsid w:val="009C2C82"/>
    <w:rsid w:val="009C5C6B"/>
    <w:rsid w:val="009D3E2C"/>
    <w:rsid w:val="009D4237"/>
    <w:rsid w:val="009D5265"/>
    <w:rsid w:val="009D6D3C"/>
    <w:rsid w:val="009E03A4"/>
    <w:rsid w:val="009E03FA"/>
    <w:rsid w:val="009E5F15"/>
    <w:rsid w:val="009E78B2"/>
    <w:rsid w:val="009F2EBD"/>
    <w:rsid w:val="00A00CFF"/>
    <w:rsid w:val="00A01527"/>
    <w:rsid w:val="00A12156"/>
    <w:rsid w:val="00A14CC2"/>
    <w:rsid w:val="00A16D87"/>
    <w:rsid w:val="00A16DA6"/>
    <w:rsid w:val="00A22255"/>
    <w:rsid w:val="00A22727"/>
    <w:rsid w:val="00A23869"/>
    <w:rsid w:val="00A23FC5"/>
    <w:rsid w:val="00A247D0"/>
    <w:rsid w:val="00A25870"/>
    <w:rsid w:val="00A31E53"/>
    <w:rsid w:val="00A328E3"/>
    <w:rsid w:val="00A334A7"/>
    <w:rsid w:val="00A431F5"/>
    <w:rsid w:val="00A45CEB"/>
    <w:rsid w:val="00A46CA2"/>
    <w:rsid w:val="00A530F9"/>
    <w:rsid w:val="00A54793"/>
    <w:rsid w:val="00A547E6"/>
    <w:rsid w:val="00A54A00"/>
    <w:rsid w:val="00A5784E"/>
    <w:rsid w:val="00A6010A"/>
    <w:rsid w:val="00A62C1C"/>
    <w:rsid w:val="00A62F3B"/>
    <w:rsid w:val="00A660C7"/>
    <w:rsid w:val="00A707C6"/>
    <w:rsid w:val="00A724CC"/>
    <w:rsid w:val="00A726D2"/>
    <w:rsid w:val="00A775C9"/>
    <w:rsid w:val="00A8428A"/>
    <w:rsid w:val="00A85134"/>
    <w:rsid w:val="00A90D60"/>
    <w:rsid w:val="00A913EC"/>
    <w:rsid w:val="00A91579"/>
    <w:rsid w:val="00A93C9A"/>
    <w:rsid w:val="00A95886"/>
    <w:rsid w:val="00AA188B"/>
    <w:rsid w:val="00AA198F"/>
    <w:rsid w:val="00AA2C90"/>
    <w:rsid w:val="00AA335E"/>
    <w:rsid w:val="00AA44F9"/>
    <w:rsid w:val="00AA5A58"/>
    <w:rsid w:val="00AA5FC8"/>
    <w:rsid w:val="00AA6FCF"/>
    <w:rsid w:val="00AB1C45"/>
    <w:rsid w:val="00AB1FD0"/>
    <w:rsid w:val="00AB5EB7"/>
    <w:rsid w:val="00AC69BE"/>
    <w:rsid w:val="00AC78E3"/>
    <w:rsid w:val="00AC7D23"/>
    <w:rsid w:val="00AC7E52"/>
    <w:rsid w:val="00AD0302"/>
    <w:rsid w:val="00AD08A5"/>
    <w:rsid w:val="00AD0F3A"/>
    <w:rsid w:val="00AD1219"/>
    <w:rsid w:val="00AD15B0"/>
    <w:rsid w:val="00AD4947"/>
    <w:rsid w:val="00AE3AFC"/>
    <w:rsid w:val="00AE6602"/>
    <w:rsid w:val="00AE7A97"/>
    <w:rsid w:val="00AE7D78"/>
    <w:rsid w:val="00B06EED"/>
    <w:rsid w:val="00B1153F"/>
    <w:rsid w:val="00B118BC"/>
    <w:rsid w:val="00B15804"/>
    <w:rsid w:val="00B17397"/>
    <w:rsid w:val="00B23AB3"/>
    <w:rsid w:val="00B24451"/>
    <w:rsid w:val="00B260B9"/>
    <w:rsid w:val="00B27034"/>
    <w:rsid w:val="00B304D0"/>
    <w:rsid w:val="00B31CF7"/>
    <w:rsid w:val="00B32849"/>
    <w:rsid w:val="00B4086D"/>
    <w:rsid w:val="00B41151"/>
    <w:rsid w:val="00B43BC7"/>
    <w:rsid w:val="00B47DBD"/>
    <w:rsid w:val="00B500D4"/>
    <w:rsid w:val="00B50ECF"/>
    <w:rsid w:val="00B5446D"/>
    <w:rsid w:val="00B634C3"/>
    <w:rsid w:val="00B65692"/>
    <w:rsid w:val="00B708FF"/>
    <w:rsid w:val="00B715C7"/>
    <w:rsid w:val="00B7238A"/>
    <w:rsid w:val="00B72BF3"/>
    <w:rsid w:val="00B73635"/>
    <w:rsid w:val="00B81378"/>
    <w:rsid w:val="00B8376C"/>
    <w:rsid w:val="00B87085"/>
    <w:rsid w:val="00B91476"/>
    <w:rsid w:val="00BA1747"/>
    <w:rsid w:val="00BA2A48"/>
    <w:rsid w:val="00BA4FA2"/>
    <w:rsid w:val="00BA70A6"/>
    <w:rsid w:val="00BA716D"/>
    <w:rsid w:val="00BA791F"/>
    <w:rsid w:val="00BB2264"/>
    <w:rsid w:val="00BB41C9"/>
    <w:rsid w:val="00BB5A90"/>
    <w:rsid w:val="00BC0116"/>
    <w:rsid w:val="00BC17A6"/>
    <w:rsid w:val="00BC2CC5"/>
    <w:rsid w:val="00BC324D"/>
    <w:rsid w:val="00BC3305"/>
    <w:rsid w:val="00BC61AE"/>
    <w:rsid w:val="00BD228A"/>
    <w:rsid w:val="00BE0A5E"/>
    <w:rsid w:val="00BE19D3"/>
    <w:rsid w:val="00BE49FC"/>
    <w:rsid w:val="00BE727B"/>
    <w:rsid w:val="00BE79AA"/>
    <w:rsid w:val="00BF1CC4"/>
    <w:rsid w:val="00BF589C"/>
    <w:rsid w:val="00BF7B7C"/>
    <w:rsid w:val="00C01806"/>
    <w:rsid w:val="00C05F64"/>
    <w:rsid w:val="00C05FB2"/>
    <w:rsid w:val="00C07008"/>
    <w:rsid w:val="00C074E5"/>
    <w:rsid w:val="00C21C55"/>
    <w:rsid w:val="00C22326"/>
    <w:rsid w:val="00C2484F"/>
    <w:rsid w:val="00C25D0A"/>
    <w:rsid w:val="00C35760"/>
    <w:rsid w:val="00C35CD1"/>
    <w:rsid w:val="00C414FF"/>
    <w:rsid w:val="00C420E7"/>
    <w:rsid w:val="00C46933"/>
    <w:rsid w:val="00C47DC2"/>
    <w:rsid w:val="00C51274"/>
    <w:rsid w:val="00C519B7"/>
    <w:rsid w:val="00C52F8A"/>
    <w:rsid w:val="00C55DBE"/>
    <w:rsid w:val="00C566B8"/>
    <w:rsid w:val="00C57AD6"/>
    <w:rsid w:val="00C6121A"/>
    <w:rsid w:val="00C65F6F"/>
    <w:rsid w:val="00C71178"/>
    <w:rsid w:val="00C82AC2"/>
    <w:rsid w:val="00C83A95"/>
    <w:rsid w:val="00C856A8"/>
    <w:rsid w:val="00C91E90"/>
    <w:rsid w:val="00C94882"/>
    <w:rsid w:val="00C9489E"/>
    <w:rsid w:val="00CA2704"/>
    <w:rsid w:val="00CA75FF"/>
    <w:rsid w:val="00CA7E2D"/>
    <w:rsid w:val="00CB464C"/>
    <w:rsid w:val="00CB5BBE"/>
    <w:rsid w:val="00CB7A5E"/>
    <w:rsid w:val="00CC19C3"/>
    <w:rsid w:val="00CC43E1"/>
    <w:rsid w:val="00CC6A1A"/>
    <w:rsid w:val="00CC76D0"/>
    <w:rsid w:val="00CC7E8A"/>
    <w:rsid w:val="00CD0B99"/>
    <w:rsid w:val="00CD4698"/>
    <w:rsid w:val="00CD47C7"/>
    <w:rsid w:val="00CD5159"/>
    <w:rsid w:val="00CE50C3"/>
    <w:rsid w:val="00CE6579"/>
    <w:rsid w:val="00CF06AA"/>
    <w:rsid w:val="00CF6FD8"/>
    <w:rsid w:val="00CF718C"/>
    <w:rsid w:val="00D0016B"/>
    <w:rsid w:val="00D01920"/>
    <w:rsid w:val="00D027A4"/>
    <w:rsid w:val="00D05FBD"/>
    <w:rsid w:val="00D1082C"/>
    <w:rsid w:val="00D2624B"/>
    <w:rsid w:val="00D31117"/>
    <w:rsid w:val="00D321FB"/>
    <w:rsid w:val="00D33B72"/>
    <w:rsid w:val="00D34A58"/>
    <w:rsid w:val="00D35B9F"/>
    <w:rsid w:val="00D36F6C"/>
    <w:rsid w:val="00D416E5"/>
    <w:rsid w:val="00D47B3D"/>
    <w:rsid w:val="00D50D82"/>
    <w:rsid w:val="00D51A1D"/>
    <w:rsid w:val="00D55CF8"/>
    <w:rsid w:val="00D560B9"/>
    <w:rsid w:val="00D57711"/>
    <w:rsid w:val="00D57D0F"/>
    <w:rsid w:val="00D60ED8"/>
    <w:rsid w:val="00D612C5"/>
    <w:rsid w:val="00D63177"/>
    <w:rsid w:val="00D640A1"/>
    <w:rsid w:val="00D647CB"/>
    <w:rsid w:val="00D657AC"/>
    <w:rsid w:val="00D67FA1"/>
    <w:rsid w:val="00D717F7"/>
    <w:rsid w:val="00D73BEB"/>
    <w:rsid w:val="00D74D5F"/>
    <w:rsid w:val="00D8083F"/>
    <w:rsid w:val="00D85E72"/>
    <w:rsid w:val="00D8667E"/>
    <w:rsid w:val="00D86AEB"/>
    <w:rsid w:val="00D95C92"/>
    <w:rsid w:val="00D96E8F"/>
    <w:rsid w:val="00D97AAB"/>
    <w:rsid w:val="00DA339E"/>
    <w:rsid w:val="00DA3727"/>
    <w:rsid w:val="00DB262C"/>
    <w:rsid w:val="00DB4A29"/>
    <w:rsid w:val="00DB699C"/>
    <w:rsid w:val="00DC0A56"/>
    <w:rsid w:val="00DC2484"/>
    <w:rsid w:val="00DC5E96"/>
    <w:rsid w:val="00DC6B9F"/>
    <w:rsid w:val="00DC72DA"/>
    <w:rsid w:val="00DD2CC7"/>
    <w:rsid w:val="00DD4916"/>
    <w:rsid w:val="00DE12A3"/>
    <w:rsid w:val="00DE304E"/>
    <w:rsid w:val="00DE4ABD"/>
    <w:rsid w:val="00DE6AE7"/>
    <w:rsid w:val="00DE7538"/>
    <w:rsid w:val="00DE79EB"/>
    <w:rsid w:val="00DF2D13"/>
    <w:rsid w:val="00DF315A"/>
    <w:rsid w:val="00DF7640"/>
    <w:rsid w:val="00DF7F0D"/>
    <w:rsid w:val="00E00227"/>
    <w:rsid w:val="00E00717"/>
    <w:rsid w:val="00E02A1C"/>
    <w:rsid w:val="00E0315D"/>
    <w:rsid w:val="00E044E8"/>
    <w:rsid w:val="00E05BE1"/>
    <w:rsid w:val="00E07A64"/>
    <w:rsid w:val="00E1207B"/>
    <w:rsid w:val="00E12A2B"/>
    <w:rsid w:val="00E14008"/>
    <w:rsid w:val="00E1585A"/>
    <w:rsid w:val="00E15A7C"/>
    <w:rsid w:val="00E2133C"/>
    <w:rsid w:val="00E25876"/>
    <w:rsid w:val="00E2609D"/>
    <w:rsid w:val="00E30CEE"/>
    <w:rsid w:val="00E31108"/>
    <w:rsid w:val="00E3417A"/>
    <w:rsid w:val="00E37240"/>
    <w:rsid w:val="00E424D2"/>
    <w:rsid w:val="00E45F99"/>
    <w:rsid w:val="00E556E4"/>
    <w:rsid w:val="00E57FC7"/>
    <w:rsid w:val="00E6150D"/>
    <w:rsid w:val="00E615BA"/>
    <w:rsid w:val="00E661CD"/>
    <w:rsid w:val="00E71C67"/>
    <w:rsid w:val="00E7216E"/>
    <w:rsid w:val="00E75E7B"/>
    <w:rsid w:val="00E84C67"/>
    <w:rsid w:val="00E9052B"/>
    <w:rsid w:val="00E90B6F"/>
    <w:rsid w:val="00E924F8"/>
    <w:rsid w:val="00EA135F"/>
    <w:rsid w:val="00EB0376"/>
    <w:rsid w:val="00EB2106"/>
    <w:rsid w:val="00EB3C6E"/>
    <w:rsid w:val="00EB5AE0"/>
    <w:rsid w:val="00EB64F9"/>
    <w:rsid w:val="00EC1598"/>
    <w:rsid w:val="00EC2BDC"/>
    <w:rsid w:val="00EC59A2"/>
    <w:rsid w:val="00EC7761"/>
    <w:rsid w:val="00ED0ED4"/>
    <w:rsid w:val="00ED0F4F"/>
    <w:rsid w:val="00ED68FE"/>
    <w:rsid w:val="00EE02D6"/>
    <w:rsid w:val="00EE13CF"/>
    <w:rsid w:val="00EE3705"/>
    <w:rsid w:val="00EE74A8"/>
    <w:rsid w:val="00EE7F52"/>
    <w:rsid w:val="00EF4C24"/>
    <w:rsid w:val="00EF4DE3"/>
    <w:rsid w:val="00EF57C3"/>
    <w:rsid w:val="00EF605E"/>
    <w:rsid w:val="00EF616E"/>
    <w:rsid w:val="00EF66E0"/>
    <w:rsid w:val="00EF6F34"/>
    <w:rsid w:val="00EF7D06"/>
    <w:rsid w:val="00F02264"/>
    <w:rsid w:val="00F14154"/>
    <w:rsid w:val="00F1561C"/>
    <w:rsid w:val="00F1684A"/>
    <w:rsid w:val="00F200DE"/>
    <w:rsid w:val="00F20420"/>
    <w:rsid w:val="00F22B16"/>
    <w:rsid w:val="00F238FF"/>
    <w:rsid w:val="00F2655C"/>
    <w:rsid w:val="00F302DE"/>
    <w:rsid w:val="00F31085"/>
    <w:rsid w:val="00F32180"/>
    <w:rsid w:val="00F363FE"/>
    <w:rsid w:val="00F36F18"/>
    <w:rsid w:val="00F41565"/>
    <w:rsid w:val="00F4276E"/>
    <w:rsid w:val="00F43CE3"/>
    <w:rsid w:val="00F45B08"/>
    <w:rsid w:val="00F45E6C"/>
    <w:rsid w:val="00F5307A"/>
    <w:rsid w:val="00F62F67"/>
    <w:rsid w:val="00F70CE5"/>
    <w:rsid w:val="00F7569A"/>
    <w:rsid w:val="00F80426"/>
    <w:rsid w:val="00F8170A"/>
    <w:rsid w:val="00F8415B"/>
    <w:rsid w:val="00F8664A"/>
    <w:rsid w:val="00F9043E"/>
    <w:rsid w:val="00F91067"/>
    <w:rsid w:val="00F911CF"/>
    <w:rsid w:val="00F932C8"/>
    <w:rsid w:val="00F93EDE"/>
    <w:rsid w:val="00F94BCA"/>
    <w:rsid w:val="00F94DE8"/>
    <w:rsid w:val="00F96E58"/>
    <w:rsid w:val="00F97291"/>
    <w:rsid w:val="00FA41B5"/>
    <w:rsid w:val="00FA53F9"/>
    <w:rsid w:val="00FA6CD2"/>
    <w:rsid w:val="00FB1E60"/>
    <w:rsid w:val="00FB52F2"/>
    <w:rsid w:val="00FB72B8"/>
    <w:rsid w:val="00FB72F4"/>
    <w:rsid w:val="00FC0EE8"/>
    <w:rsid w:val="00FC7C51"/>
    <w:rsid w:val="00FD4086"/>
    <w:rsid w:val="00FD4CDC"/>
    <w:rsid w:val="00FD4CE2"/>
    <w:rsid w:val="00FE1436"/>
    <w:rsid w:val="00FE1F0C"/>
    <w:rsid w:val="00FE2814"/>
    <w:rsid w:val="00FE4D73"/>
    <w:rsid w:val="00FF0FCC"/>
    <w:rsid w:val="00FF1B39"/>
    <w:rsid w:val="00FF1B6C"/>
    <w:rsid w:val="00FF562D"/>
    <w:rsid w:val="00FF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C97D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43AA2"/>
    <w:pPr>
      <w:spacing w:after="200" w:line="276" w:lineRule="auto"/>
    </w:pPr>
    <w:rPr>
      <w:sz w:val="22"/>
      <w:szCs w:val="22"/>
      <w:lang w:val="uk-UA" w:eastAsia="en-US"/>
    </w:rPr>
  </w:style>
  <w:style w:type="paragraph" w:styleId="3">
    <w:name w:val="heading 3"/>
    <w:basedOn w:val="a3"/>
    <w:next w:val="a3"/>
    <w:link w:val="30"/>
    <w:qFormat/>
    <w:locked/>
    <w:rsid w:val="006A00EB"/>
    <w:pPr>
      <w:keepNext/>
      <w:overflowPunct w:val="0"/>
      <w:autoSpaceDE w:val="0"/>
      <w:autoSpaceDN w:val="0"/>
      <w:adjustRightInd w:val="0"/>
      <w:spacing w:after="0" w:line="240" w:lineRule="auto"/>
      <w:jc w:val="center"/>
      <w:textAlignment w:val="baseline"/>
      <w:outlineLvl w:val="2"/>
    </w:pPr>
    <w:rPr>
      <w:rFonts w:ascii="Arial" w:eastAsia="Times New Roman" w:hAnsi="Arial"/>
      <w:sz w:val="28"/>
      <w:szCs w:val="28"/>
      <w:lang w:val="en-US" w:eastAsia="x-none"/>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C420E7"/>
    <w:pPr>
      <w:tabs>
        <w:tab w:val="center" w:pos="4819"/>
        <w:tab w:val="right" w:pos="9639"/>
      </w:tabs>
      <w:spacing w:after="0" w:line="240" w:lineRule="auto"/>
    </w:pPr>
    <w:rPr>
      <w:sz w:val="20"/>
      <w:szCs w:val="20"/>
      <w:lang w:val="x-none" w:eastAsia="x-none"/>
    </w:rPr>
  </w:style>
  <w:style w:type="character" w:customStyle="1" w:styleId="a8">
    <w:name w:val="Верхний колонтитул Знак"/>
    <w:link w:val="a7"/>
    <w:uiPriority w:val="99"/>
    <w:locked/>
    <w:rsid w:val="00C420E7"/>
    <w:rPr>
      <w:rFonts w:cs="Times New Roman"/>
    </w:rPr>
  </w:style>
  <w:style w:type="paragraph" w:styleId="a9">
    <w:name w:val="footer"/>
    <w:basedOn w:val="a3"/>
    <w:link w:val="aa"/>
    <w:uiPriority w:val="99"/>
    <w:rsid w:val="00C420E7"/>
    <w:pPr>
      <w:tabs>
        <w:tab w:val="center" w:pos="4819"/>
        <w:tab w:val="right" w:pos="9639"/>
      </w:tabs>
      <w:spacing w:after="0" w:line="240" w:lineRule="auto"/>
    </w:pPr>
    <w:rPr>
      <w:sz w:val="20"/>
      <w:szCs w:val="20"/>
      <w:lang w:val="x-none" w:eastAsia="x-none"/>
    </w:rPr>
  </w:style>
  <w:style w:type="character" w:customStyle="1" w:styleId="aa">
    <w:name w:val="Нижний колонтитул Знак"/>
    <w:link w:val="a9"/>
    <w:uiPriority w:val="99"/>
    <w:locked/>
    <w:rsid w:val="00C420E7"/>
    <w:rPr>
      <w:rFonts w:cs="Times New Roman"/>
    </w:rPr>
  </w:style>
  <w:style w:type="paragraph" w:styleId="ab">
    <w:name w:val="No Spacing"/>
    <w:uiPriority w:val="1"/>
    <w:qFormat/>
    <w:rsid w:val="00A45CEB"/>
    <w:rPr>
      <w:sz w:val="22"/>
      <w:szCs w:val="22"/>
      <w:lang w:val="uk-UA" w:eastAsia="en-US"/>
    </w:rPr>
  </w:style>
  <w:style w:type="character" w:customStyle="1" w:styleId="rvts0">
    <w:name w:val="rvts0"/>
    <w:rsid w:val="00C22326"/>
    <w:rPr>
      <w:rFonts w:cs="Times New Roman"/>
    </w:rPr>
  </w:style>
  <w:style w:type="character" w:styleId="ac">
    <w:name w:val="Hyperlink"/>
    <w:uiPriority w:val="99"/>
    <w:semiHidden/>
    <w:rsid w:val="000E1CDD"/>
    <w:rPr>
      <w:rFonts w:cs="Times New Roman"/>
      <w:color w:val="0000FF"/>
      <w:u w:val="single"/>
    </w:rPr>
  </w:style>
  <w:style w:type="paragraph" w:styleId="ad">
    <w:name w:val="List Paragraph"/>
    <w:basedOn w:val="a3"/>
    <w:uiPriority w:val="99"/>
    <w:qFormat/>
    <w:rsid w:val="008F6A1F"/>
    <w:pPr>
      <w:ind w:left="720"/>
      <w:contextualSpacing/>
    </w:pPr>
  </w:style>
  <w:style w:type="paragraph" w:styleId="ae">
    <w:name w:val="Document Map"/>
    <w:basedOn w:val="a3"/>
    <w:link w:val="af"/>
    <w:uiPriority w:val="99"/>
    <w:semiHidden/>
    <w:rsid w:val="00A247D0"/>
    <w:pPr>
      <w:shd w:val="clear" w:color="auto" w:fill="000080"/>
    </w:pPr>
    <w:rPr>
      <w:rFonts w:ascii="Times New Roman" w:hAnsi="Times New Roman"/>
      <w:sz w:val="0"/>
      <w:szCs w:val="0"/>
      <w:lang w:val="x-none"/>
    </w:rPr>
  </w:style>
  <w:style w:type="character" w:customStyle="1" w:styleId="af">
    <w:name w:val="Схема документа Знак"/>
    <w:link w:val="ae"/>
    <w:uiPriority w:val="99"/>
    <w:semiHidden/>
    <w:rsid w:val="000D7FA8"/>
    <w:rPr>
      <w:rFonts w:ascii="Times New Roman" w:hAnsi="Times New Roman"/>
      <w:sz w:val="0"/>
      <w:szCs w:val="0"/>
      <w:lang w:eastAsia="en-US"/>
    </w:rPr>
  </w:style>
  <w:style w:type="paragraph" w:customStyle="1" w:styleId="rvps2">
    <w:name w:val="rvps2"/>
    <w:basedOn w:val="a3"/>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f0">
    <w:name w:val="Table Grid"/>
    <w:basedOn w:val="a5"/>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3"/>
    <w:link w:val="af2"/>
    <w:uiPriority w:val="99"/>
    <w:semiHidden/>
    <w:unhideWhenUsed/>
    <w:rsid w:val="00242E89"/>
    <w:pPr>
      <w:spacing w:after="0" w:line="240" w:lineRule="auto"/>
    </w:pPr>
    <w:rPr>
      <w:rFonts w:ascii="Tahoma" w:hAnsi="Tahoma"/>
      <w:sz w:val="16"/>
      <w:szCs w:val="16"/>
      <w:lang w:val="x-none"/>
    </w:rPr>
  </w:style>
  <w:style w:type="character" w:customStyle="1" w:styleId="af2">
    <w:name w:val="Текст выноски Знак"/>
    <w:link w:val="af1"/>
    <w:uiPriority w:val="99"/>
    <w:semiHidden/>
    <w:rsid w:val="00242E89"/>
    <w:rPr>
      <w:rFonts w:ascii="Tahoma" w:hAnsi="Tahoma" w:cs="Tahoma"/>
      <w:sz w:val="16"/>
      <w:szCs w:val="16"/>
      <w:lang w:eastAsia="en-US"/>
    </w:rPr>
  </w:style>
  <w:style w:type="character" w:styleId="af3">
    <w:name w:val="Strong"/>
    <w:uiPriority w:val="99"/>
    <w:qFormat/>
    <w:locked/>
    <w:rsid w:val="009F2EBD"/>
    <w:rPr>
      <w:rFonts w:cs="Times New Roman"/>
      <w:b/>
    </w:rPr>
  </w:style>
  <w:style w:type="paragraph" w:customStyle="1" w:styleId="p66">
    <w:name w:val="p66"/>
    <w:basedOn w:val="a3"/>
    <w:uiPriority w:val="99"/>
    <w:rsid w:val="009F2EBD"/>
    <w:pPr>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3"/>
    <w:link w:val="20"/>
    <w:rsid w:val="00F8170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lang w:eastAsia="x-none"/>
    </w:rPr>
  </w:style>
  <w:style w:type="character" w:customStyle="1" w:styleId="20">
    <w:name w:val="Основной текст с отступом 2 Знак"/>
    <w:link w:val="2"/>
    <w:rsid w:val="00F8170A"/>
    <w:rPr>
      <w:rFonts w:ascii="Times New Roman" w:eastAsia="Times New Roman" w:hAnsi="Times New Roman"/>
      <w:sz w:val="22"/>
      <w:szCs w:val="22"/>
      <w:lang w:val="uk-UA"/>
    </w:rPr>
  </w:style>
  <w:style w:type="character" w:customStyle="1" w:styleId="30">
    <w:name w:val="Заголовок 3 Знак"/>
    <w:link w:val="3"/>
    <w:rsid w:val="006A00EB"/>
    <w:rPr>
      <w:rFonts w:ascii="Arial" w:eastAsia="Times New Roman" w:hAnsi="Arial" w:cs="Arial"/>
      <w:sz w:val="28"/>
      <w:szCs w:val="28"/>
      <w:lang w:val="en-US"/>
    </w:rPr>
  </w:style>
  <w:style w:type="paragraph" w:styleId="af4">
    <w:name w:val="Normal (Web)"/>
    <w:basedOn w:val="a3"/>
    <w:uiPriority w:val="99"/>
    <w:rsid w:val="008016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w:basedOn w:val="a3"/>
    <w:rsid w:val="00E07A64"/>
    <w:pPr>
      <w:spacing w:after="0" w:line="240" w:lineRule="auto"/>
    </w:pPr>
    <w:rPr>
      <w:rFonts w:ascii="Verdana" w:eastAsia="Times New Roman" w:hAnsi="Verdana"/>
      <w:sz w:val="24"/>
      <w:szCs w:val="24"/>
      <w:lang w:val="en-US"/>
    </w:rPr>
  </w:style>
  <w:style w:type="character" w:customStyle="1" w:styleId="31">
    <w:name w:val="Основной текст (3)_"/>
    <w:link w:val="32"/>
    <w:uiPriority w:val="99"/>
    <w:rsid w:val="00EE74A8"/>
    <w:rPr>
      <w:b/>
      <w:bCs/>
      <w:shd w:val="clear" w:color="auto" w:fill="FFFFFF"/>
    </w:rPr>
  </w:style>
  <w:style w:type="paragraph" w:customStyle="1" w:styleId="32">
    <w:name w:val="Основной текст (3)"/>
    <w:basedOn w:val="a3"/>
    <w:link w:val="31"/>
    <w:uiPriority w:val="99"/>
    <w:rsid w:val="00EE74A8"/>
    <w:pPr>
      <w:widowControl w:val="0"/>
      <w:shd w:val="clear" w:color="auto" w:fill="FFFFFF"/>
      <w:spacing w:before="240" w:after="0" w:line="274" w:lineRule="exact"/>
      <w:jc w:val="center"/>
    </w:pPr>
    <w:rPr>
      <w:b/>
      <w:bCs/>
      <w:sz w:val="20"/>
      <w:szCs w:val="20"/>
      <w:lang w:val="x-none" w:eastAsia="x-none"/>
    </w:rPr>
  </w:style>
  <w:style w:type="paragraph" w:styleId="af5">
    <w:name w:val="Body Text"/>
    <w:basedOn w:val="a3"/>
    <w:link w:val="af6"/>
    <w:rsid w:val="00E37240"/>
    <w:pPr>
      <w:spacing w:after="120" w:line="240" w:lineRule="auto"/>
    </w:pPr>
    <w:rPr>
      <w:rFonts w:ascii="Times New Roman" w:eastAsia="Times New Roman" w:hAnsi="Times New Roman"/>
      <w:sz w:val="28"/>
      <w:szCs w:val="28"/>
      <w:lang w:val="x-none" w:eastAsia="x-none"/>
    </w:rPr>
  </w:style>
  <w:style w:type="character" w:customStyle="1" w:styleId="af6">
    <w:name w:val="Основной текст Знак"/>
    <w:link w:val="af5"/>
    <w:rsid w:val="00E37240"/>
    <w:rPr>
      <w:rFonts w:ascii="Times New Roman" w:eastAsia="Times New Roman" w:hAnsi="Times New Roman"/>
      <w:sz w:val="28"/>
      <w:szCs w:val="28"/>
      <w:lang w:val="x-none" w:eastAsia="x-none"/>
    </w:rPr>
  </w:style>
  <w:style w:type="character" w:customStyle="1" w:styleId="stit">
    <w:name w:val="stit"/>
    <w:basedOn w:val="a4"/>
    <w:rsid w:val="00A62F3B"/>
  </w:style>
  <w:style w:type="character" w:customStyle="1" w:styleId="rvts23">
    <w:name w:val="rvts23"/>
    <w:basedOn w:val="a4"/>
    <w:rsid w:val="002F35A0"/>
  </w:style>
  <w:style w:type="paragraph" w:styleId="21">
    <w:name w:val="Body Text 2"/>
    <w:basedOn w:val="a3"/>
    <w:link w:val="22"/>
    <w:uiPriority w:val="99"/>
    <w:semiHidden/>
    <w:unhideWhenUsed/>
    <w:rsid w:val="00633CE3"/>
    <w:pPr>
      <w:spacing w:after="120" w:line="480" w:lineRule="auto"/>
    </w:pPr>
  </w:style>
  <w:style w:type="character" w:customStyle="1" w:styleId="22">
    <w:name w:val="Основной текст 2 Знак"/>
    <w:link w:val="21"/>
    <w:uiPriority w:val="99"/>
    <w:semiHidden/>
    <w:rsid w:val="00633CE3"/>
    <w:rPr>
      <w:sz w:val="22"/>
      <w:szCs w:val="22"/>
      <w:lang w:val="uk-UA" w:eastAsia="en-US"/>
    </w:rPr>
  </w:style>
  <w:style w:type="character" w:customStyle="1" w:styleId="bx-messenger-message">
    <w:name w:val="bx-messenger-message"/>
    <w:rsid w:val="00240143"/>
  </w:style>
  <w:style w:type="character" w:customStyle="1" w:styleId="rvts46">
    <w:name w:val="rvts46"/>
    <w:basedOn w:val="a4"/>
    <w:rsid w:val="00256AFC"/>
  </w:style>
  <w:style w:type="paragraph" w:customStyle="1" w:styleId="rvps7">
    <w:name w:val="rvps7"/>
    <w:basedOn w:val="a3"/>
    <w:rsid w:val="006A5CC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a4"/>
    <w:rsid w:val="006A5CC6"/>
  </w:style>
  <w:style w:type="numbering" w:customStyle="1" w:styleId="a">
    <w:name w:val="Моя нумерация"/>
    <w:rsid w:val="009A3B0F"/>
    <w:pPr>
      <w:numPr>
        <w:numId w:val="27"/>
      </w:numPr>
    </w:pPr>
  </w:style>
  <w:style w:type="paragraph" w:customStyle="1" w:styleId="a0">
    <w:name w:val="&gt;Название статей договора"/>
    <w:basedOn w:val="a3"/>
    <w:qFormat/>
    <w:rsid w:val="009A3B0F"/>
    <w:pPr>
      <w:numPr>
        <w:numId w:val="28"/>
      </w:numPr>
      <w:spacing w:before="240" w:after="60" w:line="240" w:lineRule="auto"/>
    </w:pPr>
    <w:rPr>
      <w:rFonts w:ascii="Georgia" w:eastAsia="Times New Roman" w:hAnsi="Georgia"/>
      <w:b/>
      <w:bCs/>
      <w:sz w:val="18"/>
      <w:szCs w:val="18"/>
      <w:lang w:eastAsia="ru-RU"/>
    </w:rPr>
  </w:style>
  <w:style w:type="paragraph" w:customStyle="1" w:styleId="a1">
    <w:name w:val="&gt;Основной текст договора"/>
    <w:basedOn w:val="a3"/>
    <w:link w:val="af7"/>
    <w:qFormat/>
    <w:rsid w:val="009A3B0F"/>
    <w:pPr>
      <w:numPr>
        <w:ilvl w:val="1"/>
        <w:numId w:val="28"/>
      </w:numPr>
      <w:spacing w:after="0" w:line="240" w:lineRule="auto"/>
      <w:ind w:right="-12"/>
      <w:jc w:val="both"/>
    </w:pPr>
    <w:rPr>
      <w:rFonts w:ascii="Times New Roman" w:eastAsia="Times New Roman" w:hAnsi="Times New Roman"/>
      <w:sz w:val="20"/>
      <w:lang w:eastAsia="x-none"/>
    </w:rPr>
  </w:style>
  <w:style w:type="character" w:customStyle="1" w:styleId="af7">
    <w:name w:val="&gt;Основной текст договора Знак"/>
    <w:link w:val="a1"/>
    <w:rsid w:val="009A3B0F"/>
    <w:rPr>
      <w:rFonts w:ascii="Times New Roman" w:eastAsia="Times New Roman" w:hAnsi="Times New Roman"/>
      <w:szCs w:val="22"/>
      <w:lang w:val="uk-UA" w:eastAsia="x-none"/>
    </w:rPr>
  </w:style>
  <w:style w:type="paragraph" w:customStyle="1" w:styleId="a2">
    <w:name w:val="&gt;Стиль нумерации"/>
    <w:basedOn w:val="a1"/>
    <w:qFormat/>
    <w:rsid w:val="009A3B0F"/>
    <w:pPr>
      <w:numPr>
        <w:ilvl w:val="2"/>
      </w:numPr>
      <w:tabs>
        <w:tab w:val="clear" w:pos="1418"/>
      </w:tabs>
      <w:ind w:left="72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2962">
      <w:bodyDiv w:val="1"/>
      <w:marLeft w:val="0"/>
      <w:marRight w:val="0"/>
      <w:marTop w:val="0"/>
      <w:marBottom w:val="0"/>
      <w:divBdr>
        <w:top w:val="none" w:sz="0" w:space="0" w:color="auto"/>
        <w:left w:val="none" w:sz="0" w:space="0" w:color="auto"/>
        <w:bottom w:val="none" w:sz="0" w:space="0" w:color="auto"/>
        <w:right w:val="none" w:sz="0" w:space="0" w:color="auto"/>
      </w:divBdr>
    </w:div>
    <w:div w:id="219832731">
      <w:bodyDiv w:val="1"/>
      <w:marLeft w:val="0"/>
      <w:marRight w:val="0"/>
      <w:marTop w:val="0"/>
      <w:marBottom w:val="0"/>
      <w:divBdr>
        <w:top w:val="none" w:sz="0" w:space="0" w:color="auto"/>
        <w:left w:val="none" w:sz="0" w:space="0" w:color="auto"/>
        <w:bottom w:val="none" w:sz="0" w:space="0" w:color="auto"/>
        <w:right w:val="none" w:sz="0" w:space="0" w:color="auto"/>
      </w:divBdr>
    </w:div>
    <w:div w:id="229341940">
      <w:bodyDiv w:val="1"/>
      <w:marLeft w:val="0"/>
      <w:marRight w:val="0"/>
      <w:marTop w:val="0"/>
      <w:marBottom w:val="0"/>
      <w:divBdr>
        <w:top w:val="none" w:sz="0" w:space="0" w:color="auto"/>
        <w:left w:val="none" w:sz="0" w:space="0" w:color="auto"/>
        <w:bottom w:val="none" w:sz="0" w:space="0" w:color="auto"/>
        <w:right w:val="none" w:sz="0" w:space="0" w:color="auto"/>
      </w:divBdr>
    </w:div>
    <w:div w:id="262228376">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78049240">
      <w:bodyDiv w:val="1"/>
      <w:marLeft w:val="0"/>
      <w:marRight w:val="0"/>
      <w:marTop w:val="0"/>
      <w:marBottom w:val="0"/>
      <w:divBdr>
        <w:top w:val="none" w:sz="0" w:space="0" w:color="auto"/>
        <w:left w:val="none" w:sz="0" w:space="0" w:color="auto"/>
        <w:bottom w:val="none" w:sz="0" w:space="0" w:color="auto"/>
        <w:right w:val="none" w:sz="0" w:space="0" w:color="auto"/>
      </w:divBdr>
    </w:div>
    <w:div w:id="834616129">
      <w:bodyDiv w:val="1"/>
      <w:marLeft w:val="0"/>
      <w:marRight w:val="0"/>
      <w:marTop w:val="0"/>
      <w:marBottom w:val="0"/>
      <w:divBdr>
        <w:top w:val="none" w:sz="0" w:space="0" w:color="auto"/>
        <w:left w:val="none" w:sz="0" w:space="0" w:color="auto"/>
        <w:bottom w:val="none" w:sz="0" w:space="0" w:color="auto"/>
        <w:right w:val="none" w:sz="0" w:space="0" w:color="auto"/>
      </w:divBdr>
    </w:div>
    <w:div w:id="837158897">
      <w:bodyDiv w:val="1"/>
      <w:marLeft w:val="0"/>
      <w:marRight w:val="0"/>
      <w:marTop w:val="0"/>
      <w:marBottom w:val="0"/>
      <w:divBdr>
        <w:top w:val="none" w:sz="0" w:space="0" w:color="auto"/>
        <w:left w:val="none" w:sz="0" w:space="0" w:color="auto"/>
        <w:bottom w:val="none" w:sz="0" w:space="0" w:color="auto"/>
        <w:right w:val="none" w:sz="0" w:space="0" w:color="auto"/>
      </w:divBdr>
    </w:div>
    <w:div w:id="1110129797">
      <w:bodyDiv w:val="1"/>
      <w:marLeft w:val="0"/>
      <w:marRight w:val="0"/>
      <w:marTop w:val="0"/>
      <w:marBottom w:val="0"/>
      <w:divBdr>
        <w:top w:val="none" w:sz="0" w:space="0" w:color="auto"/>
        <w:left w:val="none" w:sz="0" w:space="0" w:color="auto"/>
        <w:bottom w:val="none" w:sz="0" w:space="0" w:color="auto"/>
        <w:right w:val="none" w:sz="0" w:space="0" w:color="auto"/>
      </w:divBdr>
    </w:div>
    <w:div w:id="1323007795">
      <w:bodyDiv w:val="1"/>
      <w:marLeft w:val="0"/>
      <w:marRight w:val="0"/>
      <w:marTop w:val="0"/>
      <w:marBottom w:val="0"/>
      <w:divBdr>
        <w:top w:val="none" w:sz="0" w:space="0" w:color="auto"/>
        <w:left w:val="none" w:sz="0" w:space="0" w:color="auto"/>
        <w:bottom w:val="none" w:sz="0" w:space="0" w:color="auto"/>
        <w:right w:val="none" w:sz="0" w:space="0" w:color="auto"/>
      </w:divBdr>
    </w:div>
    <w:div w:id="1350765268">
      <w:bodyDiv w:val="1"/>
      <w:marLeft w:val="0"/>
      <w:marRight w:val="0"/>
      <w:marTop w:val="0"/>
      <w:marBottom w:val="0"/>
      <w:divBdr>
        <w:top w:val="none" w:sz="0" w:space="0" w:color="auto"/>
        <w:left w:val="none" w:sz="0" w:space="0" w:color="auto"/>
        <w:bottom w:val="none" w:sz="0" w:space="0" w:color="auto"/>
        <w:right w:val="none" w:sz="0" w:space="0" w:color="auto"/>
      </w:divBdr>
    </w:div>
    <w:div w:id="1420634351">
      <w:bodyDiv w:val="1"/>
      <w:marLeft w:val="0"/>
      <w:marRight w:val="0"/>
      <w:marTop w:val="0"/>
      <w:marBottom w:val="0"/>
      <w:divBdr>
        <w:top w:val="none" w:sz="0" w:space="0" w:color="auto"/>
        <w:left w:val="none" w:sz="0" w:space="0" w:color="auto"/>
        <w:bottom w:val="none" w:sz="0" w:space="0" w:color="auto"/>
        <w:right w:val="none" w:sz="0" w:space="0" w:color="auto"/>
      </w:divBdr>
    </w:div>
    <w:div w:id="20984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0646D-AE33-4729-8DB0-0E08B2FB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3298</Words>
  <Characters>18802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2024-04-23T12:04:00Z</dcterms:created>
  <dcterms:modified xsi:type="dcterms:W3CDTF">2024-04-23T12:04:00Z</dcterms:modified>
</cp:coreProperties>
</file>