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DCE8" w14:textId="77777777" w:rsidR="00BC1662" w:rsidRPr="000556EA" w:rsidRDefault="00BC1662" w:rsidP="00BC1662">
      <w:pPr>
        <w:pStyle w:val="a4"/>
        <w:tabs>
          <w:tab w:val="left" w:pos="6825"/>
        </w:tabs>
        <w:spacing w:after="0" w:line="240" w:lineRule="auto"/>
        <w:jc w:val="center"/>
        <w:rPr>
          <w:b/>
          <w:sz w:val="28"/>
          <w:szCs w:val="28"/>
        </w:rPr>
      </w:pPr>
      <w:r w:rsidRPr="000556EA">
        <w:rPr>
          <w:b/>
          <w:sz w:val="28"/>
          <w:szCs w:val="28"/>
        </w:rPr>
        <w:t>Перелік змін до тендерної документації</w:t>
      </w:r>
    </w:p>
    <w:p w14:paraId="266A53A6" w14:textId="77777777" w:rsidR="00BC1662" w:rsidRPr="000556EA" w:rsidRDefault="00BC1662" w:rsidP="00BC1662">
      <w:pPr>
        <w:pStyle w:val="a4"/>
        <w:tabs>
          <w:tab w:val="left" w:pos="6825"/>
        </w:tabs>
        <w:spacing w:after="0" w:line="240" w:lineRule="auto"/>
        <w:jc w:val="center"/>
        <w:rPr>
          <w:b/>
        </w:rPr>
      </w:pPr>
    </w:p>
    <w:p w14:paraId="03B49DCE" w14:textId="3D540392" w:rsidR="00006258" w:rsidRPr="000556EA" w:rsidRDefault="007328C8" w:rsidP="007328C8">
      <w:pPr>
        <w:pStyle w:val="a4"/>
        <w:numPr>
          <w:ilvl w:val="0"/>
          <w:numId w:val="2"/>
        </w:numPr>
        <w:spacing w:after="200"/>
        <w:rPr>
          <w:rFonts w:eastAsia="Times New Roman"/>
          <w:color w:val="000000" w:themeColor="text1"/>
          <w:sz w:val="24"/>
          <w:szCs w:val="24"/>
        </w:rPr>
      </w:pPr>
      <w:r w:rsidRPr="000556EA">
        <w:rPr>
          <w:rFonts w:eastAsia="Times New Roman"/>
          <w:color w:val="000000" w:themeColor="text1"/>
          <w:sz w:val="24"/>
          <w:szCs w:val="24"/>
        </w:rPr>
        <w:t>По тексту ТД заміна літери «</w:t>
      </w:r>
      <w:r w:rsidRPr="000556EA">
        <w:rPr>
          <w:rFonts w:eastAsia="Times New Roman"/>
          <w:color w:val="000000" w:themeColor="text1"/>
          <w:sz w:val="24"/>
          <w:szCs w:val="24"/>
          <w:lang w:val="ru-RU"/>
        </w:rPr>
        <w:t xml:space="preserve">э» </w:t>
      </w:r>
      <w:r w:rsidRPr="000556EA">
        <w:rPr>
          <w:rFonts w:eastAsia="Times New Roman"/>
          <w:color w:val="000000" w:themeColor="text1"/>
          <w:sz w:val="24"/>
          <w:szCs w:val="24"/>
        </w:rPr>
        <w:t>на «е» у слові «електровоз»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9"/>
        <w:gridCol w:w="1449"/>
        <w:gridCol w:w="6188"/>
      </w:tblGrid>
      <w:tr w:rsidR="00BC1662" w:rsidRPr="000556EA" w14:paraId="511696B9" w14:textId="77777777" w:rsidTr="00C94FDA">
        <w:trPr>
          <w:tblCellSpacing w:w="0" w:type="dxa"/>
          <w:jc w:val="center"/>
        </w:trPr>
        <w:tc>
          <w:tcPr>
            <w:tcW w:w="0" w:type="auto"/>
            <w:shd w:val="clear" w:color="auto" w:fill="FFFFFA"/>
          </w:tcPr>
          <w:p w14:paraId="259E2BB4" w14:textId="77777777" w:rsidR="00BC1662" w:rsidRPr="000556EA" w:rsidRDefault="00BC1662" w:rsidP="00C94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A"/>
          </w:tcPr>
          <w:p w14:paraId="3FFF62CB" w14:textId="77777777" w:rsidR="00BC1662" w:rsidRPr="000556EA" w:rsidRDefault="00BC1662" w:rsidP="00C94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pct"/>
            <w:shd w:val="clear" w:color="auto" w:fill="FFFFFA"/>
          </w:tcPr>
          <w:p w14:paraId="437DEDBF" w14:textId="19C54814" w:rsidR="00BC1662" w:rsidRPr="000556EA" w:rsidRDefault="007328C8" w:rsidP="0000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«електровоз»</w:t>
            </w:r>
          </w:p>
        </w:tc>
      </w:tr>
    </w:tbl>
    <w:p w14:paraId="124B0D2E" w14:textId="77777777" w:rsidR="007328C8" w:rsidRPr="000556EA" w:rsidRDefault="007328C8" w:rsidP="007328C8">
      <w:pPr>
        <w:pStyle w:val="a4"/>
        <w:widowControl w:val="0"/>
        <w:numPr>
          <w:ilvl w:val="0"/>
          <w:numId w:val="2"/>
        </w:numPr>
        <w:spacing w:before="48" w:line="240" w:lineRule="auto"/>
        <w:ind w:right="113"/>
        <w:jc w:val="both"/>
        <w:rPr>
          <w:rFonts w:eastAsia="Times New Roman"/>
          <w:color w:val="000000" w:themeColor="text1"/>
          <w:sz w:val="24"/>
          <w:szCs w:val="24"/>
        </w:rPr>
      </w:pPr>
      <w:r w:rsidRPr="000556EA">
        <w:rPr>
          <w:rFonts w:eastAsia="Times New Roman"/>
          <w:color w:val="000000" w:themeColor="text1"/>
          <w:sz w:val="24"/>
          <w:szCs w:val="24"/>
        </w:rPr>
        <w:t>Кінцевий строк подання тендерних пропозицій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9"/>
        <w:gridCol w:w="1449"/>
        <w:gridCol w:w="6188"/>
      </w:tblGrid>
      <w:tr w:rsidR="007328C8" w:rsidRPr="000556EA" w14:paraId="4AD57675" w14:textId="77777777" w:rsidTr="003518A8">
        <w:trPr>
          <w:tblCellSpacing w:w="0" w:type="dxa"/>
          <w:jc w:val="center"/>
        </w:trPr>
        <w:tc>
          <w:tcPr>
            <w:tcW w:w="0" w:type="auto"/>
            <w:shd w:val="clear" w:color="auto" w:fill="FFFFFA"/>
          </w:tcPr>
          <w:p w14:paraId="04CF04AD" w14:textId="77777777" w:rsidR="007328C8" w:rsidRPr="000556EA" w:rsidRDefault="007328C8" w:rsidP="0035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A"/>
          </w:tcPr>
          <w:p w14:paraId="14F309C3" w14:textId="77777777" w:rsidR="007328C8" w:rsidRPr="000556EA" w:rsidRDefault="007328C8" w:rsidP="0035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pct"/>
            <w:shd w:val="clear" w:color="auto" w:fill="FFFFFA"/>
          </w:tcPr>
          <w:p w14:paraId="4ACA380F" w14:textId="4DDA57BC" w:rsidR="007328C8" w:rsidRPr="000556EA" w:rsidRDefault="007328C8" w:rsidP="0035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</w:tr>
    </w:tbl>
    <w:p w14:paraId="014D1C55" w14:textId="30B83687" w:rsidR="006C4FCE" w:rsidRPr="000556EA" w:rsidRDefault="007328C8" w:rsidP="007328C8">
      <w:pPr>
        <w:pStyle w:val="a4"/>
        <w:numPr>
          <w:ilvl w:val="0"/>
          <w:numId w:val="2"/>
        </w:numPr>
        <w:jc w:val="center"/>
        <w:rPr>
          <w:rFonts w:eastAsia="Times New Roman"/>
          <w:color w:val="000000" w:themeColor="text1"/>
          <w:sz w:val="24"/>
          <w:szCs w:val="24"/>
        </w:rPr>
      </w:pPr>
      <w:r w:rsidRPr="000556EA">
        <w:rPr>
          <w:sz w:val="24"/>
          <w:szCs w:val="24"/>
        </w:rPr>
        <w:t xml:space="preserve">Додаток № 1 </w:t>
      </w:r>
      <w:r w:rsidRPr="000556EA">
        <w:rPr>
          <w:rFonts w:eastAsia="Times New Roman"/>
          <w:color w:val="000000" w:themeColor="text1"/>
          <w:sz w:val="24"/>
          <w:szCs w:val="24"/>
        </w:rPr>
        <w:t>Документальне підтвердження Учасника кваліфікаційним критеріям на виконання вимог статті 16 Закону</w:t>
      </w:r>
    </w:p>
    <w:tbl>
      <w:tblPr>
        <w:tblW w:w="4673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2"/>
        <w:gridCol w:w="4327"/>
      </w:tblGrid>
      <w:tr w:rsidR="007328C8" w:rsidRPr="000556EA" w14:paraId="6323931D" w14:textId="77777777" w:rsidTr="000556EA">
        <w:trPr>
          <w:tblCellSpacing w:w="0" w:type="dxa"/>
          <w:jc w:val="center"/>
        </w:trPr>
        <w:tc>
          <w:tcPr>
            <w:tcW w:w="2596" w:type="pct"/>
            <w:shd w:val="clear" w:color="auto" w:fill="FFFFFA"/>
          </w:tcPr>
          <w:p w14:paraId="261C24E8" w14:textId="77777777" w:rsidR="007328C8" w:rsidRPr="000556EA" w:rsidRDefault="007328C8" w:rsidP="007328C8">
            <w:pPr>
              <w:widowControl w:val="0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556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документи, що підтверджують факт виконання аналогічного договору (акти приймання-передачі товару та/або видаткові накладні).</w:t>
            </w:r>
          </w:p>
          <w:p w14:paraId="20C09546" w14:textId="77777777" w:rsidR="007328C8" w:rsidRPr="000556EA" w:rsidRDefault="007328C8" w:rsidP="007328C8">
            <w:pPr>
              <w:widowControl w:val="0"/>
              <w:numPr>
                <w:ilvl w:val="0"/>
                <w:numId w:val="3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556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лист-відгук (не менше двох)  від замовників згідно з аналогічними договорами про належне виконання цього договору.</w:t>
            </w:r>
          </w:p>
          <w:p w14:paraId="09BCCBE2" w14:textId="6B0941AF" w:rsidR="007328C8" w:rsidRPr="000556EA" w:rsidRDefault="007328C8" w:rsidP="0035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pct"/>
            <w:shd w:val="clear" w:color="auto" w:fill="FFFFFA"/>
          </w:tcPr>
          <w:p w14:paraId="2AE660FD" w14:textId="5D29C29F" w:rsidR="007328C8" w:rsidRPr="000556EA" w:rsidRDefault="007328C8" w:rsidP="007328C8">
            <w:pPr>
              <w:widowControl w:val="0"/>
              <w:tabs>
                <w:tab w:val="left" w:pos="743"/>
              </w:tabs>
              <w:spacing w:after="0" w:line="240" w:lineRule="auto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EA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документи, що підтверджують факт виконання аналогічного договору (акти приймання-передачі товару та/або видаткові накладні та/або лист-відгук від замовників згідно з аналогічними договорами про належне виконання цього договору.</w:t>
            </w:r>
          </w:p>
        </w:tc>
      </w:tr>
    </w:tbl>
    <w:p w14:paraId="71655E34" w14:textId="1C1B4B3A" w:rsidR="007328C8" w:rsidRPr="000556EA" w:rsidRDefault="007328C8" w:rsidP="007328C8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56EA">
        <w:rPr>
          <w:sz w:val="24"/>
          <w:szCs w:val="24"/>
        </w:rPr>
        <w:t>Інші документи від учасника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6"/>
        <w:gridCol w:w="4270"/>
      </w:tblGrid>
      <w:tr w:rsidR="007328C8" w:rsidRPr="000556EA" w14:paraId="1D661D83" w14:textId="77777777" w:rsidTr="000556EA">
        <w:trPr>
          <w:tblCellSpacing w:w="0" w:type="dxa"/>
          <w:jc w:val="center"/>
        </w:trPr>
        <w:tc>
          <w:tcPr>
            <w:tcW w:w="2650" w:type="pct"/>
            <w:shd w:val="clear" w:color="auto" w:fill="FFFFFA"/>
          </w:tcPr>
          <w:p w14:paraId="3716403C" w14:textId="1AD4299E" w:rsidR="007328C8" w:rsidRPr="000556EA" w:rsidRDefault="007328C8" w:rsidP="0035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Довідки з обслуговуючого банку (всіх обслуговуючих банків)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наявність відкритого рахунку (рахунків) та про відсутність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простроченої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заборгованості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кредитами,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видані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не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більше 30-денної давнини відносно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оголошення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юридичних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осіб,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осіб,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тому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осіб-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підприємців)</w:t>
            </w:r>
          </w:p>
        </w:tc>
        <w:tc>
          <w:tcPr>
            <w:tcW w:w="2350" w:type="pct"/>
            <w:shd w:val="clear" w:color="auto" w:fill="FFFFFA"/>
          </w:tcPr>
          <w:p w14:paraId="6BAB1589" w14:textId="37F46BB8" w:rsidR="007328C8" w:rsidRPr="000556EA" w:rsidRDefault="007328C8" w:rsidP="00055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обслуговуючого банку </w:t>
            </w:r>
            <w:bookmarkStart w:id="0" w:name="_GoBack"/>
            <w:bookmarkEnd w:id="0"/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наявність відкритого рахунку (рахунків) (для юридичних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осіб,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осіб,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тому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числі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фізичних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осіб-</w:t>
            </w:r>
            <w:r w:rsidRPr="000556EA">
              <w:rPr>
                <w:rFonts w:ascii="Times New Roman" w:hAnsi="Times New Roman" w:cs="Times New Roman"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05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підприємців)</w:t>
            </w:r>
          </w:p>
        </w:tc>
      </w:tr>
    </w:tbl>
    <w:p w14:paraId="5E21C423" w14:textId="22FF8DC1" w:rsidR="007328C8" w:rsidRPr="000556EA" w:rsidRDefault="007328C8" w:rsidP="007328C8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56EA">
        <w:rPr>
          <w:sz w:val="24"/>
          <w:szCs w:val="24"/>
        </w:rPr>
        <w:t xml:space="preserve">Додаток № 3 Технічне завдання 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0"/>
        <w:gridCol w:w="4696"/>
      </w:tblGrid>
      <w:tr w:rsidR="007328C8" w:rsidRPr="000556EA" w14:paraId="04D26B28" w14:textId="77777777" w:rsidTr="006C4725">
        <w:trPr>
          <w:tblCellSpacing w:w="0" w:type="dxa"/>
          <w:jc w:val="center"/>
        </w:trPr>
        <w:tc>
          <w:tcPr>
            <w:tcW w:w="2416" w:type="pct"/>
            <w:shd w:val="clear" w:color="auto" w:fill="FFFFFA"/>
          </w:tcPr>
          <w:p w14:paraId="1EB2CA11" w14:textId="09C0E3D4" w:rsidR="007328C8" w:rsidRPr="000556EA" w:rsidRDefault="007328C8" w:rsidP="006C4725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2.1.Сертифікат відповідності на Товар та завірені зразки документів, що будуть надаватись з продукцією та підтверджуватимуть її приналежність і якість (сертифікат якості, паспорт, етикетка, ярлик, тощо) з відміткою ВТК виробника Товару, у випадку якщо виробником є (являється) виробник - нерезидент, Учасник закупівлі повинен надати документи які підтверджують якість Товару відповідно до вимог законодавства країни виробника – нерезидента. Усі документи, що засвідчують якість продукції і будуть надаватись безпосередньо при поставці кожної партії товару надаються в оригіналі, або в копії, завіреної </w:t>
            </w:r>
            <w:r w:rsidRPr="00055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нотаріусом або органом, який видав документ про якість.</w:t>
            </w:r>
          </w:p>
        </w:tc>
        <w:tc>
          <w:tcPr>
            <w:tcW w:w="2584" w:type="pct"/>
            <w:shd w:val="clear" w:color="auto" w:fill="FFFFFA"/>
          </w:tcPr>
          <w:p w14:paraId="512C82DA" w14:textId="77777777" w:rsidR="007328C8" w:rsidRPr="000556EA" w:rsidRDefault="007328C8" w:rsidP="007328C8">
            <w:pPr>
              <w:pStyle w:val="a4"/>
              <w:spacing w:line="254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0556EA">
              <w:rPr>
                <w:bCs/>
                <w:sz w:val="24"/>
                <w:szCs w:val="24"/>
              </w:rPr>
              <w:lastRenderedPageBreak/>
              <w:t xml:space="preserve">2.1.Сертифікат відповідності на Товар (в разі, якщо він належить до переліку товарів, що підлягають обов'язковій сертифікації) або інший документ дозвільного характеру, який дає право застосовувати товар в шахтних та рудничних електровозах та завірені зразки документів, що будуть надаватись з товаром та підтверджуватимуть її приналежність і якість (сертифікат якості та/або паспорт, етикетка, ярлик, тощо) з відміткою ВТК виробника Товару, у випадку якщо виробником є (являється) виробник - нерезидент, Учасник закупівлі повинен надати документи які підтверджують якість Товару відповідно до вимог законодавства країни виробника – нерезидента. Усі документи, що засвідчують якість товару і будуть надаватись безпосередньо при поставці кожної партії товару надаються в </w:t>
            </w:r>
            <w:r w:rsidRPr="000556EA">
              <w:rPr>
                <w:bCs/>
                <w:sz w:val="24"/>
                <w:szCs w:val="24"/>
              </w:rPr>
              <w:lastRenderedPageBreak/>
              <w:t>оригіналі, або в копії, завіреної органом, який видав документ про якість.</w:t>
            </w:r>
          </w:p>
          <w:p w14:paraId="4BFEB0D3" w14:textId="176586E5" w:rsidR="007328C8" w:rsidRPr="000556EA" w:rsidRDefault="007328C8" w:rsidP="0035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9776A" w14:textId="4BBE9790" w:rsidR="006C4725" w:rsidRPr="000556EA" w:rsidRDefault="006C4725" w:rsidP="006C4725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56EA">
        <w:rPr>
          <w:sz w:val="24"/>
          <w:szCs w:val="24"/>
        </w:rPr>
        <w:lastRenderedPageBreak/>
        <w:t xml:space="preserve">Додаток № 3 Технічне завдання 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0"/>
        <w:gridCol w:w="4696"/>
      </w:tblGrid>
      <w:tr w:rsidR="006C4725" w:rsidRPr="000556EA" w14:paraId="156EE26A" w14:textId="77777777" w:rsidTr="003518A8">
        <w:trPr>
          <w:tblCellSpacing w:w="0" w:type="dxa"/>
          <w:jc w:val="center"/>
        </w:trPr>
        <w:tc>
          <w:tcPr>
            <w:tcW w:w="2416" w:type="pct"/>
            <w:shd w:val="clear" w:color="auto" w:fill="FFFFFA"/>
          </w:tcPr>
          <w:p w14:paraId="375FB448" w14:textId="076EBE2E" w:rsidR="006C4725" w:rsidRPr="000556EA" w:rsidRDefault="006C4725" w:rsidP="006C472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enter" w:pos="426"/>
              </w:tabs>
              <w:spacing w:after="0" w:line="240" w:lineRule="auto"/>
              <w:ind w:right="57"/>
              <w:jc w:val="both"/>
            </w:pPr>
            <w:r w:rsidRPr="000556EA">
              <w:rPr>
                <w:color w:val="000000"/>
              </w:rPr>
              <w:t xml:space="preserve">Поставка Товару здійснюється відповідно до умов укладеного договору і виконується на протязі </w:t>
            </w:r>
            <w:r w:rsidRPr="000556EA">
              <w:rPr>
                <w:color w:val="000000"/>
              </w:rPr>
              <w:t>30</w:t>
            </w:r>
            <w:r w:rsidRPr="000556EA">
              <w:rPr>
                <w:color w:val="000000"/>
              </w:rPr>
              <w:t xml:space="preserve"> </w:t>
            </w:r>
            <w:r w:rsidRPr="000556EA">
              <w:t>(</w:t>
            </w:r>
            <w:r w:rsidRPr="000556EA">
              <w:t>тридцяти</w:t>
            </w:r>
            <w:r w:rsidRPr="000556EA">
              <w:t>) календарних днів з моменту отримання заявки Замовника</w:t>
            </w:r>
            <w:r w:rsidRPr="000556EA">
              <w:t xml:space="preserve">, </w:t>
            </w:r>
            <w:r w:rsidRPr="000556EA">
              <w:t>але не пізніше 15.04.2024 р.</w:t>
            </w:r>
            <w:r w:rsidRPr="000556EA">
              <w:t xml:space="preserve"> </w:t>
            </w:r>
          </w:p>
          <w:p w14:paraId="2F11919A" w14:textId="59F0AF9C" w:rsidR="006C4725" w:rsidRPr="000556EA" w:rsidRDefault="006C4725" w:rsidP="003518A8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4" w:type="pct"/>
            <w:shd w:val="clear" w:color="auto" w:fill="FFFFFA"/>
          </w:tcPr>
          <w:p w14:paraId="3751791D" w14:textId="3A64827C" w:rsidR="006C4725" w:rsidRPr="000556EA" w:rsidRDefault="006C4725" w:rsidP="006C472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enter" w:pos="426"/>
              </w:tabs>
              <w:spacing w:after="0" w:line="240" w:lineRule="auto"/>
              <w:ind w:right="57"/>
              <w:jc w:val="both"/>
            </w:pPr>
            <w:r w:rsidRPr="000556EA">
              <w:rPr>
                <w:color w:val="000000"/>
              </w:rPr>
              <w:t xml:space="preserve">Поставка Товару здійснюється відповідно до умов укладеного договору і виконується на протязі 5 </w:t>
            </w:r>
            <w:r w:rsidRPr="000556EA">
              <w:t>(</w:t>
            </w:r>
            <w:proofErr w:type="spellStart"/>
            <w:r w:rsidRPr="000556EA">
              <w:t>пяти</w:t>
            </w:r>
            <w:proofErr w:type="spellEnd"/>
            <w:r w:rsidRPr="000556EA">
              <w:t>) календарних днів з моменту отримання заявки Замовника,  або протягом строку визначеного в самій заявці</w:t>
            </w:r>
            <w:r w:rsidRPr="000556EA">
              <w:t>.</w:t>
            </w:r>
          </w:p>
          <w:p w14:paraId="68941ECF" w14:textId="77777777" w:rsidR="006C4725" w:rsidRPr="000556EA" w:rsidRDefault="006C4725" w:rsidP="0035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C953DD" w14:textId="42D23A32" w:rsidR="006C4725" w:rsidRPr="000556EA" w:rsidRDefault="000556EA" w:rsidP="000556EA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56EA">
        <w:rPr>
          <w:sz w:val="24"/>
          <w:szCs w:val="24"/>
        </w:rPr>
        <w:t>Додаток № 5 Проект договору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0"/>
        <w:gridCol w:w="4696"/>
      </w:tblGrid>
      <w:tr w:rsidR="000556EA" w:rsidRPr="000556EA" w14:paraId="49998B4B" w14:textId="77777777" w:rsidTr="003518A8">
        <w:trPr>
          <w:tblCellSpacing w:w="0" w:type="dxa"/>
          <w:jc w:val="center"/>
        </w:trPr>
        <w:tc>
          <w:tcPr>
            <w:tcW w:w="2416" w:type="pct"/>
            <w:shd w:val="clear" w:color="auto" w:fill="FFFFFA"/>
          </w:tcPr>
          <w:p w14:paraId="4583D1EB" w14:textId="2C9E4526" w:rsidR="000556EA" w:rsidRPr="000556EA" w:rsidRDefault="000556EA" w:rsidP="000556EA">
            <w:pPr>
              <w:pStyle w:val="a4"/>
              <w:numPr>
                <w:ilvl w:val="1"/>
                <w:numId w:val="10"/>
              </w:numPr>
              <w:spacing w:after="0" w:line="240" w:lineRule="auto"/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0556EA">
              <w:rPr>
                <w:color w:val="000000" w:themeColor="text1"/>
                <w:sz w:val="24"/>
                <w:szCs w:val="24"/>
              </w:rPr>
              <w:t>Датою оплати продукції є дата надходження грошових коштів на банківський рахунок Постачальника.</w:t>
            </w:r>
          </w:p>
          <w:p w14:paraId="70B8B7F6" w14:textId="77777777" w:rsidR="000556EA" w:rsidRPr="000556EA" w:rsidRDefault="000556EA" w:rsidP="000556EA">
            <w:pPr>
              <w:shd w:val="clear" w:color="auto" w:fill="FFFFFF"/>
              <w:tabs>
                <w:tab w:val="center" w:pos="426"/>
              </w:tabs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4" w:type="pct"/>
            <w:shd w:val="clear" w:color="auto" w:fill="FFFFFA"/>
          </w:tcPr>
          <w:p w14:paraId="70424D4A" w14:textId="3100B57D" w:rsidR="000556EA" w:rsidRPr="000556EA" w:rsidRDefault="000556EA" w:rsidP="000556EA">
            <w:pPr>
              <w:pStyle w:val="a4"/>
              <w:numPr>
                <w:ilvl w:val="1"/>
                <w:numId w:val="11"/>
              </w:numPr>
              <w:spacing w:after="0" w:line="240" w:lineRule="auto"/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0556EA">
              <w:rPr>
                <w:color w:val="000000" w:themeColor="text1"/>
                <w:sz w:val="24"/>
                <w:szCs w:val="24"/>
              </w:rPr>
              <w:t>Датою оплати товару є дата надходження грошових коштів на банківський рахунок Постачальника.</w:t>
            </w:r>
          </w:p>
          <w:p w14:paraId="487EF569" w14:textId="77777777" w:rsidR="000556EA" w:rsidRPr="000556EA" w:rsidRDefault="000556EA" w:rsidP="0035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0F5FE4" w14:textId="6F6ECA12" w:rsidR="000556EA" w:rsidRPr="000556EA" w:rsidRDefault="000556EA" w:rsidP="000556EA">
      <w:pPr>
        <w:pStyle w:val="a4"/>
        <w:numPr>
          <w:ilvl w:val="0"/>
          <w:numId w:val="2"/>
        </w:numPr>
        <w:rPr>
          <w:sz w:val="24"/>
          <w:szCs w:val="24"/>
        </w:rPr>
      </w:pPr>
      <w:r w:rsidRPr="000556EA">
        <w:rPr>
          <w:sz w:val="24"/>
          <w:szCs w:val="24"/>
        </w:rPr>
        <w:t>Специфікація № 1 до Договору</w:t>
      </w:r>
    </w:p>
    <w:tbl>
      <w:tblPr>
        <w:tblW w:w="4718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0"/>
        <w:gridCol w:w="4696"/>
      </w:tblGrid>
      <w:tr w:rsidR="000556EA" w:rsidRPr="000556EA" w14:paraId="74DBF8AB" w14:textId="77777777" w:rsidTr="003518A8">
        <w:trPr>
          <w:tblCellSpacing w:w="0" w:type="dxa"/>
          <w:jc w:val="center"/>
        </w:trPr>
        <w:tc>
          <w:tcPr>
            <w:tcW w:w="2416" w:type="pct"/>
            <w:shd w:val="clear" w:color="auto" w:fill="FFFFFA"/>
          </w:tcPr>
          <w:p w14:paraId="534513E8" w14:textId="1F115E3D" w:rsidR="000556EA" w:rsidRPr="000556EA" w:rsidRDefault="000556EA" w:rsidP="003518A8">
            <w:pPr>
              <w:shd w:val="clear" w:color="auto" w:fill="FFFFFF"/>
              <w:tabs>
                <w:tab w:val="center" w:pos="426"/>
              </w:tabs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6EA">
              <w:rPr>
                <w:rFonts w:ascii="Times New Roman" w:hAnsi="Times New Roman" w:cs="Times New Roman"/>
                <w:bCs/>
                <w:sz w:val="24"/>
                <w:szCs w:val="24"/>
              </w:rPr>
              <w:t>с. Нововолинськ</w:t>
            </w:r>
          </w:p>
        </w:tc>
        <w:tc>
          <w:tcPr>
            <w:tcW w:w="2584" w:type="pct"/>
            <w:shd w:val="clear" w:color="auto" w:fill="FFFFFA"/>
          </w:tcPr>
          <w:p w14:paraId="1B9316BC" w14:textId="06BF61CE" w:rsidR="000556EA" w:rsidRPr="000556EA" w:rsidRDefault="000556EA" w:rsidP="0035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Нововолинськ</w:t>
            </w:r>
          </w:p>
        </w:tc>
      </w:tr>
    </w:tbl>
    <w:p w14:paraId="084AFBCB" w14:textId="77777777" w:rsidR="000556EA" w:rsidRPr="000556EA" w:rsidRDefault="000556EA" w:rsidP="000556EA">
      <w:pPr>
        <w:pStyle w:val="a4"/>
        <w:rPr>
          <w:sz w:val="24"/>
          <w:szCs w:val="24"/>
        </w:rPr>
      </w:pPr>
    </w:p>
    <w:p w14:paraId="0F20AC8C" w14:textId="60709218" w:rsidR="006C4FCE" w:rsidRPr="000556EA" w:rsidRDefault="006C4FCE" w:rsidP="006C4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6EA">
        <w:rPr>
          <w:rFonts w:ascii="Times New Roman" w:hAnsi="Times New Roman" w:cs="Times New Roman"/>
          <w:sz w:val="24"/>
          <w:szCs w:val="24"/>
        </w:rPr>
        <w:t xml:space="preserve">Уповноважена особа                                                           </w:t>
      </w:r>
      <w:r w:rsidR="007328C8" w:rsidRPr="000556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7328C8" w:rsidRPr="000556EA">
        <w:rPr>
          <w:rFonts w:ascii="Times New Roman" w:hAnsi="Times New Roman" w:cs="Times New Roman"/>
          <w:sz w:val="24"/>
          <w:szCs w:val="24"/>
        </w:rPr>
        <w:t>Яжб</w:t>
      </w:r>
      <w:r w:rsidRPr="000556EA">
        <w:rPr>
          <w:rFonts w:ascii="Times New Roman" w:hAnsi="Times New Roman" w:cs="Times New Roman"/>
          <w:sz w:val="24"/>
          <w:szCs w:val="24"/>
        </w:rPr>
        <w:t>оровський</w:t>
      </w:r>
      <w:proofErr w:type="spellEnd"/>
      <w:r w:rsidRPr="000556EA">
        <w:rPr>
          <w:rFonts w:ascii="Times New Roman" w:hAnsi="Times New Roman" w:cs="Times New Roman"/>
          <w:sz w:val="24"/>
          <w:szCs w:val="24"/>
        </w:rPr>
        <w:t xml:space="preserve"> М.О.</w:t>
      </w:r>
    </w:p>
    <w:sectPr w:rsidR="006C4FCE" w:rsidRPr="00055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BB7"/>
    <w:multiLevelType w:val="multilevel"/>
    <w:tmpl w:val="96FA6F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C06F5"/>
    <w:multiLevelType w:val="hybridMultilevel"/>
    <w:tmpl w:val="7D408B02"/>
    <w:lvl w:ilvl="0" w:tplc="AD2051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31EF6070"/>
    <w:multiLevelType w:val="hybridMultilevel"/>
    <w:tmpl w:val="B820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819"/>
    <w:multiLevelType w:val="hybridMultilevel"/>
    <w:tmpl w:val="A154AE9E"/>
    <w:lvl w:ilvl="0" w:tplc="EDE40DE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39FC"/>
    <w:multiLevelType w:val="hybridMultilevel"/>
    <w:tmpl w:val="DD76A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07BE"/>
    <w:multiLevelType w:val="hybridMultilevel"/>
    <w:tmpl w:val="DD76A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0451E"/>
    <w:multiLevelType w:val="hybridMultilevel"/>
    <w:tmpl w:val="A1F6DE9A"/>
    <w:lvl w:ilvl="0" w:tplc="3B56AC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0901"/>
    <w:multiLevelType w:val="multilevel"/>
    <w:tmpl w:val="54220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800"/>
      </w:pPr>
      <w:rPr>
        <w:rFonts w:hint="default"/>
      </w:rPr>
    </w:lvl>
  </w:abstractNum>
  <w:abstractNum w:abstractNumId="10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E"/>
    <w:rsid w:val="00006258"/>
    <w:rsid w:val="000556EA"/>
    <w:rsid w:val="00242A52"/>
    <w:rsid w:val="00313CE3"/>
    <w:rsid w:val="006C4725"/>
    <w:rsid w:val="006C4FCE"/>
    <w:rsid w:val="007328C8"/>
    <w:rsid w:val="00B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A56F"/>
  <w15:chartTrackingRefBased/>
  <w15:docId w15:val="{AEED20F1-D211-4015-BDC8-331F710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hapter10,Список уровня 2,название табл/рис,Elenco Normale,заголовок 1.1,CA bullets,EBRD List"/>
    <w:basedOn w:val="a"/>
    <w:link w:val="a5"/>
    <w:qFormat/>
    <w:rsid w:val="00BC1662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5">
    <w:name w:val="Абзац списка Знак"/>
    <w:aliases w:val="Chapter10 Знак,Список уровня 2 Знак,название табл/рис Знак,Elenco Normale Знак,заголовок 1.1 Знак,CA bullets Знак,EBRD List Знак"/>
    <w:link w:val="a4"/>
    <w:locked/>
    <w:rsid w:val="007328C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Зольц</dc:creator>
  <cp:keywords/>
  <dc:description/>
  <cp:lastModifiedBy>Admin</cp:lastModifiedBy>
  <cp:revision>3</cp:revision>
  <dcterms:created xsi:type="dcterms:W3CDTF">2024-03-12T08:35:00Z</dcterms:created>
  <dcterms:modified xsi:type="dcterms:W3CDTF">2024-03-12T08:39:00Z</dcterms:modified>
</cp:coreProperties>
</file>