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25C4" w14:textId="77777777" w:rsidR="004C5F30" w:rsidRPr="00763217" w:rsidRDefault="003B5337" w:rsidP="004C5F30">
      <w:pPr>
        <w:pStyle w:val="rvps2"/>
        <w:spacing w:beforeAutospacing="0" w:after="0" w:afterAutospacing="0"/>
        <w:jc w:val="center"/>
        <w:rPr>
          <w:b/>
          <w:sz w:val="22"/>
          <w:szCs w:val="22"/>
        </w:rPr>
      </w:pPr>
      <w:r w:rsidRPr="00763217">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36659969" w14:textId="77777777" w:rsidR="00123798" w:rsidRPr="00763217" w:rsidRDefault="003B5337" w:rsidP="004C5F30">
      <w:pPr>
        <w:pStyle w:val="rvps2"/>
        <w:spacing w:beforeAutospacing="0" w:after="0" w:afterAutospacing="0"/>
        <w:jc w:val="center"/>
        <w:rPr>
          <w:b/>
          <w:sz w:val="22"/>
          <w:szCs w:val="22"/>
        </w:rPr>
      </w:pPr>
      <w:r w:rsidRPr="00763217">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763217" w14:paraId="666CD9D9" w14:textId="77777777">
        <w:trPr>
          <w:trHeight w:val="403"/>
        </w:trPr>
        <w:tc>
          <w:tcPr>
            <w:tcW w:w="4157" w:type="dxa"/>
          </w:tcPr>
          <w:p w14:paraId="72BB1660" w14:textId="77777777" w:rsidR="00123798" w:rsidRPr="00763217" w:rsidRDefault="00123798">
            <w:pPr>
              <w:widowControl w:val="0"/>
              <w:spacing w:after="0" w:line="240" w:lineRule="auto"/>
              <w:rPr>
                <w:rFonts w:ascii="Times New Roman" w:hAnsi="Times New Roman" w:cs="Times New Roman"/>
                <w:b/>
                <w:bCs/>
              </w:rPr>
            </w:pPr>
          </w:p>
        </w:tc>
        <w:tc>
          <w:tcPr>
            <w:tcW w:w="5997" w:type="dxa"/>
          </w:tcPr>
          <w:p w14:paraId="0E565AC9" w14:textId="77777777" w:rsidR="00123798" w:rsidRPr="00763217" w:rsidRDefault="00123798">
            <w:pPr>
              <w:widowControl w:val="0"/>
              <w:spacing w:after="0" w:line="240" w:lineRule="auto"/>
              <w:ind w:left="463"/>
              <w:rPr>
                <w:rFonts w:ascii="Times New Roman" w:hAnsi="Times New Roman" w:cs="Times New Roman"/>
                <w:b/>
                <w:bCs/>
              </w:rPr>
            </w:pPr>
          </w:p>
          <w:p w14:paraId="21E598E1" w14:textId="77777777" w:rsidR="00123798" w:rsidRPr="00763217" w:rsidRDefault="00123798">
            <w:pPr>
              <w:widowControl w:val="0"/>
              <w:spacing w:after="0" w:line="240" w:lineRule="auto"/>
              <w:ind w:left="463"/>
              <w:rPr>
                <w:rFonts w:ascii="Times New Roman" w:hAnsi="Times New Roman" w:cs="Times New Roman"/>
                <w:b/>
                <w:bCs/>
              </w:rPr>
            </w:pPr>
          </w:p>
        </w:tc>
        <w:tc>
          <w:tcPr>
            <w:tcW w:w="5997" w:type="dxa"/>
          </w:tcPr>
          <w:p w14:paraId="0026AAA3" w14:textId="77777777" w:rsidR="00123798" w:rsidRPr="00763217" w:rsidRDefault="00123798">
            <w:pPr>
              <w:widowControl w:val="0"/>
              <w:spacing w:after="0" w:line="240" w:lineRule="auto"/>
              <w:ind w:left="463"/>
              <w:rPr>
                <w:rFonts w:ascii="Times New Roman" w:hAnsi="Times New Roman" w:cs="Times New Roman"/>
                <w:b/>
                <w:bCs/>
              </w:rPr>
            </w:pPr>
          </w:p>
        </w:tc>
      </w:tr>
      <w:tr w:rsidR="00123798" w:rsidRPr="00763217" w14:paraId="460F9E99" w14:textId="77777777">
        <w:trPr>
          <w:trHeight w:val="1441"/>
        </w:trPr>
        <w:tc>
          <w:tcPr>
            <w:tcW w:w="4157" w:type="dxa"/>
          </w:tcPr>
          <w:p w14:paraId="78EE413B" w14:textId="77777777" w:rsidR="00123798" w:rsidRPr="00763217"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67497622" w14:textId="77777777" w:rsidR="00123798" w:rsidRPr="00763217"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ЗАТВЕРДЖЕНО</w:t>
            </w:r>
          </w:p>
          <w:p w14:paraId="0845E061" w14:textId="77777777" w:rsidR="00123798" w:rsidRPr="00763217"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Рішення уповноваженої особи</w:t>
            </w:r>
          </w:p>
          <w:p w14:paraId="7BBD9D89" w14:textId="6B3C096B" w:rsidR="00123798"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 xml:space="preserve">від </w:t>
            </w:r>
            <w:r w:rsidR="005F5A53">
              <w:rPr>
                <w:rFonts w:ascii="Times New Roman" w:hAnsi="Times New Roman" w:cs="Times New Roman"/>
                <w:lang w:eastAsia="ru-RU"/>
              </w:rPr>
              <w:t>2</w:t>
            </w:r>
            <w:r w:rsidR="00C95113">
              <w:rPr>
                <w:rFonts w:ascii="Times New Roman" w:hAnsi="Times New Roman" w:cs="Times New Roman"/>
                <w:lang w:eastAsia="ru-RU"/>
              </w:rPr>
              <w:t>0</w:t>
            </w:r>
            <w:r w:rsidRPr="00763217">
              <w:rPr>
                <w:rFonts w:ascii="Times New Roman" w:hAnsi="Times New Roman" w:cs="Times New Roman"/>
                <w:lang w:eastAsia="ru-RU"/>
              </w:rPr>
              <w:t>.</w:t>
            </w:r>
            <w:r w:rsidR="00C95113">
              <w:rPr>
                <w:rFonts w:ascii="Times New Roman" w:hAnsi="Times New Roman" w:cs="Times New Roman"/>
                <w:lang w:eastAsia="ru-RU"/>
              </w:rPr>
              <w:t>10</w:t>
            </w:r>
            <w:r w:rsidRPr="00763217">
              <w:rPr>
                <w:rFonts w:ascii="Times New Roman" w:hAnsi="Times New Roman" w:cs="Times New Roman"/>
                <w:lang w:eastAsia="ru-RU"/>
              </w:rPr>
              <w:t>.2023</w:t>
            </w:r>
          </w:p>
          <w:p w14:paraId="36F7406E" w14:textId="77777777" w:rsidR="00123798" w:rsidRPr="00763217"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____________  Федорович Л.М.</w:t>
            </w:r>
          </w:p>
          <w:p w14:paraId="466F9547" w14:textId="77777777" w:rsidR="00123798" w:rsidRPr="00763217" w:rsidRDefault="00123798">
            <w:pPr>
              <w:widowControl w:val="0"/>
              <w:spacing w:after="0" w:line="240" w:lineRule="auto"/>
              <w:ind w:left="463"/>
              <w:rPr>
                <w:rFonts w:ascii="Times New Roman" w:hAnsi="Times New Roman" w:cs="Times New Roman"/>
                <w:b/>
                <w:bCs/>
              </w:rPr>
            </w:pPr>
          </w:p>
        </w:tc>
        <w:tc>
          <w:tcPr>
            <w:tcW w:w="5997" w:type="dxa"/>
          </w:tcPr>
          <w:p w14:paraId="41BE8C0D" w14:textId="77777777" w:rsidR="00123798" w:rsidRPr="00763217" w:rsidRDefault="00123798">
            <w:pPr>
              <w:widowControl w:val="0"/>
              <w:spacing w:after="0" w:line="240" w:lineRule="auto"/>
              <w:ind w:left="463"/>
              <w:rPr>
                <w:rFonts w:ascii="Times New Roman" w:hAnsi="Times New Roman" w:cs="Times New Roman"/>
                <w:b/>
                <w:bCs/>
              </w:rPr>
            </w:pPr>
          </w:p>
        </w:tc>
      </w:tr>
    </w:tbl>
    <w:p w14:paraId="60441F2F" w14:textId="77777777" w:rsidR="00123798" w:rsidRPr="00763217" w:rsidRDefault="00123798">
      <w:pPr>
        <w:spacing w:after="0" w:line="240" w:lineRule="auto"/>
        <w:jc w:val="center"/>
        <w:rPr>
          <w:rFonts w:ascii="Times New Roman" w:hAnsi="Times New Roman" w:cs="Times New Roman"/>
          <w:b/>
        </w:rPr>
      </w:pPr>
    </w:p>
    <w:p w14:paraId="306D327B" w14:textId="77777777" w:rsidR="00123798" w:rsidRPr="00763217" w:rsidRDefault="00123798">
      <w:pPr>
        <w:spacing w:after="0" w:line="240" w:lineRule="auto"/>
        <w:jc w:val="center"/>
        <w:rPr>
          <w:rFonts w:ascii="Times New Roman" w:hAnsi="Times New Roman" w:cs="Times New Roman"/>
          <w:b/>
        </w:rPr>
      </w:pPr>
    </w:p>
    <w:p w14:paraId="68365B71" w14:textId="77777777" w:rsidR="00D86E82" w:rsidRPr="00763217" w:rsidRDefault="00D86E82">
      <w:pPr>
        <w:spacing w:after="0" w:line="240" w:lineRule="auto"/>
        <w:jc w:val="center"/>
        <w:rPr>
          <w:rFonts w:ascii="Times New Roman" w:hAnsi="Times New Roman" w:cs="Times New Roman"/>
          <w:b/>
        </w:rPr>
      </w:pPr>
    </w:p>
    <w:p w14:paraId="085EF830" w14:textId="77777777" w:rsidR="00D86E82" w:rsidRPr="00763217" w:rsidRDefault="00D86E82">
      <w:pPr>
        <w:spacing w:after="0" w:line="240" w:lineRule="auto"/>
        <w:jc w:val="center"/>
        <w:rPr>
          <w:rFonts w:ascii="Times New Roman" w:hAnsi="Times New Roman" w:cs="Times New Roman"/>
          <w:b/>
        </w:rPr>
      </w:pPr>
    </w:p>
    <w:p w14:paraId="3E63FFC3" w14:textId="77777777" w:rsidR="00D86E82" w:rsidRPr="00763217" w:rsidRDefault="00D86E82">
      <w:pPr>
        <w:spacing w:after="0" w:line="240" w:lineRule="auto"/>
        <w:jc w:val="center"/>
        <w:rPr>
          <w:rFonts w:ascii="Times New Roman" w:hAnsi="Times New Roman" w:cs="Times New Roman"/>
          <w:b/>
        </w:rPr>
      </w:pPr>
    </w:p>
    <w:p w14:paraId="1D57A9C5" w14:textId="77777777" w:rsidR="00D86E82" w:rsidRPr="00763217" w:rsidRDefault="00D86E82">
      <w:pPr>
        <w:spacing w:after="0" w:line="240" w:lineRule="auto"/>
        <w:jc w:val="center"/>
        <w:rPr>
          <w:rFonts w:ascii="Times New Roman" w:hAnsi="Times New Roman" w:cs="Times New Roman"/>
          <w:b/>
        </w:rPr>
      </w:pPr>
    </w:p>
    <w:p w14:paraId="47189A72" w14:textId="77777777" w:rsidR="00D86E82" w:rsidRPr="00763217" w:rsidRDefault="00D86E82">
      <w:pPr>
        <w:spacing w:after="0" w:line="240" w:lineRule="auto"/>
        <w:jc w:val="center"/>
        <w:rPr>
          <w:rFonts w:ascii="Times New Roman" w:hAnsi="Times New Roman" w:cs="Times New Roman"/>
          <w:b/>
        </w:rPr>
      </w:pPr>
    </w:p>
    <w:p w14:paraId="15E9E3E1" w14:textId="77777777" w:rsidR="00E50248" w:rsidRPr="00763217" w:rsidRDefault="00E50248">
      <w:pPr>
        <w:spacing w:after="0" w:line="240" w:lineRule="auto"/>
        <w:jc w:val="center"/>
        <w:rPr>
          <w:rFonts w:ascii="Times New Roman" w:hAnsi="Times New Roman" w:cs="Times New Roman"/>
          <w:b/>
        </w:rPr>
      </w:pPr>
    </w:p>
    <w:p w14:paraId="48D7E7C2" w14:textId="77777777" w:rsidR="00E50248" w:rsidRPr="00763217" w:rsidRDefault="00E50248">
      <w:pPr>
        <w:spacing w:after="0" w:line="240" w:lineRule="auto"/>
        <w:jc w:val="center"/>
        <w:rPr>
          <w:rFonts w:ascii="Times New Roman" w:hAnsi="Times New Roman" w:cs="Times New Roman"/>
          <w:b/>
        </w:rPr>
      </w:pPr>
    </w:p>
    <w:p w14:paraId="1DE2E016" w14:textId="77777777" w:rsidR="00E50248" w:rsidRPr="00763217" w:rsidRDefault="00E50248">
      <w:pPr>
        <w:spacing w:after="0" w:line="240" w:lineRule="auto"/>
        <w:jc w:val="center"/>
        <w:rPr>
          <w:rFonts w:ascii="Times New Roman" w:hAnsi="Times New Roman" w:cs="Times New Roman"/>
          <w:b/>
        </w:rPr>
      </w:pPr>
    </w:p>
    <w:p w14:paraId="23BB60F8" w14:textId="77777777" w:rsidR="00D86E82" w:rsidRPr="00763217" w:rsidRDefault="00D86E82">
      <w:pPr>
        <w:spacing w:after="0" w:line="240" w:lineRule="auto"/>
        <w:jc w:val="center"/>
        <w:rPr>
          <w:rFonts w:ascii="Times New Roman" w:hAnsi="Times New Roman" w:cs="Times New Roman"/>
          <w:b/>
        </w:rPr>
      </w:pPr>
    </w:p>
    <w:p w14:paraId="6683CDAD" w14:textId="77777777" w:rsidR="00D86E82" w:rsidRPr="00763217" w:rsidRDefault="00D86E82">
      <w:pPr>
        <w:spacing w:after="0" w:line="240" w:lineRule="auto"/>
        <w:jc w:val="center"/>
        <w:rPr>
          <w:rFonts w:ascii="Times New Roman" w:hAnsi="Times New Roman" w:cs="Times New Roman"/>
          <w:b/>
        </w:rPr>
      </w:pPr>
    </w:p>
    <w:p w14:paraId="69765FE7" w14:textId="77777777" w:rsidR="00D86E82" w:rsidRPr="00763217" w:rsidRDefault="00D86E82">
      <w:pPr>
        <w:spacing w:after="0" w:line="240" w:lineRule="auto"/>
        <w:jc w:val="center"/>
        <w:rPr>
          <w:rFonts w:ascii="Times New Roman" w:hAnsi="Times New Roman" w:cs="Times New Roman"/>
          <w:b/>
        </w:rPr>
      </w:pPr>
    </w:p>
    <w:p w14:paraId="7D4A1CFF" w14:textId="77777777" w:rsidR="00D86E82" w:rsidRPr="00763217" w:rsidRDefault="00D86E82">
      <w:pPr>
        <w:spacing w:after="0" w:line="240" w:lineRule="auto"/>
        <w:jc w:val="center"/>
        <w:rPr>
          <w:rFonts w:ascii="Times New Roman" w:hAnsi="Times New Roman" w:cs="Times New Roman"/>
          <w:b/>
        </w:rPr>
      </w:pPr>
    </w:p>
    <w:p w14:paraId="1F475B0C" w14:textId="77777777" w:rsidR="00D86E82" w:rsidRPr="00763217" w:rsidRDefault="00D86E82">
      <w:pPr>
        <w:spacing w:after="0" w:line="240" w:lineRule="auto"/>
        <w:jc w:val="center"/>
        <w:rPr>
          <w:rFonts w:ascii="Times New Roman" w:hAnsi="Times New Roman" w:cs="Times New Roman"/>
          <w:b/>
        </w:rPr>
      </w:pPr>
    </w:p>
    <w:p w14:paraId="0F7CB14E" w14:textId="77777777" w:rsidR="00123798" w:rsidRPr="00763217" w:rsidRDefault="003B5337">
      <w:pPr>
        <w:spacing w:after="0" w:line="240" w:lineRule="auto"/>
        <w:jc w:val="center"/>
        <w:rPr>
          <w:rFonts w:ascii="Times New Roman" w:hAnsi="Times New Roman" w:cs="Times New Roman"/>
          <w:b/>
        </w:rPr>
      </w:pPr>
      <w:r w:rsidRPr="00763217">
        <w:rPr>
          <w:rFonts w:ascii="Times New Roman" w:hAnsi="Times New Roman" w:cs="Times New Roman"/>
          <w:b/>
        </w:rPr>
        <w:t>ТЕНДЕРНА ДОКУМЕНТАЦІЯ</w:t>
      </w:r>
    </w:p>
    <w:p w14:paraId="3DAABDED" w14:textId="77777777" w:rsidR="00123798" w:rsidRPr="00763217" w:rsidRDefault="00123798">
      <w:pPr>
        <w:spacing w:after="0" w:line="240" w:lineRule="auto"/>
        <w:jc w:val="center"/>
        <w:rPr>
          <w:rFonts w:ascii="Times New Roman" w:hAnsi="Times New Roman" w:cs="Times New Roman"/>
          <w:b/>
        </w:rPr>
      </w:pPr>
    </w:p>
    <w:p w14:paraId="5A44F69A" w14:textId="77777777" w:rsidR="00123798" w:rsidRPr="00763217" w:rsidRDefault="003B5337">
      <w:pPr>
        <w:spacing w:after="0" w:line="240" w:lineRule="auto"/>
        <w:jc w:val="center"/>
        <w:rPr>
          <w:rFonts w:ascii="Times New Roman" w:hAnsi="Times New Roman" w:cs="Times New Roman"/>
          <w:b/>
        </w:rPr>
      </w:pPr>
      <w:r w:rsidRPr="00763217">
        <w:rPr>
          <w:rFonts w:ascii="Times New Roman" w:hAnsi="Times New Roman" w:cs="Times New Roman"/>
          <w:b/>
        </w:rPr>
        <w:t>Відкриті торги з особливостями</w:t>
      </w:r>
    </w:p>
    <w:p w14:paraId="22B5530E" w14:textId="77777777" w:rsidR="00D06B59" w:rsidRPr="00763217" w:rsidRDefault="00D06B59" w:rsidP="00D06B59">
      <w:pPr>
        <w:spacing w:after="0" w:line="240" w:lineRule="auto"/>
        <w:jc w:val="center"/>
        <w:rPr>
          <w:rFonts w:ascii="Times New Roman" w:eastAsia="Tahoma" w:hAnsi="Times New Roman" w:cs="Times New Roman"/>
          <w:b/>
          <w:lang w:bidi="hi-IN"/>
        </w:rPr>
      </w:pPr>
      <w:r w:rsidRPr="00763217">
        <w:rPr>
          <w:rFonts w:ascii="Times New Roman" w:hAnsi="Times New Roman" w:cs="Times New Roman"/>
          <w:b/>
        </w:rPr>
        <w:t xml:space="preserve">на закупівлю </w:t>
      </w:r>
      <w:r w:rsidR="00CA30A3" w:rsidRPr="00763217">
        <w:rPr>
          <w:rFonts w:ascii="Times New Roman" w:hAnsi="Times New Roman" w:cs="Times New Roman"/>
          <w:b/>
        </w:rPr>
        <w:t>робіт</w:t>
      </w:r>
      <w:r w:rsidRPr="00763217">
        <w:rPr>
          <w:rFonts w:ascii="Times New Roman" w:hAnsi="Times New Roman" w:cs="Times New Roman"/>
          <w:b/>
        </w:rPr>
        <w:t>:</w:t>
      </w:r>
      <w:r w:rsidRPr="00763217">
        <w:rPr>
          <w:rFonts w:ascii="Times New Roman" w:eastAsia="Tahoma" w:hAnsi="Times New Roman" w:cs="Times New Roman"/>
          <w:b/>
          <w:lang w:bidi="hi-IN"/>
        </w:rPr>
        <w:t xml:space="preserve"> </w:t>
      </w:r>
    </w:p>
    <w:p w14:paraId="21400326" w14:textId="4886EBBD" w:rsidR="00CA30A3" w:rsidRPr="00763217" w:rsidRDefault="00CA30A3" w:rsidP="00CA30A3">
      <w:pPr>
        <w:spacing w:after="0" w:line="240" w:lineRule="auto"/>
        <w:jc w:val="center"/>
        <w:rPr>
          <w:rFonts w:ascii="Times New Roman" w:hAnsi="Times New Roman" w:cs="Times New Roman"/>
          <w:b/>
        </w:rPr>
      </w:pPr>
      <w:r w:rsidRPr="00763217">
        <w:rPr>
          <w:rFonts w:ascii="Times New Roman" w:hAnsi="Times New Roman" w:cs="Times New Roman"/>
          <w:b/>
        </w:rPr>
        <w:t xml:space="preserve">Виготовлення </w:t>
      </w:r>
      <w:proofErr w:type="spellStart"/>
      <w:r w:rsidRPr="00763217">
        <w:rPr>
          <w:rFonts w:ascii="Times New Roman" w:hAnsi="Times New Roman" w:cs="Times New Roman"/>
          <w:b/>
        </w:rPr>
        <w:t>проєктної</w:t>
      </w:r>
      <w:proofErr w:type="spellEnd"/>
      <w:r w:rsidRPr="00763217">
        <w:rPr>
          <w:rFonts w:ascii="Times New Roman" w:hAnsi="Times New Roman" w:cs="Times New Roman"/>
          <w:b/>
        </w:rPr>
        <w:t xml:space="preserve"> документації на об’єкт: «</w:t>
      </w:r>
      <w:r w:rsidR="00546B02" w:rsidRPr="00763217">
        <w:rPr>
          <w:rFonts w:ascii="Times New Roman" w:hAnsi="Times New Roman" w:cs="Times New Roman"/>
          <w:b/>
        </w:rPr>
        <w:t>Реконструкція з надбудовою будівлі А</w:t>
      </w:r>
      <w:r w:rsidR="005F5A53" w:rsidRPr="005F5A53">
        <w:rPr>
          <w:rFonts w:ascii="Times New Roman" w:hAnsi="Times New Roman" w:cs="Times New Roman"/>
          <w:b/>
          <w:sz w:val="28"/>
          <w:szCs w:val="28"/>
        </w:rPr>
        <w:t>’</w:t>
      </w:r>
      <w:r w:rsidR="00546B02" w:rsidRPr="00763217">
        <w:rPr>
          <w:rFonts w:ascii="Times New Roman" w:hAnsi="Times New Roman" w:cs="Times New Roman"/>
          <w:b/>
        </w:rPr>
        <w:t>-</w:t>
      </w:r>
      <w:r w:rsidR="005F5A53">
        <w:rPr>
          <w:rFonts w:ascii="Times New Roman" w:hAnsi="Times New Roman" w:cs="Times New Roman"/>
          <w:b/>
        </w:rPr>
        <w:t xml:space="preserve"> </w:t>
      </w:r>
      <w:r w:rsidR="00546B02" w:rsidRPr="00763217">
        <w:rPr>
          <w:rFonts w:ascii="Times New Roman" w:hAnsi="Times New Roman" w:cs="Times New Roman"/>
          <w:b/>
        </w:rPr>
        <w:t>3, КНП «1 територіальне медичне об’єднання м. Львова» на вул. Гетьмана І. Мазепи, 25 у м. Львові</w:t>
      </w:r>
      <w:r w:rsidRPr="00763217">
        <w:rPr>
          <w:rFonts w:ascii="Times New Roman" w:hAnsi="Times New Roman" w:cs="Times New Roman"/>
          <w:b/>
        </w:rPr>
        <w:t xml:space="preserve">»  </w:t>
      </w:r>
    </w:p>
    <w:p w14:paraId="2FC59216" w14:textId="1D73DB96" w:rsidR="002334FB" w:rsidRPr="00763217" w:rsidRDefault="00CA30A3" w:rsidP="00CA30A3">
      <w:pPr>
        <w:spacing w:after="0" w:line="240" w:lineRule="auto"/>
        <w:jc w:val="center"/>
        <w:rPr>
          <w:rFonts w:ascii="Times New Roman" w:hAnsi="Times New Roman" w:cs="Times New Roman"/>
          <w:b/>
        </w:rPr>
      </w:pPr>
      <w:r w:rsidRPr="00763217">
        <w:rPr>
          <w:rFonts w:ascii="Times New Roman" w:hAnsi="Times New Roman" w:cs="Times New Roman"/>
          <w:b/>
        </w:rPr>
        <w:t>(</w:t>
      </w:r>
      <w:r w:rsidR="005F5A53">
        <w:rPr>
          <w:rFonts w:ascii="Times New Roman" w:eastAsia="Times New Roman" w:hAnsi="Times New Roman" w:cs="Times New Roman"/>
          <w:b/>
        </w:rPr>
        <w:t>код ДК 021:2015 - 71320000-7 - Послуги з інженерного проектування</w:t>
      </w:r>
      <w:r w:rsidRPr="00763217">
        <w:rPr>
          <w:rFonts w:ascii="Times New Roman" w:hAnsi="Times New Roman" w:cs="Times New Roman"/>
          <w:b/>
        </w:rPr>
        <w:t>)</w:t>
      </w:r>
    </w:p>
    <w:p w14:paraId="49822232" w14:textId="77777777" w:rsidR="002334FB" w:rsidRPr="00763217" w:rsidRDefault="002334FB" w:rsidP="004C5F30">
      <w:pPr>
        <w:jc w:val="center"/>
        <w:rPr>
          <w:rFonts w:ascii="Times New Roman" w:hAnsi="Times New Roman" w:cs="Times New Roman"/>
          <w:b/>
        </w:rPr>
      </w:pPr>
    </w:p>
    <w:p w14:paraId="2066A797" w14:textId="77777777" w:rsidR="002334FB" w:rsidRPr="00763217" w:rsidRDefault="002334FB" w:rsidP="004C5F30">
      <w:pPr>
        <w:jc w:val="center"/>
        <w:rPr>
          <w:rFonts w:ascii="Times New Roman" w:hAnsi="Times New Roman" w:cs="Times New Roman"/>
          <w:b/>
        </w:rPr>
      </w:pPr>
    </w:p>
    <w:p w14:paraId="1D381404" w14:textId="77777777" w:rsidR="001374AF" w:rsidRPr="00763217" w:rsidRDefault="001374AF" w:rsidP="004C5F30">
      <w:pPr>
        <w:jc w:val="center"/>
        <w:rPr>
          <w:rFonts w:ascii="Times New Roman" w:hAnsi="Times New Roman" w:cs="Times New Roman"/>
          <w:b/>
        </w:rPr>
      </w:pPr>
    </w:p>
    <w:p w14:paraId="0B648DDC" w14:textId="77777777" w:rsidR="001374AF" w:rsidRPr="00763217" w:rsidRDefault="001374AF" w:rsidP="004C5F30">
      <w:pPr>
        <w:jc w:val="center"/>
        <w:rPr>
          <w:rFonts w:ascii="Times New Roman" w:hAnsi="Times New Roman" w:cs="Times New Roman"/>
          <w:b/>
        </w:rPr>
      </w:pPr>
    </w:p>
    <w:p w14:paraId="2BA2F170" w14:textId="77777777" w:rsidR="001374AF" w:rsidRPr="00763217" w:rsidRDefault="001374AF" w:rsidP="004C5F30">
      <w:pPr>
        <w:jc w:val="center"/>
        <w:rPr>
          <w:rFonts w:ascii="Times New Roman" w:hAnsi="Times New Roman" w:cs="Times New Roman"/>
          <w:b/>
        </w:rPr>
      </w:pPr>
    </w:p>
    <w:p w14:paraId="2515183A" w14:textId="77777777" w:rsidR="002334FB" w:rsidRPr="00763217" w:rsidRDefault="002334FB" w:rsidP="004C5F30">
      <w:pPr>
        <w:jc w:val="center"/>
        <w:rPr>
          <w:rFonts w:ascii="Times New Roman" w:hAnsi="Times New Roman" w:cs="Times New Roman"/>
          <w:b/>
        </w:rPr>
      </w:pPr>
    </w:p>
    <w:p w14:paraId="354F27F0" w14:textId="77777777" w:rsidR="002334FB" w:rsidRPr="00763217" w:rsidRDefault="002334FB" w:rsidP="004C5F30">
      <w:pPr>
        <w:jc w:val="center"/>
        <w:rPr>
          <w:rFonts w:ascii="Times New Roman" w:hAnsi="Times New Roman" w:cs="Times New Roman"/>
          <w:b/>
        </w:rPr>
      </w:pPr>
    </w:p>
    <w:p w14:paraId="38BBE4E0" w14:textId="77777777" w:rsidR="002334FB" w:rsidRPr="00763217" w:rsidRDefault="002334FB" w:rsidP="004C5F30">
      <w:pPr>
        <w:jc w:val="center"/>
        <w:rPr>
          <w:rFonts w:ascii="Times New Roman" w:hAnsi="Times New Roman" w:cs="Times New Roman"/>
          <w:b/>
        </w:rPr>
      </w:pPr>
    </w:p>
    <w:p w14:paraId="1B48322E" w14:textId="77777777" w:rsidR="002334FB" w:rsidRPr="00763217" w:rsidRDefault="002334FB">
      <w:pPr>
        <w:spacing w:after="0" w:line="240" w:lineRule="auto"/>
        <w:ind w:left="-284"/>
        <w:jc w:val="center"/>
        <w:rPr>
          <w:rFonts w:ascii="Times New Roman" w:hAnsi="Times New Roman" w:cs="Times New Roman"/>
          <w:b/>
        </w:rPr>
      </w:pPr>
    </w:p>
    <w:p w14:paraId="3BB9C928" w14:textId="77777777" w:rsidR="002334FB" w:rsidRPr="00763217" w:rsidRDefault="002334FB">
      <w:pPr>
        <w:spacing w:after="0" w:line="240" w:lineRule="auto"/>
        <w:ind w:left="-284"/>
        <w:jc w:val="center"/>
        <w:rPr>
          <w:rFonts w:ascii="Times New Roman" w:hAnsi="Times New Roman" w:cs="Times New Roman"/>
          <w:b/>
        </w:rPr>
      </w:pPr>
    </w:p>
    <w:p w14:paraId="6166D115" w14:textId="77777777" w:rsidR="002334FB" w:rsidRPr="00763217" w:rsidRDefault="002334FB">
      <w:pPr>
        <w:spacing w:after="0" w:line="240" w:lineRule="auto"/>
        <w:ind w:left="-284"/>
        <w:jc w:val="center"/>
        <w:rPr>
          <w:rFonts w:ascii="Times New Roman" w:hAnsi="Times New Roman" w:cs="Times New Roman"/>
          <w:b/>
        </w:rPr>
      </w:pPr>
    </w:p>
    <w:p w14:paraId="406FEC65" w14:textId="77777777" w:rsidR="00123798" w:rsidRPr="00763217" w:rsidRDefault="003B5337">
      <w:pPr>
        <w:spacing w:after="0" w:line="240" w:lineRule="auto"/>
        <w:ind w:left="-284"/>
        <w:jc w:val="center"/>
        <w:rPr>
          <w:rFonts w:ascii="Times New Roman" w:eastAsia="Times New Roman" w:hAnsi="Times New Roman" w:cs="Times New Roman"/>
          <w:b/>
        </w:rPr>
      </w:pPr>
      <w:r w:rsidRPr="00763217">
        <w:rPr>
          <w:rFonts w:ascii="Times New Roman" w:eastAsia="Times New Roman" w:hAnsi="Times New Roman" w:cs="Times New Roman"/>
          <w:b/>
        </w:rPr>
        <w:t>м. Львів– 2023</w:t>
      </w:r>
    </w:p>
    <w:p w14:paraId="20CCA966" w14:textId="77777777" w:rsidR="00123798" w:rsidRPr="00763217" w:rsidRDefault="00123798">
      <w:pPr>
        <w:spacing w:after="0" w:line="240" w:lineRule="auto"/>
        <w:jc w:val="center"/>
        <w:rPr>
          <w:rFonts w:ascii="Times New Roman" w:eastAsia="Times New Roman" w:hAnsi="Times New Roman" w:cs="Times New Roman"/>
        </w:rPr>
      </w:pPr>
    </w:p>
    <w:p w14:paraId="668B6533" w14:textId="77777777" w:rsidR="00123798" w:rsidRPr="00763217" w:rsidRDefault="003B5337">
      <w:pPr>
        <w:spacing w:after="0" w:line="240" w:lineRule="auto"/>
        <w:rPr>
          <w:rFonts w:ascii="Times New Roman" w:eastAsia="Times New Roman" w:hAnsi="Times New Roman" w:cs="Times New Roman"/>
        </w:rPr>
      </w:pPr>
      <w:r w:rsidRPr="00763217">
        <w:rPr>
          <w:rFonts w:ascii="Times New Roman" w:hAnsi="Times New Roman" w:cs="Times New Roman"/>
        </w:rPr>
        <w:br w:type="page"/>
      </w:r>
    </w:p>
    <w:p w14:paraId="0CB649BF" w14:textId="77777777" w:rsidR="00123798" w:rsidRPr="00763217"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763217" w14:paraId="6625DFCF"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4837CD4C" w14:textId="77777777"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FCBBD32" w14:textId="77777777" w:rsidR="00123798" w:rsidRPr="00763217" w:rsidRDefault="003B5337">
            <w:pPr>
              <w:spacing w:after="0" w:line="240" w:lineRule="auto"/>
              <w:jc w:val="center"/>
              <w:rPr>
                <w:rFonts w:ascii="Times New Roman" w:eastAsia="Times New Roman" w:hAnsi="Times New Roman" w:cs="Times New Roman"/>
                <w:b/>
              </w:rPr>
            </w:pPr>
            <w:r w:rsidRPr="00763217">
              <w:rPr>
                <w:rFonts w:ascii="Times New Roman" w:eastAsia="Times New Roman" w:hAnsi="Times New Roman" w:cs="Times New Roman"/>
                <w:b/>
              </w:rPr>
              <w:t>Розділ 1. Загальні положення</w:t>
            </w:r>
          </w:p>
        </w:tc>
      </w:tr>
      <w:tr w:rsidR="00123798" w:rsidRPr="00763217" w14:paraId="100DD70D"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607EE53" w14:textId="77777777"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94ED619" w14:textId="77777777"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30783ECC" w14:textId="77777777"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3</w:t>
            </w:r>
          </w:p>
        </w:tc>
      </w:tr>
      <w:tr w:rsidR="00123798" w:rsidRPr="00763217" w14:paraId="0C67555C"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DFFD760" w14:textId="77777777"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5AF66CEB" w14:textId="77777777"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3ABD54B4" w14:textId="77777777" w:rsidR="00123798" w:rsidRPr="00763217" w:rsidRDefault="003B5337">
            <w:pPr>
              <w:spacing w:after="0" w:line="240" w:lineRule="auto"/>
              <w:jc w:val="both"/>
              <w:rPr>
                <w:rFonts w:ascii="Times New Roman" w:eastAsia="Times New Roman" w:hAnsi="Times New Roman" w:cs="Times New Roman"/>
              </w:rPr>
            </w:pPr>
            <w:r w:rsidRPr="00763217">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763217" w14:paraId="3BF63AA4"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73426756" w14:textId="77777777"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58341EE" w14:textId="77777777"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278532AF" w14:textId="77777777" w:rsidR="00123798" w:rsidRPr="00763217" w:rsidRDefault="00123798">
            <w:pPr>
              <w:spacing w:after="0" w:line="240" w:lineRule="auto"/>
              <w:jc w:val="both"/>
              <w:rPr>
                <w:rFonts w:ascii="Times New Roman" w:eastAsia="Times New Roman" w:hAnsi="Times New Roman" w:cs="Times New Roman"/>
              </w:rPr>
            </w:pPr>
          </w:p>
        </w:tc>
      </w:tr>
      <w:tr w:rsidR="00123798" w:rsidRPr="00763217" w14:paraId="2EDD21A0"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03481F6" w14:textId="77777777"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296AB926" w14:textId="77777777"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E4DA72A" w14:textId="77777777" w:rsidR="00123798" w:rsidRPr="00763217" w:rsidRDefault="003B5337">
            <w:pPr>
              <w:widowControl w:val="0"/>
              <w:spacing w:after="0" w:line="240" w:lineRule="auto"/>
              <w:jc w:val="both"/>
              <w:rPr>
                <w:rFonts w:ascii="Times New Roman" w:hAnsi="Times New Roman" w:cs="Times New Roman"/>
                <w:i/>
              </w:rPr>
            </w:pPr>
            <w:r w:rsidRPr="00763217">
              <w:rPr>
                <w:rFonts w:ascii="Times New Roman" w:hAnsi="Times New Roman" w:cs="Times New Roman"/>
                <w:i/>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0412F797" w14:textId="77777777" w:rsidR="00123798" w:rsidRPr="00763217" w:rsidRDefault="00123798">
            <w:pPr>
              <w:spacing w:after="0" w:line="240" w:lineRule="auto"/>
              <w:jc w:val="both"/>
              <w:rPr>
                <w:rFonts w:ascii="Times New Roman" w:eastAsia="Times New Roman" w:hAnsi="Times New Roman" w:cs="Times New Roman"/>
                <w:i/>
              </w:rPr>
            </w:pPr>
          </w:p>
        </w:tc>
        <w:tc>
          <w:tcPr>
            <w:tcW w:w="236" w:type="dxa"/>
          </w:tcPr>
          <w:p w14:paraId="66B0FCBF" w14:textId="77777777" w:rsidR="00123798" w:rsidRPr="00763217" w:rsidRDefault="00123798">
            <w:pPr>
              <w:spacing w:after="0" w:line="240" w:lineRule="auto"/>
              <w:rPr>
                <w:rFonts w:ascii="Times New Roman" w:hAnsi="Times New Roman" w:cs="Times New Roman"/>
              </w:rPr>
            </w:pPr>
          </w:p>
        </w:tc>
      </w:tr>
      <w:tr w:rsidR="00123798" w:rsidRPr="00763217" w14:paraId="543EC1E6"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745FC2BA" w14:textId="77777777"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18BE3DFA" w14:textId="77777777"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555C6295" w14:textId="77777777" w:rsidR="00123798" w:rsidRPr="00763217" w:rsidRDefault="003B5337">
            <w:pPr>
              <w:spacing w:after="0" w:line="240" w:lineRule="auto"/>
              <w:jc w:val="both"/>
              <w:rPr>
                <w:rFonts w:ascii="Times New Roman" w:eastAsia="Times New Roman" w:hAnsi="Times New Roman" w:cs="Times New Roman"/>
                <w:i/>
              </w:rPr>
            </w:pPr>
            <w:bookmarkStart w:id="0" w:name="_Hlk38897594"/>
            <w:r w:rsidRPr="00763217">
              <w:rPr>
                <w:rFonts w:ascii="Times New Roman" w:hAnsi="Times New Roman" w:cs="Times New Roman"/>
                <w:i/>
              </w:rPr>
              <w:t>79059, Львівська обл., м. Львів, Шевченківський р-н, вул. І. Миколайчука, буд. 9</w:t>
            </w:r>
            <w:bookmarkEnd w:id="0"/>
          </w:p>
        </w:tc>
      </w:tr>
      <w:tr w:rsidR="00123798" w:rsidRPr="00763217" w14:paraId="708CEA1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6A1713F" w14:textId="77777777"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7A822572" w14:textId="77777777"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6DE38304" w14:textId="77777777" w:rsidR="00123798" w:rsidRPr="00763217" w:rsidRDefault="003B5337">
            <w:pPr>
              <w:widowControl w:val="0"/>
              <w:spacing w:after="0" w:line="240" w:lineRule="auto"/>
              <w:jc w:val="both"/>
              <w:rPr>
                <w:rFonts w:ascii="Times New Roman" w:eastAsia="Batang" w:hAnsi="Times New Roman" w:cs="Times New Roman"/>
                <w:i/>
              </w:rPr>
            </w:pPr>
            <w:r w:rsidRPr="00763217">
              <w:rPr>
                <w:rFonts w:ascii="Times New Roman" w:eastAsia="Batang" w:hAnsi="Times New Roman" w:cs="Times New Roman"/>
                <w:i/>
              </w:rPr>
              <w:t>Начальник відділу закупівель Федорович Людмила Михайлівна,</w:t>
            </w:r>
          </w:p>
          <w:p w14:paraId="4C26335A" w14:textId="77777777" w:rsidR="00123798" w:rsidRPr="00763217" w:rsidRDefault="003B5337">
            <w:pPr>
              <w:spacing w:after="0" w:line="240" w:lineRule="auto"/>
              <w:jc w:val="both"/>
              <w:rPr>
                <w:rFonts w:ascii="Times New Roman" w:eastAsia="Times New Roman" w:hAnsi="Times New Roman" w:cs="Times New Roman"/>
                <w:i/>
              </w:rPr>
            </w:pPr>
            <w:proofErr w:type="spellStart"/>
            <w:r w:rsidRPr="00763217">
              <w:rPr>
                <w:rFonts w:ascii="Times New Roman" w:eastAsia="Batang" w:hAnsi="Times New Roman" w:cs="Times New Roman"/>
                <w:i/>
              </w:rPr>
              <w:t>тел</w:t>
            </w:r>
            <w:proofErr w:type="spellEnd"/>
            <w:r w:rsidRPr="00763217">
              <w:rPr>
                <w:rFonts w:ascii="Times New Roman" w:eastAsia="Batang" w:hAnsi="Times New Roman" w:cs="Times New Roman"/>
                <w:i/>
              </w:rPr>
              <w:t xml:space="preserve">. 258-11-25, </w:t>
            </w:r>
            <w:r w:rsidRPr="00763217">
              <w:rPr>
                <w:rFonts w:ascii="Times New Roman" w:hAnsi="Times New Roman" w:cs="Times New Roman"/>
                <w:i/>
              </w:rPr>
              <w:t>e-</w:t>
            </w:r>
            <w:proofErr w:type="spellStart"/>
            <w:r w:rsidRPr="00763217">
              <w:rPr>
                <w:rFonts w:ascii="Times New Roman" w:hAnsi="Times New Roman" w:cs="Times New Roman"/>
                <w:i/>
              </w:rPr>
              <w:t>mail</w:t>
            </w:r>
            <w:proofErr w:type="spellEnd"/>
            <w:r w:rsidRPr="00763217">
              <w:rPr>
                <w:rFonts w:ascii="Times New Roman" w:eastAsia="Batang" w:hAnsi="Times New Roman" w:cs="Times New Roman"/>
                <w:i/>
              </w:rPr>
              <w:t>: 1_tmo_tender@ukr.net</w:t>
            </w:r>
          </w:p>
        </w:tc>
      </w:tr>
      <w:tr w:rsidR="00123798" w:rsidRPr="00763217" w14:paraId="34317452"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68FE8CB6" w14:textId="77777777"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0869203A" w14:textId="77777777"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4405F915" w14:textId="77777777" w:rsidR="00123798" w:rsidRPr="00763217" w:rsidRDefault="003B5337" w:rsidP="009B29CB">
            <w:pPr>
              <w:widowControl w:val="0"/>
              <w:spacing w:after="0" w:line="240" w:lineRule="auto"/>
              <w:jc w:val="both"/>
              <w:rPr>
                <w:rFonts w:ascii="Times New Roman" w:eastAsia="Batang" w:hAnsi="Times New Roman" w:cs="Times New Roman"/>
              </w:rPr>
            </w:pPr>
            <w:r w:rsidRPr="00763217">
              <w:rPr>
                <w:rFonts w:ascii="Times New Roman" w:eastAsia="Batang" w:hAnsi="Times New Roman" w:cs="Times New Roman"/>
              </w:rPr>
              <w:t>Відкриті торги  з особливостями</w:t>
            </w:r>
          </w:p>
        </w:tc>
      </w:tr>
      <w:tr w:rsidR="00123798" w:rsidRPr="00763217" w14:paraId="204EFDEE"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8483186" w14:textId="77777777"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4A0C350" w14:textId="77777777"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71A18B" w14:textId="77777777" w:rsidR="00123798" w:rsidRPr="00763217" w:rsidRDefault="00123798" w:rsidP="00696E5F">
            <w:pPr>
              <w:widowControl w:val="0"/>
              <w:spacing w:after="0" w:line="240" w:lineRule="auto"/>
              <w:jc w:val="both"/>
              <w:rPr>
                <w:rFonts w:ascii="Times New Roman" w:eastAsia="Batang" w:hAnsi="Times New Roman" w:cs="Times New Roman"/>
              </w:rPr>
            </w:pPr>
          </w:p>
        </w:tc>
      </w:tr>
      <w:tr w:rsidR="00123798" w:rsidRPr="00763217" w14:paraId="52DBDA51" w14:textId="77777777"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14:paraId="1170624A" w14:textId="77777777"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1F7767A8" w14:textId="77777777"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3D8783C7" w14:textId="77777777" w:rsidR="005F5A53" w:rsidRPr="005F5A53" w:rsidRDefault="005F5A53" w:rsidP="005F5A53">
            <w:pPr>
              <w:spacing w:after="0" w:line="240" w:lineRule="auto"/>
              <w:jc w:val="both"/>
              <w:rPr>
                <w:rFonts w:ascii="Times New Roman" w:hAnsi="Times New Roman" w:cs="Times New Roman"/>
                <w:bCs/>
                <w:i/>
                <w:iCs/>
              </w:rPr>
            </w:pPr>
            <w:r w:rsidRPr="005F5A53">
              <w:rPr>
                <w:rFonts w:ascii="Times New Roman" w:hAnsi="Times New Roman" w:cs="Times New Roman"/>
                <w:bCs/>
                <w:i/>
                <w:iCs/>
              </w:rPr>
              <w:t xml:space="preserve">Виготовлення </w:t>
            </w:r>
            <w:proofErr w:type="spellStart"/>
            <w:r w:rsidRPr="005F5A53">
              <w:rPr>
                <w:rFonts w:ascii="Times New Roman" w:hAnsi="Times New Roman" w:cs="Times New Roman"/>
                <w:bCs/>
                <w:i/>
                <w:iCs/>
              </w:rPr>
              <w:t>проєктної</w:t>
            </w:r>
            <w:proofErr w:type="spellEnd"/>
            <w:r w:rsidRPr="005F5A53">
              <w:rPr>
                <w:rFonts w:ascii="Times New Roman" w:hAnsi="Times New Roman" w:cs="Times New Roman"/>
                <w:bCs/>
                <w:i/>
                <w:iCs/>
              </w:rPr>
              <w:t xml:space="preserve"> документації на об’єкт: «Реконструкція з надбудовою будівлі А</w:t>
            </w:r>
            <w:r w:rsidRPr="005F5A53">
              <w:rPr>
                <w:rFonts w:ascii="Times New Roman" w:hAnsi="Times New Roman" w:cs="Times New Roman"/>
                <w:bCs/>
                <w:i/>
                <w:iCs/>
                <w:sz w:val="28"/>
                <w:szCs w:val="28"/>
              </w:rPr>
              <w:t>’</w:t>
            </w:r>
            <w:r w:rsidRPr="005F5A53">
              <w:rPr>
                <w:rFonts w:ascii="Times New Roman" w:hAnsi="Times New Roman" w:cs="Times New Roman"/>
                <w:bCs/>
                <w:i/>
                <w:iCs/>
              </w:rPr>
              <w:t xml:space="preserve">- 3, КНП «1 територіальне медичне об’єднання м. Львова» на вул. Гетьмана І. Мазепи, 25 у м. Львові»  </w:t>
            </w:r>
          </w:p>
          <w:p w14:paraId="5068784C" w14:textId="12D74A07" w:rsidR="00123798" w:rsidRPr="005F5A53" w:rsidRDefault="005F5A53" w:rsidP="005F5A53">
            <w:pPr>
              <w:widowControl w:val="0"/>
              <w:spacing w:after="0" w:line="240" w:lineRule="auto"/>
              <w:jc w:val="both"/>
              <w:rPr>
                <w:rFonts w:ascii="Times New Roman" w:eastAsia="Batang" w:hAnsi="Times New Roman" w:cs="Times New Roman"/>
                <w:bCs/>
                <w:i/>
                <w:iCs/>
              </w:rPr>
            </w:pPr>
            <w:r w:rsidRPr="005F5A53">
              <w:rPr>
                <w:rFonts w:ascii="Times New Roman" w:hAnsi="Times New Roman" w:cs="Times New Roman"/>
                <w:bCs/>
                <w:i/>
                <w:iCs/>
              </w:rPr>
              <w:t>(</w:t>
            </w:r>
            <w:r w:rsidRPr="005F5A53">
              <w:rPr>
                <w:rFonts w:ascii="Times New Roman" w:eastAsia="Times New Roman" w:hAnsi="Times New Roman" w:cs="Times New Roman"/>
                <w:bCs/>
                <w:i/>
                <w:iCs/>
              </w:rPr>
              <w:t>код ДК 021:2015 - 71320000-7 - Послуги з інженерного проектування</w:t>
            </w:r>
            <w:r w:rsidRPr="005F5A53">
              <w:rPr>
                <w:rFonts w:ascii="Times New Roman" w:hAnsi="Times New Roman" w:cs="Times New Roman"/>
                <w:bCs/>
                <w:i/>
                <w:iCs/>
              </w:rPr>
              <w:t>)</w:t>
            </w:r>
          </w:p>
        </w:tc>
      </w:tr>
      <w:tr w:rsidR="00123798" w:rsidRPr="00763217" w14:paraId="1765859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753460B" w14:textId="77777777"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30B2EE10" w14:textId="77777777"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B639C06" w14:textId="77777777" w:rsidR="00123798" w:rsidRPr="00763217" w:rsidRDefault="003B5337" w:rsidP="00696E5F">
            <w:pPr>
              <w:widowControl w:val="0"/>
              <w:spacing w:after="0" w:line="240" w:lineRule="auto"/>
              <w:jc w:val="both"/>
              <w:rPr>
                <w:rFonts w:ascii="Times New Roman" w:eastAsia="Batang" w:hAnsi="Times New Roman" w:cs="Times New Roman"/>
              </w:rPr>
            </w:pPr>
            <w:r w:rsidRPr="00763217">
              <w:rPr>
                <w:rFonts w:ascii="Times New Roman" w:eastAsia="Batang" w:hAnsi="Times New Roman" w:cs="Times New Roman"/>
              </w:rPr>
              <w:t>Даною тендерною документацією не передбачено поділ предмета закупівлі на лоти (частини)</w:t>
            </w:r>
          </w:p>
        </w:tc>
      </w:tr>
      <w:tr w:rsidR="00123798" w:rsidRPr="00763217" w14:paraId="69BB996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CC20164" w14:textId="77777777"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29BC1A84" w14:textId="77777777"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кількість товару та місце його поставки</w:t>
            </w:r>
          </w:p>
          <w:p w14:paraId="305214D8" w14:textId="77777777" w:rsidR="00123798" w:rsidRPr="00763217"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57F6629B" w14:textId="77777777" w:rsidR="00CA30A3" w:rsidRPr="00763217" w:rsidRDefault="00CA30A3" w:rsidP="00CA30A3">
            <w:pPr>
              <w:jc w:val="both"/>
              <w:rPr>
                <w:rFonts w:ascii="Times New Roman" w:hAnsi="Times New Roman" w:cs="Times New Roman"/>
              </w:rPr>
            </w:pPr>
            <w:r w:rsidRPr="00763217">
              <w:rPr>
                <w:rFonts w:ascii="Times New Roman" w:hAnsi="Times New Roman" w:cs="Times New Roman"/>
              </w:rPr>
              <w:t xml:space="preserve">Місце: </w:t>
            </w:r>
            <w:r w:rsidR="00B1623E" w:rsidRPr="00763217">
              <w:rPr>
                <w:rFonts w:ascii="Times New Roman" w:eastAsia="Batang" w:hAnsi="Times New Roman" w:cs="Times New Roman"/>
                <w:i/>
              </w:rPr>
              <w:t>м. Льв</w:t>
            </w:r>
            <w:r w:rsidR="00B1623E">
              <w:rPr>
                <w:rFonts w:ascii="Times New Roman" w:eastAsia="Batang" w:hAnsi="Times New Roman" w:cs="Times New Roman"/>
                <w:i/>
              </w:rPr>
              <w:t xml:space="preserve">ів, </w:t>
            </w:r>
            <w:r w:rsidR="00B1623E" w:rsidRPr="00763217">
              <w:rPr>
                <w:rFonts w:ascii="Times New Roman" w:eastAsia="Batang" w:hAnsi="Times New Roman" w:cs="Times New Roman"/>
                <w:i/>
              </w:rPr>
              <w:t xml:space="preserve">вул. Гетьмана І. Мазепи, 25  </w:t>
            </w:r>
          </w:p>
          <w:p w14:paraId="2231C0BB" w14:textId="77777777" w:rsidR="00123798" w:rsidRPr="00763217" w:rsidRDefault="00CA30A3" w:rsidP="00CA30A3">
            <w:pPr>
              <w:widowControl w:val="0"/>
              <w:spacing w:after="0" w:line="240" w:lineRule="auto"/>
              <w:ind w:right="120"/>
              <w:jc w:val="both"/>
              <w:rPr>
                <w:rFonts w:ascii="Times New Roman" w:eastAsia="Times New Roman" w:hAnsi="Times New Roman" w:cs="Times New Roman"/>
                <w:i/>
              </w:rPr>
            </w:pPr>
            <w:r w:rsidRPr="00763217">
              <w:rPr>
                <w:rFonts w:ascii="Times New Roman" w:hAnsi="Times New Roman" w:cs="Times New Roman"/>
              </w:rPr>
              <w:t>Обсяги: 1 робота (згідно із технічним завданням – додаток №2 до тендерної документації)</w:t>
            </w:r>
          </w:p>
        </w:tc>
      </w:tr>
      <w:tr w:rsidR="00123798" w:rsidRPr="00763217" w14:paraId="5E041043" w14:textId="77777777"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14:paraId="5CF8EB98" w14:textId="77777777"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547304A1" w14:textId="77777777"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5B85693B" w14:textId="77777777" w:rsidR="00123798" w:rsidRPr="00763217" w:rsidRDefault="003B5337">
            <w:pPr>
              <w:widowControl w:val="0"/>
              <w:spacing w:after="0" w:line="240" w:lineRule="auto"/>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До 31.</w:t>
            </w:r>
            <w:r w:rsidR="00546B02" w:rsidRPr="00763217">
              <w:rPr>
                <w:rFonts w:ascii="Times New Roman" w:eastAsia="Times New Roman" w:hAnsi="Times New Roman" w:cs="Times New Roman"/>
                <w:lang w:eastAsia="ru-RU"/>
              </w:rPr>
              <w:t>10</w:t>
            </w:r>
            <w:r w:rsidRPr="00763217">
              <w:rPr>
                <w:rFonts w:ascii="Times New Roman" w:eastAsia="Times New Roman" w:hAnsi="Times New Roman" w:cs="Times New Roman"/>
                <w:lang w:eastAsia="ru-RU"/>
              </w:rPr>
              <w:t>.2023 або до повного виконання сторонами договірних</w:t>
            </w:r>
          </w:p>
          <w:p w14:paraId="2822E6FC" w14:textId="77777777"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lang w:eastAsia="ru-RU"/>
              </w:rPr>
              <w:t>зобов’язань.</w:t>
            </w:r>
          </w:p>
        </w:tc>
      </w:tr>
      <w:tr w:rsidR="00123798" w:rsidRPr="00763217" w14:paraId="15A003F3"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5CF0B574" w14:textId="77777777"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196DF830" w14:textId="77777777"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2AD70322" w14:textId="3357B9D8" w:rsidR="00123798" w:rsidRPr="00925C9D" w:rsidRDefault="005F5A53" w:rsidP="00653617">
            <w:pPr>
              <w:widowControl w:val="0"/>
              <w:spacing w:after="0" w:line="240" w:lineRule="auto"/>
              <w:rPr>
                <w:rFonts w:ascii="Times New Roman" w:eastAsia="Times New Roman" w:hAnsi="Times New Roman" w:cs="Times New Roman"/>
                <w:lang w:eastAsia="ru-RU"/>
              </w:rPr>
            </w:pPr>
            <w:r>
              <w:rPr>
                <w:rFonts w:ascii="Times New Roman" w:hAnsi="Times New Roman" w:cs="Times New Roman"/>
                <w:lang w:eastAsia="ru-RU"/>
              </w:rPr>
              <w:t>1</w:t>
            </w:r>
            <w:r w:rsidR="000C3CCA">
              <w:rPr>
                <w:rFonts w:ascii="Times New Roman" w:hAnsi="Times New Roman" w:cs="Times New Roman"/>
                <w:lang w:eastAsia="ru-RU"/>
              </w:rPr>
              <w:t>490</w:t>
            </w:r>
            <w:r>
              <w:rPr>
                <w:rFonts w:ascii="Times New Roman" w:hAnsi="Times New Roman" w:cs="Times New Roman"/>
                <w:lang w:eastAsia="ru-RU"/>
              </w:rPr>
              <w:t>000</w:t>
            </w:r>
            <w:r w:rsidR="00653617" w:rsidRPr="00925C9D">
              <w:rPr>
                <w:rFonts w:ascii="Times New Roman" w:hAnsi="Times New Roman" w:cs="Times New Roman"/>
                <w:lang w:eastAsia="ru-RU"/>
              </w:rPr>
              <w:t>,00</w:t>
            </w:r>
            <w:r w:rsidR="003B5337" w:rsidRPr="00925C9D">
              <w:rPr>
                <w:rFonts w:ascii="Times New Roman" w:eastAsia="Times New Roman" w:hAnsi="Times New Roman" w:cs="Times New Roman"/>
                <w:lang w:eastAsia="ru-RU"/>
              </w:rPr>
              <w:t xml:space="preserve"> гривень.</w:t>
            </w:r>
          </w:p>
        </w:tc>
      </w:tr>
      <w:tr w:rsidR="00123798" w:rsidRPr="00763217" w14:paraId="3253A2E0"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36C43787" w14:textId="77777777"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2092FD01" w14:textId="77777777"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7A28A279" w14:textId="77777777" w:rsidR="005F5A53" w:rsidRDefault="005F5A53" w:rsidP="005F5A5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Подавати тендерні пропозиції мають право усі заінтересовані особи.</w:t>
            </w:r>
          </w:p>
          <w:p w14:paraId="03EDF0C6" w14:textId="77777777" w:rsidR="005F5A53" w:rsidRDefault="005F5A53" w:rsidP="005F5A5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200C35D" w14:textId="4A0342DB" w:rsidR="00123798" w:rsidRPr="00763217" w:rsidRDefault="00123798">
            <w:pPr>
              <w:widowControl w:val="0"/>
              <w:spacing w:after="0" w:line="240" w:lineRule="auto"/>
              <w:ind w:right="140"/>
              <w:jc w:val="both"/>
              <w:rPr>
                <w:rFonts w:ascii="Times New Roman" w:eastAsia="Times New Roman" w:hAnsi="Times New Roman" w:cs="Times New Roman"/>
              </w:rPr>
            </w:pPr>
          </w:p>
        </w:tc>
      </w:tr>
      <w:tr w:rsidR="00123798" w:rsidRPr="00763217" w14:paraId="07140E8C"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4D9C27EB" w14:textId="77777777"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7AB43337" w14:textId="77777777"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6E1DC4CE" w14:textId="77777777" w:rsidR="00123798" w:rsidRPr="00763217" w:rsidRDefault="003B5337">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rPr>
              <w:t xml:space="preserve">Валютою тендерної пропозиції є гривня. </w:t>
            </w:r>
            <w:r w:rsidRPr="00763217">
              <w:rPr>
                <w:rFonts w:ascii="Times New Roman" w:eastAsia="Times New Roman" w:hAnsi="Times New Roman" w:cs="Times New Roman"/>
                <w:b/>
                <w:i/>
              </w:rPr>
              <w:t>У разі якщо учасником процедури закупівлі є нерезидент</w:t>
            </w:r>
            <w:r w:rsidRPr="00763217">
              <w:rPr>
                <w:rFonts w:ascii="Times New Roman" w:eastAsia="Times New Roman" w:hAnsi="Times New Roman" w:cs="Times New Roman"/>
                <w:b/>
              </w:rPr>
              <w:t xml:space="preserve">,  </w:t>
            </w:r>
            <w:r w:rsidRPr="0076321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763217" w14:paraId="27FAF1F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77EC024" w14:textId="77777777"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449DF028" w14:textId="77777777"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3F8FFE92" w14:textId="1D187591" w:rsidR="005F5A53" w:rsidRDefault="005F5A53" w:rsidP="005F5A53">
            <w:pPr>
              <w:widowControl w:val="0"/>
              <w:spacing w:line="240" w:lineRule="auto"/>
              <w:ind w:firstLine="284"/>
              <w:contextualSpacing/>
              <w:jc w:val="both"/>
              <w:rPr>
                <w:rFonts w:ascii="Times New Roman" w:hAnsi="Times New Roman" w:cs="Times New Roman"/>
              </w:rPr>
            </w:pPr>
            <w:r>
              <w:rPr>
                <w:rFonts w:ascii="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22603E1" w14:textId="4E62F465" w:rsidR="005F5A53" w:rsidRDefault="005F5A53" w:rsidP="005F5A53">
            <w:pPr>
              <w:widowControl w:val="0"/>
              <w:spacing w:line="240" w:lineRule="auto"/>
              <w:ind w:firstLine="284"/>
              <w:contextualSpacing/>
              <w:jc w:val="both"/>
              <w:rPr>
                <w:rFonts w:ascii="Times New Roman" w:hAnsi="Times New Roman" w:cs="Times New Roman"/>
              </w:rPr>
            </w:pPr>
            <w:r>
              <w:rPr>
                <w:rFonts w:ascii="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76F843C" w14:textId="4546B3C9" w:rsidR="005F5A53" w:rsidRDefault="005F5A53" w:rsidP="005F5A53">
            <w:pPr>
              <w:widowControl w:val="0"/>
              <w:spacing w:line="240" w:lineRule="auto"/>
              <w:ind w:firstLine="284"/>
              <w:contextualSpacing/>
              <w:jc w:val="both"/>
              <w:rPr>
                <w:rFonts w:ascii="Times New Roman" w:hAnsi="Times New Roman" w:cs="Times New Roman"/>
              </w:rPr>
            </w:pPr>
            <w:r>
              <w:rPr>
                <w:rFonts w:ascii="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C30E628" w14:textId="446C11D7" w:rsidR="005F5A53" w:rsidRDefault="005F5A53" w:rsidP="005F5A53">
            <w:pPr>
              <w:widowControl w:val="0"/>
              <w:spacing w:line="240" w:lineRule="auto"/>
              <w:ind w:firstLine="284"/>
              <w:contextualSpacing/>
              <w:jc w:val="both"/>
              <w:rPr>
                <w:rFonts w:ascii="Times New Roman" w:eastAsia="Times New Roman" w:hAnsi="Times New Roman" w:cs="Times New Roman"/>
              </w:rPr>
            </w:pPr>
            <w:r>
              <w:rPr>
                <w:rFonts w:ascii="Times New Roman" w:hAnsi="Times New Roman" w:cs="Times New Roman"/>
              </w:rPr>
              <w:t>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120369B5" w14:textId="08FBD110" w:rsidR="00123798" w:rsidRPr="00763217" w:rsidRDefault="00123798">
            <w:pPr>
              <w:widowControl w:val="0"/>
              <w:spacing w:after="0" w:line="240" w:lineRule="auto"/>
              <w:jc w:val="both"/>
              <w:rPr>
                <w:rFonts w:ascii="Times New Roman" w:eastAsia="Times New Roman" w:hAnsi="Times New Roman" w:cs="Times New Roman"/>
              </w:rPr>
            </w:pPr>
          </w:p>
        </w:tc>
      </w:tr>
      <w:tr w:rsidR="00CA30A3" w:rsidRPr="00763217" w14:paraId="3E3208D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1204BF8" w14:textId="77777777" w:rsidR="00CA30A3" w:rsidRPr="00763217" w:rsidRDefault="00CA30A3" w:rsidP="00CA30A3">
            <w:pPr>
              <w:rPr>
                <w:rFonts w:ascii="Times New Roman" w:hAnsi="Times New Roman" w:cs="Times New Roman"/>
              </w:rPr>
            </w:pPr>
            <w:r w:rsidRPr="00763217">
              <w:rPr>
                <w:rFonts w:ascii="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2F0F4362" w14:textId="77777777" w:rsidR="00CA30A3" w:rsidRPr="00763217" w:rsidRDefault="00CA30A3" w:rsidP="00CA30A3">
            <w:pPr>
              <w:jc w:val="both"/>
              <w:rPr>
                <w:rFonts w:ascii="Times New Roman" w:hAnsi="Times New Roman" w:cs="Times New Roman"/>
                <w:b/>
              </w:rPr>
            </w:pPr>
            <w:r w:rsidRPr="00763217">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7798DBB8" w14:textId="77777777" w:rsidR="00CA30A3" w:rsidRPr="00763217" w:rsidRDefault="00CA30A3" w:rsidP="00CA30A3">
            <w:pPr>
              <w:spacing w:before="120" w:after="240"/>
              <w:jc w:val="both"/>
              <w:rPr>
                <w:rFonts w:ascii="Times New Roman" w:hAnsi="Times New Roman" w:cs="Times New Roman"/>
              </w:rPr>
            </w:pPr>
            <w:r w:rsidRPr="00763217">
              <w:rPr>
                <w:rFonts w:ascii="Times New Roman" w:hAnsi="Times New Roman" w:cs="Times New Roman"/>
                <w:shd w:val="solid" w:color="FFFFFF" w:fill="FFFFFF"/>
                <w:lang w:eastAsia="en-US"/>
              </w:rPr>
              <w:t>Замовник не приймає до розгляду тендерні пропозиції з ціною більшою, ніж очікувана вартість.</w:t>
            </w:r>
          </w:p>
        </w:tc>
      </w:tr>
      <w:tr w:rsidR="00CA30A3" w:rsidRPr="00763217" w14:paraId="14E008E8"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08B2390"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CA30A3" w:rsidRPr="00763217" w14:paraId="65FAAA9D"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71C26B98"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AA692B7" w14:textId="77777777" w:rsidR="00CA30A3" w:rsidRPr="00763217" w:rsidRDefault="00CA30A3" w:rsidP="00CA30A3">
            <w:pPr>
              <w:widowControl w:val="0"/>
              <w:spacing w:after="0" w:line="240" w:lineRule="auto"/>
              <w:rPr>
                <w:rFonts w:ascii="Times New Roman" w:eastAsia="Times New Roman" w:hAnsi="Times New Roman" w:cs="Times New Roman"/>
                <w:b/>
              </w:rPr>
            </w:pPr>
            <w:r w:rsidRPr="00763217">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735750EB"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7C82A6C"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5107688"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повинен </w:t>
            </w:r>
            <w:r w:rsidRPr="00763217">
              <w:rPr>
                <w:rFonts w:ascii="Times New Roman" w:eastAsia="Times New Roman" w:hAnsi="Times New Roman" w:cs="Times New Roman"/>
                <w:b/>
                <w:i/>
              </w:rPr>
              <w:t>протягом трьох днів</w:t>
            </w:r>
            <w:r w:rsidRPr="00763217">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73A01EA3"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C44E3F" w14:textId="77777777" w:rsidR="00CA30A3" w:rsidRPr="00763217" w:rsidRDefault="00CA30A3" w:rsidP="00CA30A3">
            <w:pPr>
              <w:widowControl w:val="0"/>
              <w:spacing w:after="0" w:line="240" w:lineRule="auto"/>
              <w:jc w:val="both"/>
              <w:rPr>
                <w:rFonts w:ascii="Times New Roman" w:eastAsia="Times New Roman" w:hAnsi="Times New Roman" w:cs="Times New Roman"/>
                <w:i/>
              </w:rPr>
            </w:pPr>
            <w:r w:rsidRPr="00763217">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63217">
              <w:rPr>
                <w:rFonts w:ascii="Times New Roman" w:eastAsia="Times New Roman" w:hAnsi="Times New Roman" w:cs="Times New Roman"/>
                <w:b/>
                <w:i/>
              </w:rPr>
              <w:t>не менш як на чотири дні.</w:t>
            </w:r>
          </w:p>
        </w:tc>
      </w:tr>
      <w:tr w:rsidR="00CA30A3" w:rsidRPr="00763217" w14:paraId="2191D8DA"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C70402B"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95AAA7B"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64B0A01"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63217">
              <w:rPr>
                <w:rFonts w:ascii="Times New Roman" w:eastAsia="Times New Roman" w:hAnsi="Times New Roman" w:cs="Times New Roman"/>
              </w:rPr>
              <w:t>внести</w:t>
            </w:r>
            <w:proofErr w:type="spellEnd"/>
            <w:r w:rsidRPr="00763217">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7CB6943"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763217">
              <w:rPr>
                <w:rFonts w:ascii="Times New Roman" w:eastAsia="Times New Roman" w:hAnsi="Times New Roman" w:cs="Times New Roman"/>
                <w:b/>
                <w:i/>
              </w:rPr>
              <w:t xml:space="preserve">у вигляді нової </w:t>
            </w:r>
            <w:r w:rsidRPr="00763217">
              <w:rPr>
                <w:rFonts w:ascii="Times New Roman" w:eastAsia="Times New Roman" w:hAnsi="Times New Roman" w:cs="Times New Roman"/>
                <w:b/>
                <w:i/>
              </w:rPr>
              <w:lastRenderedPageBreak/>
              <w:t>редакції тендерної документації додатково до початкової редакції тендерної документації.</w:t>
            </w:r>
            <w:r w:rsidRPr="00763217">
              <w:rPr>
                <w:rFonts w:ascii="Times New Roman" w:eastAsia="Times New Roman" w:hAnsi="Times New Roman" w:cs="Times New Roman"/>
                <w:i/>
              </w:rPr>
              <w:t xml:space="preserve"> </w:t>
            </w:r>
            <w:r w:rsidRPr="00763217">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763217">
              <w:rPr>
                <w:rFonts w:ascii="Times New Roman" w:eastAsia="Times New Roman" w:hAnsi="Times New Roman" w:cs="Times New Roman"/>
              </w:rPr>
              <w:t xml:space="preserve">, що вносяться. Зміни до тендерної документації у </w:t>
            </w:r>
            <w:proofErr w:type="spellStart"/>
            <w:r w:rsidRPr="00763217">
              <w:rPr>
                <w:rFonts w:ascii="Times New Roman" w:eastAsia="Times New Roman" w:hAnsi="Times New Roman" w:cs="Times New Roman"/>
              </w:rPr>
              <w:t>машинозчитувальному</w:t>
            </w:r>
            <w:proofErr w:type="spellEnd"/>
            <w:r w:rsidRPr="00763217">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CA30A3" w:rsidRPr="00763217" w14:paraId="6A2DEC83"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7338EECC"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Розділ 3. Інструкція з підготовки тендерної пропозиції</w:t>
            </w:r>
          </w:p>
        </w:tc>
      </w:tr>
      <w:tr w:rsidR="00CA30A3" w:rsidRPr="00763217" w14:paraId="67E7CB6B"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ED746B6"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14:paraId="23C0AE41"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31E9AA16" w14:textId="77777777" w:rsidR="00CA30A3" w:rsidRPr="00763217" w:rsidRDefault="00CA30A3" w:rsidP="00CA30A3">
            <w:pPr>
              <w:widowControl w:val="0"/>
              <w:spacing w:after="0" w:line="240" w:lineRule="auto"/>
              <w:ind w:right="120" w:firstLine="405"/>
              <w:jc w:val="both"/>
              <w:rPr>
                <w:rFonts w:ascii="Times New Roman" w:hAnsi="Times New Roman" w:cs="Times New Roman"/>
              </w:rPr>
            </w:pPr>
            <w:r w:rsidRPr="00763217">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63217">
              <w:rPr>
                <w:rFonts w:ascii="Times New Roman" w:eastAsia="Times New Roman" w:hAnsi="Times New Roman" w:cs="Times New Roman"/>
              </w:rPr>
              <w:t>пункті 47 Особливостей</w:t>
            </w:r>
            <w:r w:rsidRPr="00763217">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6C2EE9DA" w14:textId="77777777" w:rsidR="00CA30A3" w:rsidRPr="00763217" w:rsidRDefault="00CA30A3" w:rsidP="00CA30A3">
            <w:pPr>
              <w:ind w:firstLine="284"/>
              <w:jc w:val="both"/>
              <w:rPr>
                <w:rFonts w:ascii="Times New Roman" w:hAnsi="Times New Roman" w:cs="Times New Roman"/>
                <w:b/>
              </w:rPr>
            </w:pPr>
            <w:r w:rsidRPr="00763217">
              <w:rPr>
                <w:rFonts w:ascii="Times New Roman" w:hAnsi="Times New Roman" w:cs="Times New Roman"/>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5ECE448F" w14:textId="77777777"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 xml:space="preserve">інформацією та документами, що підтверджують відповідність учасника кваліфікаційним критеріям (згідно з вимогами частини 5 Розділу 3 ТД та </w:t>
            </w:r>
            <w:r w:rsidRPr="00763217">
              <w:rPr>
                <w:rFonts w:ascii="Times New Roman" w:hAnsi="Times New Roman" w:cs="Times New Roman"/>
                <w:bCs/>
              </w:rPr>
              <w:t>Додатку 1 ТД);</w:t>
            </w:r>
            <w:r w:rsidRPr="00763217">
              <w:rPr>
                <w:rFonts w:ascii="Times New Roman" w:hAnsi="Times New Roman" w:cs="Times New Roman"/>
                <w:b/>
              </w:rPr>
              <w:t xml:space="preserve"> </w:t>
            </w:r>
          </w:p>
          <w:p w14:paraId="2A28FF3D" w14:textId="77777777"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 xml:space="preserve">інформацією щодо відповідності учасника та  субпідрядників/співвиконавців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w:t>
            </w:r>
            <w:r w:rsidRPr="00763217">
              <w:rPr>
                <w:rFonts w:ascii="Times New Roman" w:eastAsia="Times New Roman" w:hAnsi="Times New Roman" w:cs="Times New Roman"/>
                <w:color w:val="00B050"/>
              </w:rPr>
              <w:t xml:space="preserve"> </w:t>
            </w:r>
            <w:r w:rsidRPr="00763217">
              <w:rPr>
                <w:rFonts w:ascii="Times New Roman" w:hAnsi="Times New Roman" w:cs="Times New Roman"/>
              </w:rPr>
              <w:t>пункті 47 Особливостей (згідно з вимогами частини 5 Розділу 3 ТД та Додатку 1 ТД);</w:t>
            </w:r>
          </w:p>
          <w:p w14:paraId="01D4801C" w14:textId="77777777"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bCs/>
                <w:lang w:eastAsia="ru-RU"/>
              </w:rPr>
            </w:pPr>
            <w:r w:rsidRPr="00763217">
              <w:rPr>
                <w:rFonts w:ascii="Times New Roman" w:hAnsi="Times New Roman" w:cs="Times New Roman"/>
                <w:lang w:eastAsia="ru-RU"/>
              </w:rPr>
              <w:t>інформацією про відповідність робіт технічним вимогам/ технічному завданню (згідно</w:t>
            </w:r>
            <w:r w:rsidRPr="00763217">
              <w:rPr>
                <w:rFonts w:ascii="Times New Roman" w:hAnsi="Times New Roman" w:cs="Times New Roman"/>
              </w:rPr>
              <w:t xml:space="preserve"> з вимогами </w:t>
            </w:r>
            <w:r w:rsidRPr="00763217">
              <w:rPr>
                <w:rFonts w:ascii="Times New Roman" w:hAnsi="Times New Roman" w:cs="Times New Roman"/>
                <w:lang w:eastAsia="ru-RU"/>
              </w:rPr>
              <w:t xml:space="preserve">частини 6 Розділу 3 ТД </w:t>
            </w:r>
            <w:r w:rsidRPr="00763217">
              <w:rPr>
                <w:rFonts w:ascii="Times New Roman" w:hAnsi="Times New Roman" w:cs="Times New Roman"/>
                <w:bCs/>
                <w:lang w:eastAsia="ru-RU"/>
              </w:rPr>
              <w:t>та</w:t>
            </w:r>
            <w:r w:rsidRPr="00763217">
              <w:rPr>
                <w:rFonts w:ascii="Times New Roman" w:hAnsi="Times New Roman" w:cs="Times New Roman"/>
                <w:b/>
                <w:lang w:eastAsia="ru-RU"/>
              </w:rPr>
              <w:t xml:space="preserve"> </w:t>
            </w:r>
            <w:r w:rsidRPr="00763217">
              <w:rPr>
                <w:rFonts w:ascii="Times New Roman" w:hAnsi="Times New Roman" w:cs="Times New Roman"/>
                <w:bCs/>
                <w:lang w:eastAsia="ru-RU"/>
              </w:rPr>
              <w:t>Додатку 2 ТД);</w:t>
            </w:r>
          </w:p>
          <w:p w14:paraId="50436772" w14:textId="77777777"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lang w:eastAsia="ru-RU"/>
              </w:rPr>
            </w:pPr>
            <w:r w:rsidRPr="00763217">
              <w:rPr>
                <w:rFonts w:ascii="Times New Roman" w:hAnsi="Times New Roman" w:cs="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4E45FE0" w14:textId="77777777"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lang w:eastAsia="ru-RU"/>
              </w:rPr>
            </w:pPr>
            <w:r w:rsidRPr="00763217">
              <w:rPr>
                <w:rFonts w:ascii="Times New Roman" w:hAnsi="Times New Roman" w:cs="Times New Roman"/>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83EEE98" w14:textId="77777777"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інформацією щодо кожного субпідрядника/співвиконавця у разі залучення (згідно з вимогами частини 7 Розділу 3 ТД) застосовується для робіт або послуг;</w:t>
            </w:r>
          </w:p>
          <w:p w14:paraId="7153E501" w14:textId="77777777"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 xml:space="preserve">інших документів, необхідність подання яких у складі тендерної пропозиції передбачена умовами цієї документації. </w:t>
            </w:r>
          </w:p>
          <w:p w14:paraId="3A854283" w14:textId="77777777" w:rsidR="00CA30A3" w:rsidRPr="00763217" w:rsidRDefault="00CA30A3" w:rsidP="00CA30A3">
            <w:pPr>
              <w:widowControl w:val="0"/>
              <w:ind w:firstLine="284"/>
              <w:jc w:val="both"/>
              <w:rPr>
                <w:rFonts w:ascii="Times New Roman" w:hAnsi="Times New Roman" w:cs="Times New Roman"/>
              </w:rPr>
            </w:pPr>
            <w:r w:rsidRPr="00763217">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5556BD7" w14:textId="77777777" w:rsidR="00CA30A3" w:rsidRPr="00763217" w:rsidRDefault="00CA30A3" w:rsidP="00CA30A3">
            <w:pPr>
              <w:widowControl w:val="0"/>
              <w:ind w:firstLine="284"/>
              <w:jc w:val="both"/>
              <w:rPr>
                <w:rFonts w:ascii="Times New Roman" w:hAnsi="Times New Roman" w:cs="Times New Roman"/>
              </w:rPr>
            </w:pPr>
            <w:r w:rsidRPr="00763217">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63217">
              <w:rPr>
                <w:rFonts w:ascii="Times New Roman" w:hAnsi="Times New Roman" w:cs="Times New Roman"/>
              </w:rPr>
              <w:t>скан</w:t>
            </w:r>
            <w:proofErr w:type="spellEnd"/>
            <w:r w:rsidRPr="00763217">
              <w:rPr>
                <w:rFonts w:ascii="Times New Roman" w:hAnsi="Times New Roman" w:cs="Times New Roman"/>
              </w:rPr>
              <w:t xml:space="preserve">-копій придатних для </w:t>
            </w:r>
            <w:proofErr w:type="spellStart"/>
            <w:r w:rsidRPr="00763217">
              <w:rPr>
                <w:rFonts w:ascii="Times New Roman" w:hAnsi="Times New Roman" w:cs="Times New Roman"/>
              </w:rPr>
              <w:t>машинозчитування</w:t>
            </w:r>
            <w:proofErr w:type="spellEnd"/>
            <w:r w:rsidRPr="00763217">
              <w:rPr>
                <w:rFonts w:ascii="Times New Roman" w:hAnsi="Times New Roman" w:cs="Times New Roman"/>
              </w:rPr>
              <w:t xml:space="preserve"> (файли з розширенням .</w:t>
            </w:r>
            <w:proofErr w:type="spellStart"/>
            <w:r w:rsidRPr="00763217">
              <w:rPr>
                <w:rFonts w:ascii="Times New Roman" w:hAnsi="Times New Roman" w:cs="Times New Roman"/>
              </w:rPr>
              <w:t>pdf</w:t>
            </w:r>
            <w:proofErr w:type="spellEnd"/>
            <w:r w:rsidRPr="00763217">
              <w:rPr>
                <w:rFonts w:ascii="Times New Roman" w:hAnsi="Times New Roman" w:cs="Times New Roman"/>
              </w:rPr>
              <w:t>, .</w:t>
            </w:r>
            <w:proofErr w:type="spellStart"/>
            <w:r w:rsidRPr="00763217">
              <w:rPr>
                <w:rFonts w:ascii="Times New Roman" w:hAnsi="Times New Roman" w:cs="Times New Roman"/>
              </w:rPr>
              <w:t>jpeg</w:t>
            </w:r>
            <w:proofErr w:type="spellEnd"/>
            <w:r w:rsidRPr="00763217">
              <w:rPr>
                <w:rFonts w:ascii="Times New Roman" w:hAnsi="Times New Roman" w:cs="Times New Roman"/>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763217">
              <w:rPr>
                <w:rFonts w:ascii="Times New Roman" w:hAnsi="Times New Roman" w:cs="Times New Roman"/>
              </w:rPr>
              <w:t>скан</w:t>
            </w:r>
            <w:proofErr w:type="spellEnd"/>
            <w:r w:rsidRPr="00763217">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w:t>
            </w:r>
            <w:r w:rsidRPr="00763217">
              <w:rPr>
                <w:rFonts w:ascii="Times New Roman" w:hAnsi="Times New Roman" w:cs="Times New Roman"/>
              </w:rPr>
              <w:lastRenderedPageBreak/>
              <w:t xml:space="preserve">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14:paraId="5916DF2F" w14:textId="77777777" w:rsidR="00CA30A3" w:rsidRPr="00763217" w:rsidRDefault="00CA30A3" w:rsidP="00CA30A3">
            <w:pPr>
              <w:widowControl w:val="0"/>
              <w:ind w:left="30" w:firstLine="283"/>
              <w:jc w:val="both"/>
              <w:rPr>
                <w:rFonts w:ascii="Times New Roman" w:hAnsi="Times New Roman" w:cs="Times New Roman"/>
              </w:rPr>
            </w:pPr>
            <w:r w:rsidRPr="00763217">
              <w:rPr>
                <w:rFonts w:ascii="Times New Roman" w:eastAsia="Arial" w:hAnsi="Times New Roman" w:cs="Times New Roman"/>
              </w:rPr>
              <w:t xml:space="preserve">1.2. </w:t>
            </w:r>
            <w:r w:rsidRPr="00763217">
              <w:rPr>
                <w:rFonts w:ascii="Times New Roman" w:eastAsia="Arial" w:hAnsi="Times New Roman" w:cs="Times New Roman"/>
                <w:color w:val="000000"/>
                <w:lang w:eastAsia="ru-RU"/>
              </w:rPr>
              <w:t xml:space="preserve"> </w:t>
            </w:r>
            <w:r w:rsidRPr="00763217">
              <w:rPr>
                <w:rFonts w:ascii="Times New Roman" w:hAnsi="Times New Roman" w:cs="Times New Roman"/>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763217">
              <w:rPr>
                <w:rFonts w:ascii="Times New Roman" w:hAnsi="Times New Roman" w:cs="Times New Roman"/>
              </w:rPr>
              <w:t>засвідчувального</w:t>
            </w:r>
            <w:proofErr w:type="spellEnd"/>
            <w:r w:rsidRPr="00763217">
              <w:rPr>
                <w:rFonts w:ascii="Times New Roman" w:hAnsi="Times New Roman" w:cs="Times New Roman"/>
              </w:rPr>
              <w:t xml:space="preserve"> органу за посиланням –http://czo.gov.ua/verify.</w:t>
            </w:r>
          </w:p>
          <w:p w14:paraId="5D7D043C" w14:textId="77777777" w:rsidR="00CA30A3" w:rsidRPr="00763217" w:rsidRDefault="00CA30A3" w:rsidP="00CA30A3">
            <w:pPr>
              <w:ind w:firstLine="566"/>
              <w:jc w:val="both"/>
              <w:rPr>
                <w:rFonts w:ascii="Times New Roman" w:hAnsi="Times New Roman" w:cs="Times New Roman"/>
              </w:rPr>
            </w:pPr>
            <w:r w:rsidRPr="00763217">
              <w:rPr>
                <w:rFonts w:ascii="Times New Roman" w:hAnsi="Times New Roman" w:cs="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20185CCC" w14:textId="77777777" w:rsidR="00CA30A3" w:rsidRPr="00763217" w:rsidRDefault="00CA30A3" w:rsidP="00CA30A3">
            <w:pPr>
              <w:ind w:firstLine="284"/>
              <w:jc w:val="both"/>
              <w:rPr>
                <w:rFonts w:ascii="Times New Roman" w:hAnsi="Times New Roman" w:cs="Times New Roman"/>
                <w:color w:val="000000"/>
                <w:bdr w:val="none" w:sz="0" w:space="0" w:color="auto" w:frame="1"/>
                <w:lang w:eastAsia="ru-RU"/>
              </w:rPr>
            </w:pPr>
            <w:r w:rsidRPr="00763217">
              <w:rPr>
                <w:rFonts w:ascii="Times New Roman" w:hAnsi="Times New Roman" w:cs="Times New Roman"/>
                <w:lang w:eastAsia="ar-SA"/>
              </w:rPr>
              <w:t>1.3.</w:t>
            </w:r>
            <w:r w:rsidRPr="00763217">
              <w:rPr>
                <w:rFonts w:ascii="Times New Roman" w:hAnsi="Times New Roman" w:cs="Times New Roman"/>
              </w:rPr>
              <w:t xml:space="preserve"> </w:t>
            </w:r>
            <w:r w:rsidRPr="00763217">
              <w:rPr>
                <w:rFonts w:ascii="Times New Roman" w:hAnsi="Times New Roman" w:cs="Times New Roman"/>
                <w:color w:val="000000"/>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763217">
              <w:rPr>
                <w:rFonts w:ascii="Times New Roman" w:hAnsi="Times New Roman" w:cs="Times New Roman"/>
                <w:color w:val="000000"/>
                <w:lang w:eastAsia="ru-RU"/>
              </w:rPr>
              <w:t>не є підставою для відхилення пропозиції учасника.</w:t>
            </w:r>
          </w:p>
          <w:p w14:paraId="61ACC045" w14:textId="77777777" w:rsidR="00CA30A3" w:rsidRPr="00763217" w:rsidRDefault="00CA30A3" w:rsidP="00CA30A3">
            <w:pPr>
              <w:ind w:firstLine="284"/>
              <w:jc w:val="both"/>
              <w:rPr>
                <w:rFonts w:ascii="Times New Roman" w:eastAsia="Times New Roman" w:hAnsi="Times New Roman" w:cs="Times New Roman"/>
                <w:b/>
                <w:color w:val="000000"/>
                <w:lang w:eastAsia="ru-RU"/>
              </w:rPr>
            </w:pPr>
            <w:r w:rsidRPr="00763217">
              <w:rPr>
                <w:rFonts w:ascii="Times New Roman" w:hAnsi="Times New Roman" w:cs="Times New Roman"/>
                <w:b/>
                <w:color w:val="000000"/>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B58FFD1" w14:textId="77777777" w:rsidR="00CA30A3" w:rsidRPr="00763217" w:rsidRDefault="00CA30A3" w:rsidP="00CA30A3">
            <w:pPr>
              <w:ind w:firstLine="284"/>
              <w:jc w:val="both"/>
              <w:rPr>
                <w:rFonts w:ascii="Times New Roman" w:hAnsi="Times New Roman" w:cs="Times New Roman"/>
                <w:b/>
                <w:color w:val="000000"/>
                <w:lang w:eastAsia="ar-SA"/>
              </w:rPr>
            </w:pPr>
            <w:r w:rsidRPr="00763217">
              <w:rPr>
                <w:rFonts w:ascii="Times New Roman" w:hAnsi="Times New Roman" w:cs="Times New Roman"/>
                <w:lang w:eastAsia="ar-SA"/>
              </w:rPr>
              <w:t>Згідно вимог наказу Міністерства розвитку економіки, торгівлі та сільського господарства України від 15 квітня 2020 року № 710 до</w:t>
            </w:r>
            <w:r w:rsidRPr="00763217">
              <w:rPr>
                <w:rFonts w:ascii="Times New Roman" w:hAnsi="Times New Roman" w:cs="Times New Roman"/>
                <w:b/>
                <w:color w:val="000000"/>
                <w:lang w:eastAsia="ar-SA"/>
              </w:rPr>
              <w:t xml:space="preserve"> формальних (несуттєвих) помилок належать:</w:t>
            </w:r>
          </w:p>
          <w:p w14:paraId="605ACC37" w14:textId="77777777" w:rsidR="00CA30A3" w:rsidRPr="00763217" w:rsidRDefault="00CA30A3" w:rsidP="00CA30A3">
            <w:pPr>
              <w:pStyle w:val="a6"/>
              <w:spacing w:beforeAutospacing="0" w:after="0" w:afterAutospacing="0"/>
              <w:ind w:firstLine="284"/>
              <w:jc w:val="both"/>
              <w:rPr>
                <w:rFonts w:ascii="Times New Roman" w:hAnsi="Times New Roman" w:cs="Times New Roman"/>
                <w:bCs/>
                <w:i/>
                <w:iCs/>
                <w:color w:val="000000"/>
                <w:sz w:val="22"/>
                <w:szCs w:val="22"/>
              </w:rPr>
            </w:pPr>
            <w:r w:rsidRPr="00763217">
              <w:rPr>
                <w:rFonts w:ascii="Times New Roman" w:hAnsi="Times New Roman" w:cs="Times New Roman"/>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14:paraId="16594B46" w14:textId="77777777" w:rsidR="00CA30A3" w:rsidRPr="00763217" w:rsidRDefault="00CA30A3" w:rsidP="00CA30A3">
            <w:pPr>
              <w:shd w:val="clear" w:color="auto" w:fill="FFFFFF"/>
              <w:ind w:firstLine="284"/>
              <w:jc w:val="both"/>
              <w:rPr>
                <w:rFonts w:ascii="Times New Roman" w:eastAsia="Times New Roman" w:hAnsi="Times New Roman" w:cs="Times New Roman"/>
              </w:rPr>
            </w:pPr>
            <w:r w:rsidRPr="00763217">
              <w:rPr>
                <w:rFonts w:ascii="Times New Roman" w:eastAsia="Times New Roman" w:hAnsi="Times New Roman" w:cs="Times New Roman"/>
              </w:rPr>
              <w:t xml:space="preserve">1.3.1.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763217">
              <w:rPr>
                <w:rFonts w:ascii="Times New Roman" w:eastAsia="Times New Roman" w:hAnsi="Times New Roman" w:cs="Times New Roman"/>
              </w:rPr>
              <w:t>мовного</w:t>
            </w:r>
            <w:proofErr w:type="spellEnd"/>
            <w:r w:rsidRPr="00763217">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763217">
              <w:rPr>
                <w:rFonts w:ascii="Times New Roman" w:eastAsia="Times New Roman" w:hAnsi="Times New Roman" w:cs="Times New Roman"/>
                <w:i/>
              </w:rPr>
              <w:t xml:space="preserve">Наприклад </w:t>
            </w:r>
            <w:proofErr w:type="spellStart"/>
            <w:r w:rsidRPr="00763217">
              <w:rPr>
                <w:rFonts w:ascii="Times New Roman" w:eastAsia="Times New Roman" w:hAnsi="Times New Roman" w:cs="Times New Roman"/>
                <w:i/>
              </w:rPr>
              <w:t>Тов</w:t>
            </w:r>
            <w:proofErr w:type="spellEnd"/>
            <w:r w:rsidRPr="00763217">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763217">
              <w:rPr>
                <w:rFonts w:ascii="Times New Roman" w:eastAsia="Times New Roman" w:hAnsi="Times New Roman" w:cs="Times New Roman"/>
              </w:rPr>
              <w:t>)</w:t>
            </w:r>
          </w:p>
          <w:p w14:paraId="7AA9887B"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 xml:space="preserve">1.3.2.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sidRPr="00763217">
              <w:rPr>
                <w:rFonts w:ascii="Times New Roman" w:eastAsia="Times New Roman" w:hAnsi="Times New Roman" w:cs="Times New Roman"/>
              </w:rPr>
              <w:lastRenderedPageBreak/>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E5BE89"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763217">
              <w:rPr>
                <w:rFonts w:ascii="Times New Roman" w:eastAsia="Times New Roman" w:hAnsi="Times New Roman" w:cs="Times New Roman"/>
                <w:i/>
              </w:rPr>
              <w:t>Наприклад, надано довідку замість гарантійного листа</w:t>
            </w:r>
            <w:r w:rsidRPr="00763217">
              <w:rPr>
                <w:rFonts w:ascii="Times New Roman" w:eastAsia="Times New Roman" w:hAnsi="Times New Roman" w:cs="Times New Roman"/>
              </w:rPr>
              <w:t>)</w:t>
            </w:r>
          </w:p>
          <w:p w14:paraId="0CCB5E52"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0EE2D61"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C4FC7EA"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B54895"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AE3740"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8A51C9"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708D6C"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3EE3663"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63217">
              <w:rPr>
                <w:rFonts w:ascii="Times New Roman" w:eastAsia="Times New Roman" w:hAnsi="Times New Roman" w:cs="Times New Roman"/>
                <w:i/>
              </w:rPr>
              <w:t>Наприклад,</w:t>
            </w:r>
            <w:r w:rsidRPr="00763217">
              <w:rPr>
                <w:rFonts w:ascii="Times New Roman" w:eastAsia="Times New Roman" w:hAnsi="Times New Roman" w:cs="Times New Roman"/>
              </w:rPr>
              <w:t xml:space="preserve"> </w:t>
            </w:r>
            <w:r w:rsidRPr="00763217">
              <w:rPr>
                <w:rFonts w:ascii="Times New Roman" w:eastAsia="Times New Roman" w:hAnsi="Times New Roman" w:cs="Times New Roman"/>
                <w:i/>
              </w:rPr>
              <w:t>400,00 грн (чотири тисячі гривень)</w:t>
            </w:r>
            <w:r w:rsidRPr="00763217">
              <w:rPr>
                <w:rFonts w:ascii="Times New Roman" w:eastAsia="Times New Roman" w:hAnsi="Times New Roman" w:cs="Times New Roman"/>
              </w:rPr>
              <w:t>)</w:t>
            </w:r>
          </w:p>
          <w:p w14:paraId="04A938C1" w14:textId="77777777" w:rsidR="00CA30A3" w:rsidRPr="00763217" w:rsidRDefault="00CA30A3" w:rsidP="00CA30A3">
            <w:pPr>
              <w:shd w:val="clear" w:color="auto" w:fill="FFFFFF"/>
              <w:ind w:firstLine="287"/>
              <w:jc w:val="both"/>
              <w:rPr>
                <w:rFonts w:ascii="Times New Roman" w:eastAsia="Times New Roman" w:hAnsi="Times New Roman" w:cs="Times New Roman"/>
                <w:i/>
              </w:rPr>
            </w:pPr>
            <w:r w:rsidRPr="00763217">
              <w:rPr>
                <w:rFonts w:ascii="Times New Roman" w:eastAsia="Times New Roman" w:hAnsi="Times New Roman" w:cs="Times New Roman"/>
              </w:rPr>
              <w:t xml:space="preserve">1.3.12.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63217">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763217">
              <w:rPr>
                <w:rFonts w:ascii="Times New Roman" w:eastAsia="Times New Roman" w:hAnsi="Times New Roman" w:cs="Times New Roman"/>
                <w:i/>
              </w:rPr>
              <w:t>pdf</w:t>
            </w:r>
            <w:proofErr w:type="spellEnd"/>
            <w:r w:rsidRPr="00763217">
              <w:rPr>
                <w:rFonts w:ascii="Times New Roman" w:eastAsia="Times New Roman" w:hAnsi="Times New Roman" w:cs="Times New Roman"/>
                <w:i/>
              </w:rPr>
              <w:t>»).</w:t>
            </w:r>
          </w:p>
          <w:p w14:paraId="6AF2EDD9" w14:textId="77777777" w:rsidR="00CA30A3" w:rsidRPr="00763217" w:rsidRDefault="00CA30A3" w:rsidP="00CA30A3">
            <w:pPr>
              <w:pStyle w:val="a6"/>
              <w:spacing w:beforeAutospacing="0" w:after="0" w:afterAutospacing="0"/>
              <w:ind w:firstLine="287"/>
              <w:jc w:val="both"/>
              <w:rPr>
                <w:rFonts w:ascii="Times New Roman" w:hAnsi="Times New Roman" w:cs="Times New Roman"/>
                <w:sz w:val="22"/>
                <w:szCs w:val="22"/>
              </w:rPr>
            </w:pPr>
            <w:r w:rsidRPr="00763217">
              <w:rPr>
                <w:rFonts w:ascii="Times New Roman" w:hAnsi="Times New Roman" w:cs="Times New Roman"/>
                <w:iCs/>
                <w:sz w:val="22"/>
                <w:szCs w:val="22"/>
              </w:rPr>
              <w:lastRenderedPageBreak/>
              <w:t>1.3.13</w:t>
            </w:r>
            <w:r w:rsidRPr="00763217">
              <w:rPr>
                <w:rFonts w:ascii="Times New Roman" w:hAnsi="Times New Roman" w:cs="Times New Roman"/>
                <w:sz w:val="22"/>
                <w:szCs w:val="22"/>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49B7E58" w14:textId="77777777" w:rsidR="00CA30A3" w:rsidRPr="00763217" w:rsidRDefault="00CA30A3" w:rsidP="00CA30A3">
            <w:pPr>
              <w:pStyle w:val="a6"/>
              <w:spacing w:beforeAutospacing="0" w:after="0" w:afterAutospacing="0"/>
              <w:ind w:firstLine="287"/>
              <w:jc w:val="both"/>
              <w:rPr>
                <w:rFonts w:ascii="Times New Roman" w:hAnsi="Times New Roman" w:cs="Times New Roman"/>
                <w:sz w:val="22"/>
                <w:szCs w:val="22"/>
              </w:rPr>
            </w:pPr>
            <w:r w:rsidRPr="00763217">
              <w:rPr>
                <w:rFonts w:ascii="Times New Roman" w:hAnsi="Times New Roman" w:cs="Times New Roman"/>
                <w:sz w:val="22"/>
                <w:szCs w:val="22"/>
              </w:rPr>
              <w:t xml:space="preserve">1.4. </w:t>
            </w:r>
            <w:r w:rsidRPr="00763217">
              <w:rPr>
                <w:rFonts w:ascii="Times New Roman" w:hAnsi="Times New Roman" w:cs="Times New Roman"/>
                <w:color w:val="000000"/>
                <w:sz w:val="22"/>
                <w:szCs w:val="22"/>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C4AA7A5" w14:textId="77777777" w:rsidR="00CA30A3" w:rsidRPr="00763217" w:rsidRDefault="00CA30A3" w:rsidP="00CA30A3">
            <w:pPr>
              <w:ind w:firstLine="287"/>
              <w:jc w:val="both"/>
              <w:rPr>
                <w:rFonts w:ascii="Times New Roman" w:eastAsia="Times New Roman" w:hAnsi="Times New Roman" w:cs="Times New Roman"/>
              </w:rPr>
            </w:pPr>
            <w:r w:rsidRPr="00763217">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370E4F31" w14:textId="77777777" w:rsidR="00CA30A3" w:rsidRPr="00763217" w:rsidRDefault="00CA30A3" w:rsidP="00CA30A3">
            <w:pPr>
              <w:ind w:firstLine="287"/>
              <w:jc w:val="both"/>
              <w:rPr>
                <w:rFonts w:ascii="Times New Roman" w:eastAsia="Times New Roman" w:hAnsi="Times New Roman" w:cs="Times New Roman"/>
                <w:color w:val="000000"/>
              </w:rPr>
            </w:pPr>
            <w:r w:rsidRPr="00763217">
              <w:rPr>
                <w:rFonts w:ascii="Times New Roman" w:eastAsia="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00D402" w14:textId="77777777" w:rsidR="00CA30A3" w:rsidRPr="00763217" w:rsidRDefault="00CA30A3" w:rsidP="00CA30A3">
            <w:pPr>
              <w:ind w:firstLine="287"/>
              <w:jc w:val="both"/>
              <w:rPr>
                <w:rFonts w:ascii="Times New Roman" w:eastAsia="Times New Roman" w:hAnsi="Times New Roman" w:cs="Times New Roman"/>
              </w:rPr>
            </w:pPr>
            <w:r w:rsidRPr="00763217">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763217">
              <w:rPr>
                <w:rFonts w:ascii="Times New Roman" w:eastAsia="Times New Roman" w:hAnsi="Times New Roman" w:cs="Times New Roman"/>
                <w:color w:val="000000"/>
              </w:rPr>
              <w:t>нь</w:t>
            </w:r>
            <w:proofErr w:type="spellEnd"/>
            <w:r w:rsidRPr="00763217">
              <w:rPr>
                <w:rFonts w:ascii="Times New Roman" w:eastAsia="Times New Roman" w:hAnsi="Times New Roman" w:cs="Times New Roman"/>
                <w:color w:val="000000"/>
              </w:rPr>
              <w:t>) державних органів.</w:t>
            </w:r>
          </w:p>
          <w:p w14:paraId="29D215F6" w14:textId="77777777" w:rsidR="00CA30A3" w:rsidRPr="00763217" w:rsidRDefault="00CA30A3" w:rsidP="00CA30A3">
            <w:pPr>
              <w:widowControl w:val="0"/>
              <w:ind w:firstLine="287"/>
              <w:jc w:val="both"/>
              <w:rPr>
                <w:rFonts w:ascii="Times New Roman" w:hAnsi="Times New Roman" w:cs="Times New Roman"/>
              </w:rPr>
            </w:pPr>
            <w:r w:rsidRPr="00763217">
              <w:rPr>
                <w:rFonts w:ascii="Times New Roman" w:hAnsi="Times New Roman" w:cs="Times New Roman"/>
              </w:rPr>
              <w:t xml:space="preserve">1.6. Учасник процедури закупівлі має право </w:t>
            </w:r>
            <w:proofErr w:type="spellStart"/>
            <w:r w:rsidRPr="00763217">
              <w:rPr>
                <w:rFonts w:ascii="Times New Roman" w:hAnsi="Times New Roman" w:cs="Times New Roman"/>
              </w:rPr>
              <w:t>внести</w:t>
            </w:r>
            <w:proofErr w:type="spellEnd"/>
            <w:r w:rsidRPr="00763217">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BA151E9" w14:textId="77777777" w:rsidR="00CA30A3" w:rsidRPr="00763217" w:rsidRDefault="00CA30A3" w:rsidP="00CA30A3">
            <w:pPr>
              <w:widowControl w:val="0"/>
              <w:ind w:firstLine="287"/>
              <w:jc w:val="both"/>
              <w:rPr>
                <w:rFonts w:ascii="Times New Roman" w:hAnsi="Times New Roman" w:cs="Times New Roman"/>
              </w:rPr>
            </w:pPr>
            <w:r w:rsidRPr="00763217">
              <w:rPr>
                <w:rFonts w:ascii="Times New Roman" w:hAnsi="Times New Roman" w:cs="Times New Roman"/>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14:paraId="76D045C9" w14:textId="77777777" w:rsidR="00CA30A3" w:rsidRPr="00763217" w:rsidRDefault="00CA30A3" w:rsidP="00CA30A3">
            <w:pPr>
              <w:pStyle w:val="1"/>
              <w:widowControl w:val="0"/>
              <w:spacing w:line="240" w:lineRule="auto"/>
              <w:ind w:firstLine="284"/>
              <w:jc w:val="both"/>
              <w:rPr>
                <w:rFonts w:ascii="Times New Roman" w:hAnsi="Times New Roman" w:cs="Times New Roman"/>
                <w:lang w:val="uk-UA"/>
              </w:rPr>
            </w:pPr>
            <w:r w:rsidRPr="00763217">
              <w:rPr>
                <w:rFonts w:ascii="Times New Roman" w:hAnsi="Times New Roman" w:cs="Times New Roman"/>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1230D3" w14:textId="77777777" w:rsidR="00CA30A3" w:rsidRPr="00763217" w:rsidRDefault="00CA30A3" w:rsidP="00CA30A3">
            <w:pPr>
              <w:widowControl w:val="0"/>
              <w:spacing w:after="0" w:line="240" w:lineRule="auto"/>
              <w:ind w:right="10" w:firstLine="405"/>
              <w:jc w:val="both"/>
              <w:rPr>
                <w:rFonts w:ascii="Times New Roman" w:hAnsi="Times New Roman" w:cs="Times New Roman"/>
              </w:rPr>
            </w:pPr>
            <w:r w:rsidRPr="00763217">
              <w:rPr>
                <w:rFonts w:ascii="Times New Roman" w:hAnsi="Times New Roman" w:cs="Times New Roman"/>
              </w:rPr>
              <w:t xml:space="preserve">Учасник надає у складі тендерної пропозиції заповнену форму «ТЕНДЕРНА ПРОПОЗИЦІЯ», яка наведена в </w:t>
            </w:r>
            <w:r w:rsidRPr="00763217">
              <w:rPr>
                <w:rFonts w:ascii="Times New Roman" w:hAnsi="Times New Roman" w:cs="Times New Roman"/>
                <w:bCs/>
              </w:rPr>
              <w:t>Додатку 4</w:t>
            </w:r>
            <w:r w:rsidRPr="00763217">
              <w:rPr>
                <w:rFonts w:ascii="Times New Roman" w:hAnsi="Times New Roman" w:cs="Times New Roman"/>
              </w:rPr>
              <w:t xml:space="preserve"> до тендерної документації, ціна вказуються з двома десятковими знаками.</w:t>
            </w:r>
            <w:bookmarkStart w:id="1" w:name="_30j0zll"/>
            <w:bookmarkEnd w:id="1"/>
          </w:p>
        </w:tc>
      </w:tr>
      <w:tr w:rsidR="00CA30A3" w:rsidRPr="00763217" w14:paraId="562D6465"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4273ADA0"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AD8A039" w14:textId="77777777" w:rsidR="00CA30A3" w:rsidRPr="00763217" w:rsidRDefault="00CA30A3" w:rsidP="00CA30A3">
            <w:pPr>
              <w:widowControl w:val="0"/>
              <w:spacing w:after="0" w:line="240" w:lineRule="auto"/>
              <w:rPr>
                <w:rFonts w:ascii="Times New Roman" w:eastAsia="Times New Roman" w:hAnsi="Times New Roman" w:cs="Times New Roman"/>
              </w:rPr>
            </w:pPr>
            <w:bookmarkStart w:id="2" w:name="_heading=h.tyjcwt"/>
            <w:bookmarkEnd w:id="2"/>
            <w:r w:rsidRPr="00763217">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387A764" w14:textId="77777777" w:rsidR="00CA30A3" w:rsidRPr="00763217" w:rsidRDefault="00CA30A3" w:rsidP="00CA30A3">
            <w:pPr>
              <w:pStyle w:val="ae"/>
              <w:widowControl w:val="0"/>
              <w:spacing w:after="0" w:line="240" w:lineRule="auto"/>
              <w:ind w:left="0"/>
              <w:jc w:val="both"/>
              <w:rPr>
                <w:rFonts w:ascii="Times New Roman" w:hAnsi="Times New Roman" w:cs="Times New Roman"/>
                <w:i/>
              </w:rPr>
            </w:pPr>
            <w:r w:rsidRPr="00763217">
              <w:rPr>
                <w:rFonts w:ascii="Times New Roman" w:eastAsia="Times New Roman" w:hAnsi="Times New Roman" w:cs="Times New Roman"/>
                <w:i/>
              </w:rPr>
              <w:t>Не вимагається замовником.</w:t>
            </w:r>
          </w:p>
        </w:tc>
      </w:tr>
      <w:tr w:rsidR="00CA30A3" w:rsidRPr="00763217" w14:paraId="1C10021D"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267151F5"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6461E09E"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9F30B95" w14:textId="77777777" w:rsidR="00CA30A3" w:rsidRPr="00763217" w:rsidRDefault="00CA30A3" w:rsidP="00CA30A3">
            <w:pPr>
              <w:pStyle w:val="ae"/>
              <w:widowControl w:val="0"/>
              <w:spacing w:after="0" w:line="240" w:lineRule="auto"/>
              <w:ind w:left="0"/>
              <w:jc w:val="both"/>
              <w:rPr>
                <w:rFonts w:ascii="Times New Roman" w:hAnsi="Times New Roman" w:cs="Times New Roman"/>
                <w:i/>
              </w:rPr>
            </w:pPr>
            <w:r w:rsidRPr="00763217">
              <w:rPr>
                <w:rFonts w:ascii="Times New Roman" w:eastAsia="Times New Roman" w:hAnsi="Times New Roman" w:cs="Times New Roman"/>
                <w:i/>
              </w:rPr>
              <w:t>Не вимагається замовником.</w:t>
            </w:r>
          </w:p>
        </w:tc>
      </w:tr>
      <w:tr w:rsidR="00CA30A3" w:rsidRPr="00763217" w14:paraId="173F961B"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2D2DC1BE"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4F6E5A22"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6A6817B6" w14:textId="77D65BD5" w:rsidR="000B30BB" w:rsidRDefault="000B30BB" w:rsidP="000B30B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Тендерні пропозиції вважаються дійсними </w:t>
            </w:r>
            <w:r>
              <w:rPr>
                <w:rFonts w:ascii="Times New Roman" w:eastAsia="Times New Roman" w:hAnsi="Times New Roman" w:cs="Times New Roman"/>
                <w:b/>
                <w:i/>
                <w:u w:val="single"/>
              </w:rPr>
              <w:t>протягом 90 (дев’яносто) днів</w:t>
            </w:r>
            <w:r>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6628B37" w14:textId="77777777" w:rsidR="000B30BB" w:rsidRDefault="000B30BB" w:rsidP="000B30B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w:t>
            </w:r>
            <w:r>
              <w:rPr>
                <w:rFonts w:ascii="Times New Roman" w:eastAsia="Times New Roman" w:hAnsi="Times New Roman" w:cs="Times New Roman"/>
                <w:b/>
                <w:i/>
              </w:rPr>
              <w:t>має право:</w:t>
            </w:r>
          </w:p>
          <w:p w14:paraId="7D839E9C" w14:textId="77777777" w:rsidR="000B30BB" w:rsidRDefault="000B30BB" w:rsidP="000B30BB">
            <w:pPr>
              <w:widowControl w:val="0"/>
              <w:numPr>
                <w:ilvl w:val="0"/>
                <w:numId w:val="20"/>
              </w:numPr>
              <w:suppressAutoHyphens w:val="0"/>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3D68BA83" w14:textId="77777777" w:rsidR="000B30BB" w:rsidRDefault="000B30BB" w:rsidP="000B30BB">
            <w:pPr>
              <w:widowControl w:val="0"/>
              <w:numPr>
                <w:ilvl w:val="0"/>
                <w:numId w:val="20"/>
              </w:numPr>
              <w:suppressAutoHyphens w:val="0"/>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5C80688" w14:textId="6FC7AB9A" w:rsidR="000B30BB" w:rsidRDefault="000B30BB" w:rsidP="000B30B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784A876" w14:textId="2C2389BE" w:rsidR="00CA30A3" w:rsidRPr="00763217" w:rsidRDefault="00CA30A3" w:rsidP="00CA30A3">
            <w:pPr>
              <w:widowControl w:val="0"/>
              <w:spacing w:after="0" w:line="240" w:lineRule="auto"/>
              <w:jc w:val="both"/>
              <w:rPr>
                <w:rFonts w:ascii="Times New Roman" w:eastAsia="Times New Roman" w:hAnsi="Times New Roman" w:cs="Times New Roman"/>
                <w:strike/>
              </w:rPr>
            </w:pPr>
          </w:p>
        </w:tc>
      </w:tr>
      <w:tr w:rsidR="00CA30A3" w:rsidRPr="00763217" w14:paraId="471066B8" w14:textId="77777777" w:rsidTr="00063971">
        <w:trPr>
          <w:gridAfter w:val="1"/>
          <w:wAfter w:w="236" w:type="dxa"/>
          <w:trHeight w:val="9062"/>
          <w:jc w:val="center"/>
        </w:trPr>
        <w:tc>
          <w:tcPr>
            <w:tcW w:w="555" w:type="dxa"/>
            <w:tcBorders>
              <w:top w:val="single" w:sz="4" w:space="0" w:color="000000"/>
              <w:left w:val="single" w:sz="4" w:space="0" w:color="000000"/>
              <w:bottom w:val="single" w:sz="4" w:space="0" w:color="000000"/>
              <w:right w:val="single" w:sz="4" w:space="0" w:color="000000"/>
            </w:tcBorders>
          </w:tcPr>
          <w:p w14:paraId="7D6E381C"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086B941E"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1490DAFA" w14:textId="77777777" w:rsidR="000B30BB" w:rsidRDefault="000B30BB" w:rsidP="000B30B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42D75A0" w14:textId="77777777" w:rsidR="000B30BB" w:rsidRDefault="000B30BB" w:rsidP="000B30B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2F063592" w14:textId="77777777" w:rsidR="000B30BB" w:rsidRDefault="000B30BB" w:rsidP="000B30BB">
            <w:pPr>
              <w:widowControl w:val="0"/>
              <w:spacing w:line="240" w:lineRule="auto"/>
              <w:ind w:firstLine="284"/>
              <w:contextualSpacing/>
              <w:jc w:val="both"/>
              <w:rPr>
                <w:rFonts w:ascii="Times New Roman" w:eastAsia="Calibri" w:hAnsi="Times New Roman" w:cs="Times New Roman"/>
              </w:rPr>
            </w:pPr>
            <w:r>
              <w:rPr>
                <w:rFonts w:ascii="Times New Roman" w:eastAsia="Times New Roman" w:hAnsi="Times New Roman" w:cs="Times New Roman"/>
              </w:rPr>
              <w:t xml:space="preserve">5.1.1. </w:t>
            </w:r>
            <w:r>
              <w:rPr>
                <w:rFonts w:ascii="Times New Roman" w:hAnsi="Times New Roman" w:cs="Times New Roman"/>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1C41EF98" w14:textId="77777777" w:rsidR="000B30BB" w:rsidRDefault="000B30BB" w:rsidP="000B30BB">
            <w:pPr>
              <w:widowControl w:val="0"/>
              <w:spacing w:line="240" w:lineRule="auto"/>
              <w:ind w:firstLine="284"/>
              <w:contextualSpacing/>
              <w:jc w:val="both"/>
              <w:rPr>
                <w:rFonts w:ascii="Times New Roman" w:hAnsi="Times New Roman" w:cs="Times New Roman"/>
              </w:rPr>
            </w:pPr>
            <w:r>
              <w:rPr>
                <w:rFonts w:ascii="Times New Roman" w:hAnsi="Times New Roman" w:cs="Times New Roman"/>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914D9F" w14:textId="77777777" w:rsidR="000B30BB" w:rsidRDefault="000B30BB" w:rsidP="000B30B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5.2. </w:t>
            </w:r>
            <w:r>
              <w:rPr>
                <w:rFonts w:ascii="Times New Roman" w:hAnsi="Times New Roman" w:cs="Times New Roman"/>
              </w:rPr>
              <w:t>Учасник процедури закупівлі підтверджує відсутність підстав, зазначених в п.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95B9777" w14:textId="77777777" w:rsidR="000B30BB" w:rsidRDefault="000B30BB" w:rsidP="000B30BB">
            <w:pPr>
              <w:pStyle w:val="afe"/>
              <w:widowControl w:val="0"/>
              <w:spacing w:before="0"/>
              <w:ind w:firstLine="284"/>
              <w:jc w:val="both"/>
              <w:rPr>
                <w:rFonts w:ascii="Times New Roman" w:hAnsi="Times New Roman"/>
                <w:sz w:val="22"/>
                <w:szCs w:val="22"/>
              </w:rPr>
            </w:pPr>
            <w:r>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9CE8DBD" w14:textId="77777777" w:rsidR="000B30BB" w:rsidRDefault="000B30BB" w:rsidP="000B30BB">
            <w:pPr>
              <w:pStyle w:val="afe"/>
              <w:widowControl w:val="0"/>
              <w:spacing w:before="0"/>
              <w:ind w:firstLine="284"/>
              <w:jc w:val="both"/>
              <w:rPr>
                <w:rFonts w:ascii="Times New Roman" w:hAnsi="Times New Roman"/>
                <w:sz w:val="22"/>
                <w:szCs w:val="22"/>
              </w:rPr>
            </w:pPr>
            <w:r>
              <w:rPr>
                <w:rFonts w:ascii="Times New Roman" w:hAnsi="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 до тендерної документації).</w:t>
            </w:r>
          </w:p>
          <w:p w14:paraId="04207FE1" w14:textId="77777777" w:rsidR="000B30BB" w:rsidRDefault="000B30BB" w:rsidP="000B30B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Pr>
                <w:rFonts w:ascii="Times New Roman" w:eastAsia="Times New Roman" w:hAnsi="Times New Roman" w:cs="Times New Roman"/>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6DD683B9" w14:textId="77777777" w:rsidR="000B30BB" w:rsidRDefault="000B30BB" w:rsidP="000B30BB">
            <w:pPr>
              <w:widowControl w:val="0"/>
              <w:spacing w:after="0" w:line="240" w:lineRule="auto"/>
              <w:ind w:firstLine="284"/>
              <w:jc w:val="both"/>
              <w:rPr>
                <w:rFonts w:ascii="Times New Roman" w:eastAsia="Times New Roman" w:hAnsi="Times New Roman" w:cs="Times New Roman"/>
              </w:rPr>
            </w:pPr>
            <w:r>
              <w:rPr>
                <w:rFonts w:ascii="Times New Roman" w:hAnsi="Times New Roman" w:cs="Times New Roman"/>
                <w:color w:val="000000"/>
                <w:shd w:val="solid" w:color="FFFFFF" w:fill="FFFFFF"/>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Pr>
                <w:rFonts w:ascii="Times New Roman" w:eastAsia="Times New Roman" w:hAnsi="Times New Roman" w:cs="Times New Roman"/>
              </w:rPr>
              <w:t>(детальніше – згідно із Додатком 1 до тендерної документації).</w:t>
            </w:r>
          </w:p>
          <w:p w14:paraId="598837C2" w14:textId="77777777" w:rsidR="000B30BB" w:rsidRDefault="000B30BB" w:rsidP="000B30BB">
            <w:pPr>
              <w:spacing w:after="0" w:line="240" w:lineRule="auto"/>
              <w:ind w:firstLine="284"/>
              <w:jc w:val="both"/>
              <w:rPr>
                <w:rFonts w:ascii="Times New Roman" w:eastAsia="Times New Roman" w:hAnsi="Times New Roman" w:cs="Times New Roman"/>
              </w:rPr>
            </w:pPr>
            <w:r>
              <w:rPr>
                <w:rFonts w:ascii="Times New Roman" w:hAnsi="Times New Roman" w:cs="Times New Roman"/>
                <w:color w:val="000000"/>
                <w:shd w:val="solid" w:color="FFFFFF" w:fill="FFFFFF"/>
              </w:rPr>
              <w:t xml:space="preserve">5.5. </w:t>
            </w:r>
            <w:r>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4DC009D" w14:textId="2C7C0B6E" w:rsidR="00CA30A3" w:rsidRPr="00763217" w:rsidRDefault="000B30BB" w:rsidP="000B30B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iCs/>
              </w:rPr>
              <w:t xml:space="preserve">5.6. У випадку якщо учасником процедури закупівлі є </w:t>
            </w:r>
            <w:r>
              <w:rPr>
                <w:rFonts w:ascii="Times New Roman" w:eastAsia="Times New Roman" w:hAnsi="Times New Roman" w:cs="Times New Roman"/>
                <w:bCs/>
                <w:iCs/>
              </w:rPr>
              <w:t>об’єднання учасників</w:t>
            </w:r>
            <w:r>
              <w:rPr>
                <w:rFonts w:ascii="Times New Roman" w:eastAsia="Times New Roman" w:hAnsi="Times New Roman" w:cs="Times New Roman"/>
                <w:iCs/>
              </w:rPr>
              <w:t xml:space="preserve">, то на кожного з учасників такого об’єднання надається </w:t>
            </w:r>
            <w:r>
              <w:rPr>
                <w:rFonts w:ascii="Times New Roman" w:eastAsia="Times New Roman" w:hAnsi="Times New Roman" w:cs="Times New Roman"/>
                <w:bCs/>
                <w:iCs/>
              </w:rPr>
              <w:t>окрема довідка</w:t>
            </w:r>
            <w:r>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об’єднання вимогам, визначеним у пункті 47. Особливостей. Підтвердження на кожного учасника надається з урахуванням вищенаведеної інформації (</w:t>
            </w:r>
            <w:r>
              <w:rPr>
                <w:rFonts w:ascii="Times New Roman" w:eastAsia="Times New Roman" w:hAnsi="Times New Roman" w:cs="Times New Roman"/>
              </w:rPr>
              <w:t>детальніше – згідно із Додатком 1 до тендерної документації).</w:t>
            </w:r>
          </w:p>
        </w:tc>
      </w:tr>
      <w:tr w:rsidR="00CA30A3" w:rsidRPr="00763217" w14:paraId="1D479BDA"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B4178F5"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79CA4038"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F0E8FCA" w14:textId="5E4C7147" w:rsidR="00546B02" w:rsidRPr="00763217" w:rsidRDefault="00546B02" w:rsidP="00546B02">
            <w:pPr>
              <w:spacing w:after="0" w:line="240" w:lineRule="auto"/>
              <w:ind w:firstLine="392"/>
              <w:jc w:val="both"/>
              <w:rPr>
                <w:rFonts w:ascii="Times New Roman" w:hAnsi="Times New Roman" w:cs="Times New Roman"/>
                <w:i/>
              </w:rPr>
            </w:pPr>
            <w:r w:rsidRPr="00763217">
              <w:rPr>
                <w:rFonts w:ascii="Times New Roman" w:hAnsi="Times New Roman" w:cs="Times New Roman"/>
              </w:rPr>
              <w:t xml:space="preserve">6.1. </w:t>
            </w:r>
            <w:r w:rsidR="00063971" w:rsidRPr="00763217">
              <w:rPr>
                <w:rFonts w:ascii="Times New Roman" w:hAnsi="Times New Roman" w:cs="Times New Roman"/>
              </w:rPr>
              <w:t xml:space="preserve">Предметом закупівлі є </w:t>
            </w:r>
            <w:r w:rsidR="00063971" w:rsidRPr="00763217">
              <w:rPr>
                <w:rFonts w:ascii="Times New Roman" w:hAnsi="Times New Roman" w:cs="Times New Roman"/>
                <w:i/>
              </w:rPr>
              <w:t xml:space="preserve">Виготовлення </w:t>
            </w:r>
            <w:proofErr w:type="spellStart"/>
            <w:r w:rsidR="00063971" w:rsidRPr="00763217">
              <w:rPr>
                <w:rFonts w:ascii="Times New Roman" w:hAnsi="Times New Roman" w:cs="Times New Roman"/>
                <w:i/>
              </w:rPr>
              <w:t>проєктної</w:t>
            </w:r>
            <w:proofErr w:type="spellEnd"/>
            <w:r w:rsidR="00063971" w:rsidRPr="00763217">
              <w:rPr>
                <w:rFonts w:ascii="Times New Roman" w:hAnsi="Times New Roman" w:cs="Times New Roman"/>
                <w:i/>
              </w:rPr>
              <w:t xml:space="preserve"> документації на об’єкт: </w:t>
            </w:r>
            <w:r w:rsidRPr="00763217">
              <w:rPr>
                <w:rFonts w:ascii="Times New Roman" w:hAnsi="Times New Roman" w:cs="Times New Roman"/>
                <w:i/>
              </w:rPr>
              <w:t>«Реконструкція з надбудовою будівлі А</w:t>
            </w:r>
            <w:r w:rsidR="000B30BB">
              <w:rPr>
                <w:rFonts w:ascii="Times New Roman" w:hAnsi="Times New Roman" w:cs="Times New Roman"/>
                <w:i/>
              </w:rPr>
              <w:t xml:space="preserve">’ </w:t>
            </w:r>
            <w:r w:rsidRPr="00763217">
              <w:rPr>
                <w:rFonts w:ascii="Times New Roman" w:hAnsi="Times New Roman" w:cs="Times New Roman"/>
                <w:i/>
              </w:rPr>
              <w:t>-</w:t>
            </w:r>
            <w:r w:rsidR="000B30BB">
              <w:rPr>
                <w:rFonts w:ascii="Times New Roman" w:hAnsi="Times New Roman" w:cs="Times New Roman"/>
                <w:i/>
              </w:rPr>
              <w:t xml:space="preserve"> </w:t>
            </w:r>
            <w:r w:rsidRPr="00763217">
              <w:rPr>
                <w:rFonts w:ascii="Times New Roman" w:hAnsi="Times New Roman" w:cs="Times New Roman"/>
                <w:i/>
              </w:rPr>
              <w:t>3, КНП «1 територіальне медичне об’єднання м. Львова» на вул. Гетьмана І. Мазепи, 25 у м. Львові»</w:t>
            </w:r>
          </w:p>
          <w:p w14:paraId="4CAF2481" w14:textId="77777777" w:rsidR="00063971" w:rsidRPr="00763217" w:rsidRDefault="00546B02" w:rsidP="00546B02">
            <w:pPr>
              <w:spacing w:after="0" w:line="240" w:lineRule="auto"/>
              <w:jc w:val="both"/>
              <w:rPr>
                <w:rFonts w:ascii="Times New Roman" w:hAnsi="Times New Roman" w:cs="Times New Roman"/>
                <w:i/>
              </w:rPr>
            </w:pPr>
            <w:r w:rsidRPr="00763217">
              <w:rPr>
                <w:rFonts w:ascii="Times New Roman" w:hAnsi="Times New Roman" w:cs="Times New Roman"/>
                <w:i/>
              </w:rPr>
              <w:t>(ДК 021:2015: 45220000-5 — Інженерні та будівельні роботи)</w:t>
            </w:r>
          </w:p>
          <w:p w14:paraId="761846D2" w14:textId="77777777" w:rsidR="00063971" w:rsidRPr="00763217" w:rsidRDefault="00063971" w:rsidP="00063971">
            <w:pPr>
              <w:widowControl w:val="0"/>
              <w:ind w:right="113" w:firstLine="388"/>
              <w:contextualSpacing/>
              <w:jc w:val="both"/>
              <w:rPr>
                <w:rFonts w:ascii="Times New Roman" w:hAnsi="Times New Roman" w:cs="Times New Roman"/>
              </w:rPr>
            </w:pPr>
            <w:r w:rsidRPr="00763217">
              <w:rPr>
                <w:rFonts w:ascii="Times New Roman" w:hAnsi="Times New Roman" w:cs="Times New Roman"/>
              </w:rPr>
              <w:t xml:space="preserve">6.2. Перелік і обсяги послуг/робіт, які підлягають виконанню в рамках договору про закупівлю, подані у Додатку № </w:t>
            </w:r>
            <w:r w:rsidRPr="00763217">
              <w:rPr>
                <w:rFonts w:ascii="Times New Roman" w:hAnsi="Times New Roman" w:cs="Times New Roman"/>
                <w:b/>
              </w:rPr>
              <w:t>2</w:t>
            </w:r>
            <w:r w:rsidRPr="00763217">
              <w:rPr>
                <w:rFonts w:ascii="Times New Roman" w:hAnsi="Times New Roman" w:cs="Times New Roman"/>
              </w:rPr>
              <w:t xml:space="preserve"> до тендерної документації.</w:t>
            </w:r>
          </w:p>
          <w:p w14:paraId="1C61DDF4" w14:textId="77777777" w:rsidR="00063971" w:rsidRPr="00763217" w:rsidRDefault="00063971" w:rsidP="00063971">
            <w:pPr>
              <w:widowControl w:val="0"/>
              <w:ind w:right="113" w:firstLine="388"/>
              <w:contextualSpacing/>
              <w:jc w:val="both"/>
              <w:rPr>
                <w:rFonts w:ascii="Times New Roman" w:eastAsia="Courier New" w:hAnsi="Times New Roman" w:cs="Times New Roman"/>
                <w:lang w:bidi="uk-UA"/>
              </w:rPr>
            </w:pPr>
            <w:r w:rsidRPr="00763217">
              <w:rPr>
                <w:rFonts w:ascii="Times New Roman" w:hAnsi="Times New Roman" w:cs="Times New Roman"/>
              </w:rPr>
              <w:t>6.4. Ціна тендерної пропозиції учасника повинна бути визначена відповідно до Настанови з визначення вартості проектних, науково-проектних, вишукувальних робіт та експертизи проектної документації на будівництво з усіма змінами і доповненнями та згідно інших діючих нормативно-кошторисних документів.</w:t>
            </w:r>
          </w:p>
          <w:p w14:paraId="718C9043" w14:textId="77777777" w:rsidR="00063971" w:rsidRPr="00763217" w:rsidRDefault="00063971" w:rsidP="00063971">
            <w:pPr>
              <w:widowControl w:val="0"/>
              <w:ind w:right="113" w:firstLine="388"/>
              <w:contextualSpacing/>
              <w:jc w:val="both"/>
              <w:rPr>
                <w:rFonts w:ascii="Times New Roman" w:hAnsi="Times New Roman" w:cs="Times New Roman"/>
              </w:rPr>
            </w:pPr>
            <w:r w:rsidRPr="00763217">
              <w:rPr>
                <w:rFonts w:ascii="Times New Roman" w:hAnsi="Times New Roman" w:cs="Times New Roman"/>
              </w:rPr>
              <w:t xml:space="preserve">6.5.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кошти на покриття ризиків. До розрахунку ціни входять усі види робіт, у тому числі й ті, які </w:t>
            </w:r>
            <w:proofErr w:type="spellStart"/>
            <w:r w:rsidRPr="00763217">
              <w:rPr>
                <w:rFonts w:ascii="Times New Roman" w:hAnsi="Times New Roman" w:cs="Times New Roman"/>
              </w:rPr>
              <w:t>доручатимуться</w:t>
            </w:r>
            <w:proofErr w:type="spellEnd"/>
            <w:r w:rsidRPr="00763217">
              <w:rPr>
                <w:rFonts w:ascii="Times New Roman" w:hAnsi="Times New Roman" w:cs="Times New Roman"/>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14:paraId="38874424" w14:textId="77777777" w:rsidR="00063971" w:rsidRPr="00763217" w:rsidRDefault="00063971" w:rsidP="00063971">
            <w:pPr>
              <w:widowControl w:val="0"/>
              <w:ind w:right="30"/>
              <w:contextualSpacing/>
              <w:jc w:val="both"/>
              <w:rPr>
                <w:rFonts w:ascii="Times New Roman" w:hAnsi="Times New Roman" w:cs="Times New Roman"/>
              </w:rPr>
            </w:pPr>
            <w:r w:rsidRPr="00763217">
              <w:rPr>
                <w:rFonts w:ascii="Times New Roman" w:hAnsi="Times New Roman" w:cs="Times New Roman"/>
              </w:rPr>
              <w:t>Учасник повинен гарантувати, що в ціну його тендерної пропозиції включено повний обсяг послуг/робіт, які передбачені  у технічному завданні (Додаток 2 до тендерної документації).</w:t>
            </w:r>
          </w:p>
          <w:p w14:paraId="384DDED6" w14:textId="77777777" w:rsidR="00063971" w:rsidRPr="00763217" w:rsidRDefault="00063971" w:rsidP="00063971">
            <w:pPr>
              <w:widowControl w:val="0"/>
              <w:ind w:right="30" w:firstLine="318"/>
              <w:contextualSpacing/>
              <w:jc w:val="both"/>
              <w:rPr>
                <w:rFonts w:ascii="Times New Roman" w:hAnsi="Times New Roman" w:cs="Times New Roman"/>
              </w:rPr>
            </w:pPr>
            <w:r w:rsidRPr="00763217">
              <w:rPr>
                <w:rFonts w:ascii="Times New Roman" w:hAnsi="Times New Roman" w:cs="Times New Roman"/>
              </w:rPr>
              <w:lastRenderedPageBreak/>
              <w:t>6.6. Технічні, якісні характеристики предмета закупівлі повинні передбачати необхідність застосування заходів із захисту довкілля.</w:t>
            </w:r>
          </w:p>
          <w:p w14:paraId="1E6A95B4" w14:textId="77777777" w:rsidR="00063971" w:rsidRPr="00763217" w:rsidRDefault="00063971" w:rsidP="00063971">
            <w:pPr>
              <w:widowControl w:val="0"/>
              <w:ind w:right="30"/>
              <w:contextualSpacing/>
              <w:jc w:val="both"/>
              <w:rPr>
                <w:rFonts w:ascii="Times New Roman" w:hAnsi="Times New Roman" w:cs="Times New Roman"/>
              </w:rPr>
            </w:pPr>
            <w:r w:rsidRPr="00763217">
              <w:rPr>
                <w:rFonts w:ascii="Times New Roman" w:hAnsi="Times New Roman" w:cs="Times New Roman"/>
              </w:rPr>
              <w:t xml:space="preserve">У підтвердження застосування заходів із захисту довкілля Учасник у складі пропозиції повинен подати: </w:t>
            </w:r>
          </w:p>
          <w:p w14:paraId="79FDEBAF" w14:textId="77777777" w:rsidR="00CA30A3" w:rsidRPr="00763217" w:rsidRDefault="00063971" w:rsidP="00063971">
            <w:pPr>
              <w:widowControl w:val="0"/>
              <w:spacing w:after="0" w:line="240" w:lineRule="auto"/>
              <w:ind w:right="120"/>
              <w:jc w:val="both"/>
              <w:rPr>
                <w:rFonts w:ascii="Times New Roman" w:eastAsia="Times New Roman" w:hAnsi="Times New Roman" w:cs="Times New Roman"/>
              </w:rPr>
            </w:pPr>
            <w:r w:rsidRPr="00763217">
              <w:rPr>
                <w:rFonts w:ascii="Times New Roman" w:hAnsi="Times New Roman" w:cs="Times New Roman"/>
              </w:rPr>
              <w:t>- гарантійний лист за підписом керівника або особи уповноваженої учасником на підписання пропозиції щодо вжиття учасником заходів із захисту довкілля під час виконання договору за предметом закупівлі та дотримання учасником положень чинних нормативно-правових актів у галузі охорони навколишнього середовища та екологічної безпеки із переліком заходів із захисту довкілля, які учасник планує застосовувати під час проектування об’єкту.</w:t>
            </w:r>
          </w:p>
        </w:tc>
      </w:tr>
      <w:tr w:rsidR="00CA30A3" w:rsidRPr="00763217" w14:paraId="20F7D094"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F32B6A9"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379661A3"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1F2C87CD" w14:textId="77777777" w:rsidR="00063971" w:rsidRPr="00763217" w:rsidRDefault="00063971" w:rsidP="000B30BB">
            <w:pPr>
              <w:widowControl w:val="0"/>
              <w:ind w:left="109" w:right="113"/>
              <w:contextualSpacing/>
              <w:jc w:val="both"/>
              <w:rPr>
                <w:rFonts w:ascii="Times New Roman" w:hAnsi="Times New Roman" w:cs="Times New Roman"/>
              </w:rPr>
            </w:pPr>
            <w:r w:rsidRPr="00763217">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A62984C" w14:textId="77777777" w:rsidR="00063971" w:rsidRPr="00763217" w:rsidRDefault="00063971" w:rsidP="000B30BB">
            <w:pPr>
              <w:widowControl w:val="0"/>
              <w:ind w:left="109" w:right="113"/>
              <w:contextualSpacing/>
              <w:jc w:val="both"/>
              <w:rPr>
                <w:rFonts w:ascii="Times New Roman" w:hAnsi="Times New Roman" w:cs="Times New Roman"/>
              </w:rPr>
            </w:pPr>
            <w:r w:rsidRPr="00763217">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14:paraId="03794067" w14:textId="77777777" w:rsidR="00063971" w:rsidRPr="00763217" w:rsidRDefault="00063971" w:rsidP="000B30BB">
            <w:pPr>
              <w:widowControl w:val="0"/>
              <w:ind w:left="109" w:right="113"/>
              <w:contextualSpacing/>
              <w:jc w:val="both"/>
              <w:rPr>
                <w:rFonts w:ascii="Times New Roman" w:hAnsi="Times New Roman" w:cs="Times New Roman"/>
              </w:rPr>
            </w:pPr>
            <w:r w:rsidRPr="00763217">
              <w:rPr>
                <w:rFonts w:ascii="Times New Roman" w:hAnsi="Times New Roman" w:cs="Times New Roman"/>
              </w:rPr>
              <w:t>7.2. У випадку, якщо учасник не планує залучати субпідрядників/</w:t>
            </w:r>
            <w:proofErr w:type="spellStart"/>
            <w:r w:rsidRPr="00763217">
              <w:rPr>
                <w:rFonts w:ascii="Times New Roman" w:hAnsi="Times New Roman" w:cs="Times New Roman"/>
              </w:rPr>
              <w:t>співвиконаців</w:t>
            </w:r>
            <w:proofErr w:type="spellEnd"/>
            <w:r w:rsidRPr="00763217">
              <w:rPr>
                <w:rFonts w:ascii="Times New Roman" w:hAnsi="Times New Roman" w:cs="Times New Roman"/>
              </w:rPr>
              <w:t xml:space="preserve"> – надати інформаційну довідку про незалучення.</w:t>
            </w:r>
          </w:p>
          <w:p w14:paraId="5DA86A03" w14:textId="6A1CB19E" w:rsidR="00CA30A3" w:rsidRPr="00763217" w:rsidRDefault="00063971" w:rsidP="000B30BB">
            <w:pPr>
              <w:widowControl w:val="0"/>
              <w:spacing w:after="0" w:line="240" w:lineRule="auto"/>
              <w:ind w:left="109" w:right="120"/>
              <w:jc w:val="both"/>
              <w:rPr>
                <w:rFonts w:ascii="Times New Roman" w:eastAsia="Times New Roman" w:hAnsi="Times New Roman" w:cs="Times New Roman"/>
                <w:color w:val="000000"/>
                <w:highlight w:val="white"/>
              </w:rPr>
            </w:pPr>
            <w:r w:rsidRPr="00763217">
              <w:rPr>
                <w:rFonts w:ascii="Times New Roman" w:hAnsi="Times New Roman" w:cs="Times New Roman"/>
              </w:rPr>
              <w:t>7.</w:t>
            </w:r>
            <w:r w:rsidR="000B30BB">
              <w:rPr>
                <w:rFonts w:ascii="Times New Roman" w:hAnsi="Times New Roman" w:cs="Times New Roman"/>
              </w:rPr>
              <w:t>3</w:t>
            </w:r>
            <w:r w:rsidRPr="00763217">
              <w:rPr>
                <w:rFonts w:ascii="Times New Roman" w:hAnsi="Times New Roman" w:cs="Times New Roman"/>
              </w:rPr>
              <w:t>.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tc>
      </w:tr>
      <w:tr w:rsidR="00CA30A3" w:rsidRPr="00763217" w14:paraId="7578831E"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5E098F49"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2FCAD556"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7675429A" w14:textId="77777777" w:rsidR="000B30BB" w:rsidRDefault="000B30BB" w:rsidP="000B30BB">
            <w:pPr>
              <w:widowControl w:val="0"/>
              <w:spacing w:after="0" w:line="240" w:lineRule="auto"/>
              <w:ind w:left="109"/>
              <w:jc w:val="both"/>
              <w:rPr>
                <w:rFonts w:ascii="Times New Roman" w:eastAsia="Times New Roman" w:hAnsi="Times New Roman" w:cs="Times New Roman"/>
              </w:rPr>
            </w:pPr>
            <w:r>
              <w:rPr>
                <w:rFonts w:ascii="Times New Roman" w:eastAsia="Times New Roman" w:hAnsi="Times New Roman" w:cs="Times New Roman"/>
              </w:rPr>
              <w:t xml:space="preserve">8.1. Учасник процедури закупівлі має право </w:t>
            </w:r>
            <w:proofErr w:type="spellStart"/>
            <w:r>
              <w:rPr>
                <w:rFonts w:ascii="Times New Roman" w:eastAsia="Times New Roman" w:hAnsi="Times New Roman" w:cs="Times New Roman"/>
              </w:rPr>
              <w:t>внести</w:t>
            </w:r>
            <w:proofErr w:type="spellEnd"/>
            <w:r>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B88F653" w14:textId="77777777" w:rsidR="000B30BB" w:rsidRDefault="000B30BB" w:rsidP="000B30BB">
            <w:pPr>
              <w:widowControl w:val="0"/>
              <w:spacing w:after="0" w:line="240" w:lineRule="auto"/>
              <w:ind w:left="109"/>
              <w:jc w:val="both"/>
              <w:rPr>
                <w:rFonts w:ascii="Times New Roman" w:eastAsia="Times New Roman" w:hAnsi="Times New Roman" w:cs="Times New Roman"/>
              </w:rPr>
            </w:pPr>
            <w:r>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w:t>
            </w:r>
          </w:p>
          <w:p w14:paraId="13671AB6" w14:textId="205E82AE" w:rsidR="00CA30A3" w:rsidRPr="00763217" w:rsidRDefault="000B30BB" w:rsidP="000B30BB">
            <w:pPr>
              <w:widowControl w:val="0"/>
              <w:spacing w:after="0" w:line="240" w:lineRule="auto"/>
              <w:ind w:left="109"/>
              <w:jc w:val="both"/>
              <w:rPr>
                <w:rFonts w:ascii="Times New Roman" w:eastAsia="Times New Roman" w:hAnsi="Times New Roman" w:cs="Times New Roman"/>
              </w:rPr>
            </w:pPr>
            <w:r>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rPr>
              <w:t>невиправлення</w:t>
            </w:r>
            <w:proofErr w:type="spellEnd"/>
            <w:r>
              <w:rPr>
                <w:rFonts w:ascii="Times New Roman" w:eastAsia="Times New Roman" w:hAnsi="Times New Roman" w:cs="Times New Roman"/>
              </w:rPr>
              <w:t xml:space="preserve"> учасниками виявлених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w:t>
            </w:r>
          </w:p>
        </w:tc>
      </w:tr>
      <w:tr w:rsidR="00CA30A3" w:rsidRPr="00763217" w14:paraId="799620E2"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B4B0F49"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Розділ 4. Подання та розкриття тендерної пропозиції</w:t>
            </w:r>
          </w:p>
        </w:tc>
      </w:tr>
      <w:tr w:rsidR="00CA30A3" w:rsidRPr="00763217" w14:paraId="3FBA70F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F78753E"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B3677CF"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139F0117" w14:textId="2776F425" w:rsidR="00CA30A3" w:rsidRPr="00C95113" w:rsidRDefault="00CA30A3" w:rsidP="00CA30A3">
            <w:pPr>
              <w:widowControl w:val="0"/>
              <w:spacing w:after="0" w:line="240" w:lineRule="auto"/>
              <w:jc w:val="both"/>
              <w:rPr>
                <w:rFonts w:ascii="Times New Roman" w:hAnsi="Times New Roman" w:cs="Times New Roman"/>
              </w:rPr>
            </w:pPr>
            <w:r w:rsidRPr="00C95113">
              <w:rPr>
                <w:rFonts w:ascii="Times New Roman" w:hAnsi="Times New Roman" w:cs="Times New Roman"/>
              </w:rPr>
              <w:t>Кінцевий строк подання тендерних пропозицій</w:t>
            </w:r>
            <w:r w:rsidR="000B30BB" w:rsidRPr="00C95113">
              <w:rPr>
                <w:rFonts w:ascii="Times New Roman" w:hAnsi="Times New Roman" w:cs="Times New Roman"/>
              </w:rPr>
              <w:t xml:space="preserve">: </w:t>
            </w:r>
            <w:r w:rsidRPr="00C95113">
              <w:rPr>
                <w:rFonts w:ascii="Times New Roman" w:hAnsi="Times New Roman" w:cs="Times New Roman"/>
              </w:rPr>
              <w:t xml:space="preserve"> </w:t>
            </w:r>
            <w:r w:rsidR="00C95113" w:rsidRPr="00C95113">
              <w:rPr>
                <w:rFonts w:ascii="Times New Roman" w:hAnsi="Times New Roman" w:cs="Times New Roman"/>
                <w:b/>
              </w:rPr>
              <w:t>30.</w:t>
            </w:r>
            <w:r w:rsidR="000B30BB" w:rsidRPr="00C95113">
              <w:rPr>
                <w:rFonts w:ascii="Times New Roman" w:hAnsi="Times New Roman" w:cs="Times New Roman"/>
                <w:b/>
              </w:rPr>
              <w:t>10</w:t>
            </w:r>
            <w:r w:rsidRPr="00C95113">
              <w:rPr>
                <w:rFonts w:ascii="Times New Roman" w:hAnsi="Times New Roman" w:cs="Times New Roman"/>
                <w:b/>
              </w:rPr>
              <w:t xml:space="preserve">.2023 </w:t>
            </w:r>
            <w:r w:rsidR="00C95113" w:rsidRPr="00C95113">
              <w:rPr>
                <w:rFonts w:ascii="Times New Roman" w:hAnsi="Times New Roman" w:cs="Times New Roman"/>
                <w:b/>
              </w:rPr>
              <w:t>(10.00 год)</w:t>
            </w:r>
          </w:p>
          <w:p w14:paraId="55F98E5F" w14:textId="77777777" w:rsidR="00CA30A3" w:rsidRPr="00C95113" w:rsidRDefault="00CA30A3" w:rsidP="00CA30A3">
            <w:pPr>
              <w:widowControl w:val="0"/>
              <w:spacing w:after="0" w:line="240" w:lineRule="auto"/>
              <w:jc w:val="both"/>
              <w:rPr>
                <w:rFonts w:ascii="Times New Roman" w:eastAsia="Times New Roman" w:hAnsi="Times New Roman" w:cs="Times New Roman"/>
              </w:rPr>
            </w:pPr>
            <w:r w:rsidRPr="00C9511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61D7A322" w14:textId="77777777" w:rsidR="00CA30A3" w:rsidRPr="00C95113" w:rsidRDefault="00CA30A3" w:rsidP="00CA30A3">
            <w:pPr>
              <w:widowControl w:val="0"/>
              <w:spacing w:after="0" w:line="240" w:lineRule="auto"/>
              <w:jc w:val="both"/>
              <w:rPr>
                <w:rFonts w:ascii="Times New Roman" w:eastAsia="Times New Roman" w:hAnsi="Times New Roman" w:cs="Times New Roman"/>
              </w:rPr>
            </w:pPr>
            <w:r w:rsidRPr="00C9511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9A3A47" w14:textId="77777777" w:rsidR="00CA30A3" w:rsidRPr="00C95113" w:rsidRDefault="00CA30A3" w:rsidP="00CA30A3">
            <w:pPr>
              <w:widowControl w:val="0"/>
              <w:spacing w:after="0" w:line="240" w:lineRule="auto"/>
              <w:jc w:val="both"/>
              <w:rPr>
                <w:rFonts w:ascii="Times New Roman" w:eastAsia="Times New Roman" w:hAnsi="Times New Roman" w:cs="Times New Roman"/>
                <w:strike/>
              </w:rPr>
            </w:pPr>
            <w:r w:rsidRPr="00C95113">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CA30A3" w:rsidRPr="00763217" w14:paraId="0CC1AFE5"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6E8D606A"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0B8BFCA"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39C969FA" w14:textId="77777777" w:rsidR="000B30BB" w:rsidRDefault="000B30BB" w:rsidP="000B30B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F36AA5" w14:textId="77777777" w:rsidR="000B30BB" w:rsidRDefault="000B30BB" w:rsidP="000B30B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49013E" w14:textId="5B4F3014" w:rsidR="00CA30A3" w:rsidRPr="00763217" w:rsidRDefault="000B30BB" w:rsidP="000B30BB">
            <w:pPr>
              <w:widowControl w:val="0"/>
              <w:spacing w:after="0" w:line="240" w:lineRule="auto"/>
              <w:jc w:val="both"/>
              <w:rPr>
                <w:rFonts w:ascii="Times New Roman" w:eastAsia="Times New Roman" w:hAnsi="Times New Roman" w:cs="Times New Roman"/>
                <w:strike/>
              </w:rPr>
            </w:pPr>
            <w:r>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history="1">
              <w:r>
                <w:rPr>
                  <w:rStyle w:val="a7"/>
                  <w:rFonts w:ascii="Times New Roman" w:eastAsia="Times New Roman" w:hAnsi="Times New Roman" w:cs="Times New Roman"/>
                </w:rPr>
                <w:t>47</w:t>
              </w:r>
            </w:hyperlink>
            <w:r>
              <w:rPr>
                <w:rFonts w:ascii="Times New Roman" w:eastAsia="Times New Roman" w:hAnsi="Times New Roman" w:cs="Times New Roman"/>
              </w:rPr>
              <w:t xml:space="preserve"> Особливостей.</w:t>
            </w:r>
          </w:p>
        </w:tc>
      </w:tr>
      <w:tr w:rsidR="00CA30A3" w:rsidRPr="00763217" w14:paraId="0C76A600"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7D85AE24"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Розділ 5. Оцінка тендерної пропозиції</w:t>
            </w:r>
          </w:p>
        </w:tc>
      </w:tr>
      <w:tr w:rsidR="00CA30A3" w:rsidRPr="00763217" w14:paraId="4340497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ECAF87C"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0BAB8684"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01350440"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history="1">
              <w:r>
                <w:rPr>
                  <w:rStyle w:val="a7"/>
                  <w:rFonts w:ascii="Times New Roman" w:eastAsia="Times New Roman" w:hAnsi="Times New Roman" w:cs="Times New Roman"/>
                </w:rPr>
                <w:t>шістнадцятої</w:t>
              </w:r>
            </w:hyperlink>
            <w:r>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69F0B1E9"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1E62D5B"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Критерії та методика оцінки визначаються відповідно до статті 29 Закону.</w:t>
            </w:r>
          </w:p>
          <w:p w14:paraId="0666EF14" w14:textId="77777777" w:rsidR="00F85B65" w:rsidRDefault="00F85B65" w:rsidP="00F85B65">
            <w:pPr>
              <w:widowControl w:val="0"/>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5EE7EC6"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98247BA" w14:textId="77777777" w:rsidR="00F85B65" w:rsidRDefault="00F85B65" w:rsidP="00F85B65">
            <w:pPr>
              <w:shd w:val="clear" w:color="auto" w:fill="FFFFFF"/>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065D39" w14:textId="77777777" w:rsidR="00F85B65" w:rsidRDefault="00F85B65" w:rsidP="00F85B65">
            <w:pPr>
              <w:widowControl w:val="0"/>
              <w:spacing w:after="0" w:line="240" w:lineRule="auto"/>
              <w:ind w:firstLine="284"/>
              <w:jc w:val="both"/>
              <w:rPr>
                <w:rFonts w:ascii="Times New Roman" w:eastAsia="Times New Roman" w:hAnsi="Times New Roman" w:cs="Times New Roman"/>
                <w:i/>
              </w:rPr>
            </w:pPr>
            <w:r>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D332575"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30B380" w14:textId="77777777" w:rsidR="00F85B65" w:rsidRDefault="00F85B65" w:rsidP="00F85B65">
            <w:pPr>
              <w:widowControl w:val="0"/>
              <w:spacing w:after="0" w:line="240" w:lineRule="auto"/>
              <w:ind w:firstLine="284"/>
              <w:jc w:val="both"/>
              <w:rPr>
                <w:rFonts w:ascii="Times New Roman" w:eastAsia="Times New Roman" w:hAnsi="Times New Roman" w:cs="Times New Roman"/>
                <w:b/>
                <w:i/>
              </w:rPr>
            </w:pPr>
            <w:r>
              <w:rPr>
                <w:rFonts w:ascii="Times New Roman" w:eastAsia="Times New Roman" w:hAnsi="Times New Roman" w:cs="Times New Roman"/>
                <w:i/>
              </w:rPr>
              <w:t xml:space="preserve">До розгляду </w:t>
            </w:r>
            <w:r>
              <w:rPr>
                <w:rFonts w:ascii="Times New Roman" w:eastAsia="Times New Roman" w:hAnsi="Times New Roman" w:cs="Times New Roman"/>
                <w:i/>
                <w:u w:val="single"/>
              </w:rPr>
              <w:t xml:space="preserve">не приймається </w:t>
            </w:r>
            <w:r>
              <w:rPr>
                <w:rFonts w:ascii="Times New Roman" w:eastAsia="Times New Roman" w:hAnsi="Times New Roman" w:cs="Times New Roman"/>
                <w:i/>
              </w:rPr>
              <w:t xml:space="preserve">тендерна пропозиція, ціна якої є вищою ніж </w:t>
            </w:r>
            <w:r>
              <w:rPr>
                <w:rFonts w:ascii="Times New Roman" w:eastAsia="Times New Roman" w:hAnsi="Times New Roman" w:cs="Times New Roman"/>
                <w:i/>
              </w:rPr>
              <w:lastRenderedPageBreak/>
              <w:t>очікувана вартість предмета закупівлі, визначена замовником в оголошенні про проведення відкритих торгів з особливостями.</w:t>
            </w:r>
          </w:p>
          <w:p w14:paraId="4D62FF9B"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Оцінка тендерних пропозицій здійснюється на основі критерію „Ціна”. Питома вага – 100 %.</w:t>
            </w:r>
          </w:p>
          <w:p w14:paraId="69F4A96F"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A14F624"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Оцінка здійснюється щодо предмета закупівлі в цілому.</w:t>
            </w:r>
          </w:p>
          <w:p w14:paraId="4133B5B8"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Учасник визначає ціни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7CF2A3C"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Розмір мінімального кроку пониження ціни під час електронного аукціону – 0,5 %.</w:t>
            </w:r>
          </w:p>
          <w:p w14:paraId="61942A31"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23974F"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C706EB1"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535099"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 xml:space="preserve"> в електронній системі закупівель.</w:t>
            </w:r>
          </w:p>
          <w:p w14:paraId="6747BE51"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w:t>
            </w:r>
            <w:r>
              <w:rPr>
                <w:rFonts w:ascii="Times New Roman" w:eastAsia="Times New Roman" w:hAnsi="Times New Roman" w:cs="Times New Roman"/>
              </w:rPr>
              <w:lastRenderedPageBreak/>
              <w:t>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5D273B"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B6DB4C"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w:t>
            </w:r>
          </w:p>
          <w:p w14:paraId="4807DCC8"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rPr>
              <w:t>невиправлення</w:t>
            </w:r>
            <w:proofErr w:type="spellEnd"/>
            <w:r>
              <w:rPr>
                <w:rFonts w:ascii="Times New Roman" w:eastAsia="Times New Roman" w:hAnsi="Times New Roman" w:cs="Times New Roman"/>
              </w:rPr>
              <w:t xml:space="preserve"> учасниками виявлених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w:t>
            </w:r>
          </w:p>
          <w:p w14:paraId="70ADCD54"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6AB0633"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628B8A4" w14:textId="77777777" w:rsidR="00CA30A3" w:rsidRPr="00763217" w:rsidRDefault="00CA30A3" w:rsidP="00CA30A3">
            <w:pPr>
              <w:widowControl w:val="0"/>
              <w:spacing w:after="0" w:line="240" w:lineRule="auto"/>
              <w:jc w:val="both"/>
              <w:rPr>
                <w:rFonts w:ascii="Times New Roman" w:eastAsia="Times New Roman" w:hAnsi="Times New Roman" w:cs="Times New Roman"/>
              </w:rPr>
            </w:pPr>
          </w:p>
        </w:tc>
      </w:tr>
      <w:tr w:rsidR="00CA30A3" w:rsidRPr="00763217" w14:paraId="526E07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44F2490"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B3A62FB"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A76636" w14:textId="77777777" w:rsidR="00F85B65" w:rsidRDefault="00F85B65" w:rsidP="00F85B65">
            <w:pPr>
              <w:widowControl w:val="0"/>
              <w:spacing w:line="240" w:lineRule="auto"/>
              <w:ind w:firstLine="284"/>
              <w:contextualSpacing/>
              <w:jc w:val="both"/>
              <w:rPr>
                <w:rFonts w:ascii="Times New Roman" w:hAnsi="Times New Roman" w:cs="Times New Roman"/>
              </w:rPr>
            </w:pPr>
            <w:r>
              <w:rPr>
                <w:rFonts w:ascii="Times New Roman" w:hAnsi="Times New Roman" w:cs="Times New Roman"/>
              </w:rPr>
              <w:t>2.1. Учасники відповідають за зміст своїх тендерних пропозицій та повинні дотримуватись норм чинного законодавства України.</w:t>
            </w:r>
          </w:p>
          <w:p w14:paraId="1F08EE00" w14:textId="77777777" w:rsidR="00F85B65" w:rsidRDefault="00F85B65" w:rsidP="00F85B65">
            <w:pPr>
              <w:widowControl w:val="0"/>
              <w:spacing w:line="240" w:lineRule="auto"/>
              <w:ind w:firstLine="284"/>
              <w:contextualSpacing/>
              <w:jc w:val="both"/>
              <w:rPr>
                <w:rFonts w:ascii="Times New Roman" w:hAnsi="Times New Roman" w:cs="Times New Roman"/>
              </w:rPr>
            </w:pPr>
            <w:r>
              <w:rPr>
                <w:rFonts w:ascii="Times New Roman" w:hAnsi="Times New Roman" w:cs="Times New Roman"/>
              </w:rPr>
              <w:t xml:space="preserve">2.2.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hAnsi="Times New Roman" w:cs="Times New Roman"/>
              </w:rPr>
              <w:t>ненакладення</w:t>
            </w:r>
            <w:proofErr w:type="spellEnd"/>
            <w:r>
              <w:rPr>
                <w:rFonts w:ascii="Times New Roman" w:hAnsi="Times New Roman" w:cs="Times New Roman"/>
              </w:rPr>
              <w:t xml:space="preserve"> електронного підпису; або надає копію/ї роз'яснення/</w:t>
            </w:r>
            <w:proofErr w:type="spellStart"/>
            <w:r>
              <w:rPr>
                <w:rFonts w:ascii="Times New Roman" w:hAnsi="Times New Roman" w:cs="Times New Roman"/>
              </w:rPr>
              <w:t>нь</w:t>
            </w:r>
            <w:proofErr w:type="spellEnd"/>
            <w:r>
              <w:rPr>
                <w:rFonts w:ascii="Times New Roman" w:hAnsi="Times New Roman" w:cs="Times New Roman"/>
              </w:rPr>
              <w:t xml:space="preserve"> державних органів щодо цього.</w:t>
            </w:r>
          </w:p>
          <w:p w14:paraId="349F3B4F" w14:textId="77777777" w:rsidR="00F85B65" w:rsidRDefault="00F85B65" w:rsidP="00F85B65">
            <w:pPr>
              <w:widowControl w:val="0"/>
              <w:spacing w:line="240" w:lineRule="auto"/>
              <w:ind w:firstLine="284"/>
              <w:contextualSpacing/>
              <w:jc w:val="both"/>
              <w:rPr>
                <w:rFonts w:ascii="Times New Roman" w:hAnsi="Times New Roman" w:cs="Times New Roman"/>
              </w:rPr>
            </w:pPr>
            <w:r>
              <w:rPr>
                <w:rFonts w:ascii="Times New Roman" w:hAnsi="Times New Roman" w:cs="Times New Roman"/>
              </w:rPr>
              <w:t>2.3.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B32036" w14:textId="77777777" w:rsidR="00F85B65" w:rsidRDefault="00F85B65" w:rsidP="00F85B65">
            <w:pPr>
              <w:widowControl w:val="0"/>
              <w:spacing w:line="240" w:lineRule="auto"/>
              <w:ind w:firstLine="284"/>
              <w:contextualSpacing/>
              <w:jc w:val="both"/>
              <w:rPr>
                <w:rFonts w:ascii="Times New Roman" w:hAnsi="Times New Roman" w:cs="Times New Roman"/>
              </w:rPr>
            </w:pPr>
            <w:r>
              <w:rPr>
                <w:rFonts w:ascii="Times New Roman" w:hAnsi="Times New Roman" w:cs="Times New Roman"/>
              </w:rPr>
              <w:t>2.4.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E7A1A5" w14:textId="77777777" w:rsidR="00F85B65" w:rsidRDefault="00F85B65" w:rsidP="00F85B65">
            <w:pPr>
              <w:widowControl w:val="0"/>
              <w:spacing w:line="240" w:lineRule="auto"/>
              <w:ind w:firstLine="284"/>
              <w:contextualSpacing/>
              <w:jc w:val="both"/>
              <w:rPr>
                <w:rFonts w:ascii="Times New Roman" w:hAnsi="Times New Roman" w:cs="Times New Roman"/>
              </w:rPr>
            </w:pPr>
            <w:r>
              <w:rPr>
                <w:rFonts w:ascii="Times New Roman" w:hAnsi="Times New Roman" w:cs="Times New Roman"/>
              </w:rPr>
              <w:t xml:space="preserve">2.5.  Учасники торгів — нерезиденти для виконання вимог щодо подання документів, передбачених </w:t>
            </w:r>
            <w:r>
              <w:rPr>
                <w:rFonts w:ascii="Times New Roman" w:hAnsi="Times New Roman" w:cs="Times New Roman"/>
                <w:b/>
                <w:i/>
              </w:rPr>
              <w:t>Додатком  1</w:t>
            </w:r>
            <w:r>
              <w:rPr>
                <w:rFonts w:ascii="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30EB3E" w14:textId="77777777" w:rsidR="00F85B65" w:rsidRDefault="00F85B65" w:rsidP="00F85B65">
            <w:pPr>
              <w:widowControl w:val="0"/>
              <w:spacing w:line="240" w:lineRule="auto"/>
              <w:ind w:firstLine="284"/>
              <w:contextualSpacing/>
              <w:jc w:val="both"/>
              <w:rPr>
                <w:rFonts w:ascii="Times New Roman" w:eastAsia="Times New Roman" w:hAnsi="Times New Roman" w:cs="Times New Roman"/>
              </w:rPr>
            </w:pPr>
            <w:r>
              <w:rPr>
                <w:rFonts w:ascii="Times New Roman" w:hAnsi="Times New Roman" w:cs="Times New Roman"/>
              </w:rPr>
              <w:t xml:space="preserve">2.6. </w:t>
            </w:r>
            <w:r>
              <w:rPr>
                <w:rFonts w:ascii="Times New Roman" w:eastAsia="Times New Roman" w:hAnsi="Times New Roman" w:cs="Times New Roman"/>
              </w:rPr>
              <w:t xml:space="preserve">Факт подання тендерної </w:t>
            </w:r>
            <w:r>
              <w:rPr>
                <w:rFonts w:ascii="Times New Roman" w:eastAsia="Times New Roman" w:hAnsi="Times New Roman" w:cs="Times New Roman"/>
                <w:color w:val="000000"/>
              </w:rPr>
              <w:t xml:space="preserve">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w:t>
            </w:r>
            <w:r>
              <w:rPr>
                <w:rFonts w:ascii="Times New Roman" w:eastAsia="Times New Roman" w:hAnsi="Times New Roman" w:cs="Times New Roman"/>
                <w:color w:val="000000"/>
              </w:rPr>
              <w:lastRenderedPageBreak/>
              <w:t xml:space="preserve">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Pr>
                <w:rFonts w:ascii="Times New Roman" w:eastAsia="Times New Roman" w:hAnsi="Times New Roman" w:cs="Times New Roman"/>
              </w:rPr>
              <w:t>Додатково, у складі тендерної пропозиції надається лист-згода на обробку персональних даних особою, що підписала тендерну пропозицію.</w:t>
            </w:r>
          </w:p>
          <w:p w14:paraId="25BD7B20" w14:textId="77777777" w:rsidR="00F85B65" w:rsidRDefault="00F85B65" w:rsidP="00F85B65">
            <w:pPr>
              <w:widowControl w:val="0"/>
              <w:spacing w:line="240" w:lineRule="auto"/>
              <w:ind w:firstLine="284"/>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2.7. Документи, видані державними органами, повинні відповідати вимогам нормативних актів, відповідно до яких такі документи видані.</w:t>
            </w:r>
          </w:p>
          <w:p w14:paraId="71293DAF"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hAnsi="Times New Roman" w:cs="Times New Roman"/>
              </w:rPr>
              <w:t xml:space="preserve">2.8. </w:t>
            </w:r>
            <w:r>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6305237"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6CEFAB3"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745C07" w14:textId="77777777" w:rsidR="00F85B65" w:rsidRDefault="00F85B65" w:rsidP="00F85B65">
            <w:pPr>
              <w:widowControl w:val="0"/>
              <w:spacing w:after="0" w:line="240" w:lineRule="auto"/>
              <w:ind w:firstLine="284"/>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3FB3876"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7B1B806" w14:textId="77777777" w:rsidR="00F85B65" w:rsidRDefault="00F85B65" w:rsidP="00F85B65">
            <w:pPr>
              <w:widowControl w:val="0"/>
              <w:spacing w:after="0" w:line="240" w:lineRule="auto"/>
              <w:ind w:firstLine="284"/>
              <w:jc w:val="both"/>
              <w:rPr>
                <w:rFonts w:ascii="Times New Roman" w:eastAsia="Calibri" w:hAnsi="Times New Roman" w:cs="Times New Roman"/>
              </w:rPr>
            </w:pPr>
            <w:r>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14:paraId="67ED77A6" w14:textId="77777777" w:rsidR="00F85B65" w:rsidRDefault="00F85B65" w:rsidP="00F85B65">
            <w:pPr>
              <w:widowControl w:val="0"/>
              <w:spacing w:after="0" w:line="240" w:lineRule="auto"/>
              <w:ind w:firstLine="284"/>
              <w:jc w:val="both"/>
              <w:rPr>
                <w:rFonts w:ascii="Times New Roman" w:hAnsi="Times New Roman" w:cs="Times New Roman"/>
              </w:rPr>
            </w:pPr>
            <w:r>
              <w:rPr>
                <w:rFonts w:ascii="Times New Roman" w:hAnsi="Times New Roman" w:cs="Times New Roman"/>
              </w:rPr>
              <w:t>- інформацію в довільній формі про кінцевого(</w:t>
            </w:r>
            <w:proofErr w:type="spellStart"/>
            <w:r>
              <w:rPr>
                <w:rFonts w:ascii="Times New Roman" w:hAnsi="Times New Roman" w:cs="Times New Roman"/>
              </w:rPr>
              <w:t>их</w:t>
            </w:r>
            <w:proofErr w:type="spellEnd"/>
            <w:r>
              <w:rPr>
                <w:rFonts w:ascii="Times New Roman" w:hAnsi="Times New Roman" w:cs="Times New Roman"/>
              </w:rPr>
              <w:t xml:space="preserve">) </w:t>
            </w:r>
            <w:proofErr w:type="spellStart"/>
            <w:r>
              <w:rPr>
                <w:rFonts w:ascii="Times New Roman" w:hAnsi="Times New Roman" w:cs="Times New Roman"/>
              </w:rPr>
              <w:t>бенефеціарного</w:t>
            </w:r>
            <w:proofErr w:type="spellEnd"/>
            <w:r>
              <w:rPr>
                <w:rFonts w:ascii="Times New Roman" w:hAnsi="Times New Roman" w:cs="Times New Roman"/>
              </w:rPr>
              <w:t>(</w:t>
            </w:r>
            <w:proofErr w:type="spellStart"/>
            <w:r>
              <w:rPr>
                <w:rFonts w:ascii="Times New Roman" w:hAnsi="Times New Roman" w:cs="Times New Roman"/>
              </w:rPr>
              <w:t>их</w:t>
            </w:r>
            <w:proofErr w:type="spellEnd"/>
            <w:r>
              <w:rPr>
                <w:rFonts w:ascii="Times New Roman" w:hAnsi="Times New Roman" w:cs="Times New Roman"/>
              </w:rPr>
              <w:t>) власника(</w:t>
            </w:r>
            <w:proofErr w:type="spellStart"/>
            <w:r>
              <w:rPr>
                <w:rFonts w:ascii="Times New Roman" w:hAnsi="Times New Roman" w:cs="Times New Roman"/>
              </w:rPr>
              <w:t>ів</w:t>
            </w:r>
            <w:proofErr w:type="spellEnd"/>
            <w:r>
              <w:rPr>
                <w:rFonts w:ascii="Times New Roman" w:hAnsi="Times New Roman" w:cs="Times New Roman"/>
              </w:rPr>
              <w:t>) із зазначенням їх громадянства та частку в статутному капіталі;</w:t>
            </w:r>
          </w:p>
          <w:p w14:paraId="1C14015C" w14:textId="77777777" w:rsidR="00F85B65" w:rsidRDefault="00F85B65" w:rsidP="00F85B65">
            <w:pPr>
              <w:widowControl w:val="0"/>
              <w:spacing w:after="0" w:line="240" w:lineRule="auto"/>
              <w:ind w:firstLine="284"/>
              <w:jc w:val="both"/>
              <w:rPr>
                <w:rFonts w:ascii="Times New Roman" w:hAnsi="Times New Roman" w:cs="Times New Roman"/>
              </w:rPr>
            </w:pPr>
            <w:r>
              <w:rPr>
                <w:rFonts w:ascii="Times New Roman" w:hAnsi="Times New Roman" w:cs="Times New Roman"/>
              </w:rPr>
              <w:t xml:space="preserve">- у разі, якщо кінцевим(ми) </w:t>
            </w:r>
            <w:proofErr w:type="spellStart"/>
            <w:r>
              <w:rPr>
                <w:rFonts w:ascii="Times New Roman" w:hAnsi="Times New Roman" w:cs="Times New Roman"/>
              </w:rPr>
              <w:t>бенефіціарним</w:t>
            </w:r>
            <w:proofErr w:type="spellEnd"/>
            <w:r>
              <w:rPr>
                <w:rFonts w:ascii="Times New Roman" w:hAnsi="Times New Roman" w:cs="Times New Roman"/>
              </w:rPr>
              <w:t>(и) власником(</w:t>
            </w:r>
            <w:proofErr w:type="spellStart"/>
            <w:r>
              <w:rPr>
                <w:rFonts w:ascii="Times New Roman" w:hAnsi="Times New Roman" w:cs="Times New Roman"/>
              </w:rPr>
              <w:t>ами</w:t>
            </w:r>
            <w:proofErr w:type="spellEnd"/>
            <w:r>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4684E908" w14:textId="77777777" w:rsidR="00F85B65" w:rsidRDefault="00F85B65" w:rsidP="00F85B65">
            <w:pPr>
              <w:widowControl w:val="0"/>
              <w:spacing w:after="0" w:line="240" w:lineRule="auto"/>
              <w:ind w:firstLine="284"/>
              <w:jc w:val="both"/>
              <w:rPr>
                <w:rFonts w:ascii="Times New Roman" w:hAnsi="Times New Roman" w:cs="Times New Roman"/>
              </w:rPr>
            </w:pPr>
            <w:r>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3ECC41A" w14:textId="77777777" w:rsidR="00F85B65" w:rsidRDefault="00F85B65" w:rsidP="00F85B65">
            <w:pPr>
              <w:widowControl w:val="0"/>
              <w:spacing w:after="0" w:line="240" w:lineRule="auto"/>
              <w:ind w:firstLine="284"/>
              <w:jc w:val="both"/>
              <w:rPr>
                <w:rFonts w:ascii="Times New Roman" w:hAnsi="Times New Roman" w:cs="Times New Roman"/>
              </w:rPr>
            </w:pPr>
            <w:r>
              <w:rPr>
                <w:rFonts w:ascii="Times New Roman" w:hAnsi="Times New Roman" w:cs="Times New Roman"/>
              </w:rPr>
              <w:lastRenderedPageBreak/>
              <w:t>б) посвідку на постійне чи тимчасове проживання на території України;</w:t>
            </w:r>
          </w:p>
          <w:p w14:paraId="5D2BFE5F" w14:textId="77777777" w:rsidR="00F85B65" w:rsidRDefault="00F85B65" w:rsidP="00F85B65">
            <w:pPr>
              <w:widowControl w:val="0"/>
              <w:spacing w:after="0" w:line="240" w:lineRule="auto"/>
              <w:ind w:firstLine="284"/>
              <w:jc w:val="both"/>
              <w:rPr>
                <w:rFonts w:ascii="Times New Roman" w:hAnsi="Times New Roman" w:cs="Times New Roman"/>
              </w:rPr>
            </w:pPr>
            <w:r>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7BCA761F" w14:textId="77777777" w:rsidR="00F85B65" w:rsidRDefault="00F85B65" w:rsidP="00F85B65">
            <w:pPr>
              <w:widowControl w:val="0"/>
              <w:spacing w:after="0" w:line="240" w:lineRule="auto"/>
              <w:ind w:firstLine="284"/>
              <w:jc w:val="both"/>
              <w:rPr>
                <w:rFonts w:ascii="Times New Roman" w:hAnsi="Times New Roman" w:cs="Times New Roman"/>
              </w:rPr>
            </w:pPr>
            <w:r>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21228DE2" w14:textId="77777777" w:rsidR="00F85B65" w:rsidRDefault="00F85B65" w:rsidP="00F85B65">
            <w:pPr>
              <w:widowControl w:val="0"/>
              <w:spacing w:after="0" w:line="240" w:lineRule="auto"/>
              <w:ind w:firstLine="284"/>
              <w:jc w:val="both"/>
              <w:rPr>
                <w:rFonts w:ascii="Times New Roman" w:eastAsia="Times New Roman" w:hAnsi="Times New Roman" w:cs="Times New Roman"/>
                <w:i/>
                <w:iCs/>
              </w:rPr>
            </w:pPr>
            <w:r>
              <w:rPr>
                <w:rFonts w:ascii="Times New Roman" w:eastAsia="Times New Roman" w:hAnsi="Times New Roman" w:cs="Times New Roman"/>
                <w:i/>
                <w:iCs/>
              </w:rPr>
              <w:t>* Згідно з роз’ясненням Міністерства юстиції України від 08.03.2022 № 24560/8.1.3/10-22.</w:t>
            </w:r>
          </w:p>
          <w:p w14:paraId="45A9CC13" w14:textId="77777777" w:rsidR="00F85B65" w:rsidRDefault="00F85B65" w:rsidP="00F85B65">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8A2303" w14:textId="04756B8E" w:rsidR="00CA30A3" w:rsidRPr="00763217" w:rsidRDefault="00CA30A3" w:rsidP="00F85B65">
            <w:pPr>
              <w:widowControl w:val="0"/>
              <w:spacing w:after="0" w:line="240" w:lineRule="auto"/>
              <w:ind w:firstLine="284"/>
              <w:jc w:val="both"/>
              <w:rPr>
                <w:rFonts w:ascii="Times New Roman" w:eastAsia="Times New Roman" w:hAnsi="Times New Roman" w:cs="Times New Roman"/>
                <w:i/>
              </w:rPr>
            </w:pPr>
          </w:p>
        </w:tc>
      </w:tr>
      <w:tr w:rsidR="00CA30A3" w:rsidRPr="00763217" w14:paraId="05D9D925"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231F7BE"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1FA1129"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15D80F2F" w14:textId="77777777" w:rsidR="001F257B" w:rsidRDefault="001F257B" w:rsidP="001F257B">
            <w:pPr>
              <w:pStyle w:val="ae"/>
              <w:widowControl w:val="0"/>
              <w:numPr>
                <w:ilvl w:val="0"/>
                <w:numId w:val="21"/>
              </w:numPr>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w:t>
            </w:r>
          </w:p>
          <w:p w14:paraId="1CCB3F0A" w14:textId="77777777" w:rsidR="001F257B" w:rsidRDefault="001F257B" w:rsidP="001F257B">
            <w:pPr>
              <w:pStyle w:val="ae"/>
              <w:numPr>
                <w:ilvl w:val="0"/>
                <w:numId w:val="22"/>
              </w:numPr>
              <w:shd w:val="clear" w:color="auto" w:fill="FFFFFF"/>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підпадає під підстави, встановлені пунктом 47 цих Особливостей;</w:t>
            </w:r>
          </w:p>
          <w:p w14:paraId="3C3E289E" w14:textId="77777777" w:rsidR="001F257B" w:rsidRDefault="001F257B" w:rsidP="001F257B">
            <w:pPr>
              <w:pStyle w:val="ae"/>
              <w:numPr>
                <w:ilvl w:val="0"/>
                <w:numId w:val="22"/>
              </w:numPr>
              <w:shd w:val="clear" w:color="auto" w:fill="FFFFFF"/>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7A901E7" w14:textId="77777777" w:rsidR="001F257B" w:rsidRDefault="001F257B" w:rsidP="001F257B">
            <w:pPr>
              <w:pStyle w:val="ae"/>
              <w:numPr>
                <w:ilvl w:val="0"/>
                <w:numId w:val="22"/>
              </w:numPr>
              <w:shd w:val="clear" w:color="auto" w:fill="FFFFFF"/>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9BABFDA" w14:textId="77777777" w:rsidR="001F257B" w:rsidRDefault="001F257B" w:rsidP="001F257B">
            <w:pPr>
              <w:pStyle w:val="ae"/>
              <w:numPr>
                <w:ilvl w:val="0"/>
                <w:numId w:val="22"/>
              </w:numPr>
              <w:shd w:val="clear" w:color="auto" w:fill="FFFFFF"/>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w:t>
            </w:r>
          </w:p>
          <w:p w14:paraId="3C5EEC3B" w14:textId="77777777" w:rsidR="001F257B" w:rsidRDefault="001F257B" w:rsidP="001F257B">
            <w:pPr>
              <w:pStyle w:val="ae"/>
              <w:numPr>
                <w:ilvl w:val="0"/>
                <w:numId w:val="22"/>
              </w:numPr>
              <w:shd w:val="clear" w:color="auto" w:fill="FFFFFF"/>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0996BB4" w14:textId="77777777" w:rsidR="001F257B" w:rsidRDefault="001F257B" w:rsidP="001F257B">
            <w:pPr>
              <w:pStyle w:val="ae"/>
              <w:numPr>
                <w:ilvl w:val="0"/>
                <w:numId w:val="22"/>
              </w:numPr>
              <w:shd w:val="clear" w:color="auto" w:fill="FFFFFF"/>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38C58AD1" w14:textId="77777777" w:rsidR="001F257B" w:rsidRDefault="001F257B" w:rsidP="001F257B">
            <w:pPr>
              <w:pStyle w:val="ae"/>
              <w:numPr>
                <w:ilvl w:val="0"/>
                <w:numId w:val="22"/>
              </w:numPr>
              <w:shd w:val="clear" w:color="auto" w:fill="FFFFFF"/>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rPr>
              <w:lastRenderedPageBreak/>
              <w:t>протягом 90 днів з дня його припинення або скасування” (Офіційний вісник України, 2022 р., № 84, ст. 5176);</w:t>
            </w:r>
          </w:p>
          <w:p w14:paraId="0D6B5722" w14:textId="77777777" w:rsidR="001F257B" w:rsidRDefault="001F257B" w:rsidP="001F257B">
            <w:pPr>
              <w:shd w:val="clear" w:color="auto" w:fill="FFFFFF"/>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 тендерна пропозиція:</w:t>
            </w:r>
          </w:p>
          <w:p w14:paraId="69FA79B5" w14:textId="77777777" w:rsidR="001F257B" w:rsidRDefault="001F257B" w:rsidP="001F257B">
            <w:pPr>
              <w:pStyle w:val="ae"/>
              <w:numPr>
                <w:ilvl w:val="0"/>
                <w:numId w:val="23"/>
              </w:numPr>
              <w:shd w:val="clear" w:color="auto" w:fill="FFFFFF"/>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history="1">
              <w:r>
                <w:rPr>
                  <w:rStyle w:val="a7"/>
                  <w:rFonts w:ascii="Times New Roman" w:eastAsia="Times New Roman" w:hAnsi="Times New Roman" w:cs="Times New Roman"/>
                </w:rPr>
                <w:t>пункту 4</w:t>
              </w:r>
            </w:hyperlink>
            <w:r>
              <w:rPr>
                <w:rFonts w:ascii="Times New Roman" w:eastAsia="Times New Roman" w:hAnsi="Times New Roman" w:cs="Times New Roman"/>
              </w:rPr>
              <w:t>3 цих Особливостей;</w:t>
            </w:r>
          </w:p>
          <w:p w14:paraId="491C0419" w14:textId="77777777" w:rsidR="001F257B" w:rsidRDefault="001F257B" w:rsidP="001F257B">
            <w:pPr>
              <w:pStyle w:val="ae"/>
              <w:numPr>
                <w:ilvl w:val="0"/>
                <w:numId w:val="23"/>
              </w:numPr>
              <w:shd w:val="clear" w:color="auto" w:fill="FFFFFF"/>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є такою, строк дії якої закінчився;</w:t>
            </w:r>
          </w:p>
          <w:p w14:paraId="52D609C6" w14:textId="77777777" w:rsidR="001F257B" w:rsidRDefault="001F257B" w:rsidP="001F257B">
            <w:pPr>
              <w:pStyle w:val="ae"/>
              <w:numPr>
                <w:ilvl w:val="0"/>
                <w:numId w:val="23"/>
              </w:numPr>
              <w:shd w:val="clear" w:color="auto" w:fill="FFFFFF"/>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41D0D6" w14:textId="77777777" w:rsidR="001F257B" w:rsidRDefault="001F257B" w:rsidP="001F257B">
            <w:pPr>
              <w:pStyle w:val="ae"/>
              <w:numPr>
                <w:ilvl w:val="0"/>
                <w:numId w:val="23"/>
              </w:numPr>
              <w:shd w:val="clear" w:color="auto" w:fill="FFFFFF"/>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0FF58EC4" w14:textId="77777777" w:rsidR="001F257B" w:rsidRDefault="001F257B" w:rsidP="001F257B">
            <w:pPr>
              <w:shd w:val="clear" w:color="auto" w:fill="FFFFFF"/>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3) переможець процедури закупівлі:</w:t>
            </w:r>
          </w:p>
          <w:p w14:paraId="5A72B3C4" w14:textId="77777777" w:rsidR="001F257B" w:rsidRDefault="001F257B" w:rsidP="001F257B">
            <w:pPr>
              <w:pStyle w:val="ae"/>
              <w:numPr>
                <w:ilvl w:val="0"/>
                <w:numId w:val="23"/>
              </w:numPr>
              <w:shd w:val="clear" w:color="auto" w:fill="FFFFFF"/>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7D6759BD" w14:textId="77777777" w:rsidR="001F257B" w:rsidRDefault="001F257B" w:rsidP="001F257B">
            <w:pPr>
              <w:pStyle w:val="ae"/>
              <w:numPr>
                <w:ilvl w:val="0"/>
                <w:numId w:val="23"/>
              </w:numPr>
              <w:shd w:val="clear" w:color="auto" w:fill="FFFFFF"/>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0EAAB50" w14:textId="77777777" w:rsidR="001F257B" w:rsidRDefault="001F257B" w:rsidP="001F257B">
            <w:pPr>
              <w:pStyle w:val="ae"/>
              <w:numPr>
                <w:ilvl w:val="0"/>
                <w:numId w:val="23"/>
              </w:numPr>
              <w:shd w:val="clear" w:color="auto" w:fill="FFFFFF"/>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45BAD515" w14:textId="77777777" w:rsidR="001F257B" w:rsidRDefault="001F257B" w:rsidP="001F257B">
            <w:pPr>
              <w:pStyle w:val="ae"/>
              <w:numPr>
                <w:ilvl w:val="0"/>
                <w:numId w:val="23"/>
              </w:numPr>
              <w:shd w:val="clear" w:color="auto" w:fill="FFFFFF"/>
              <w:spacing w:after="0" w:line="240" w:lineRule="auto"/>
              <w:ind w:left="0" w:firstLine="284"/>
              <w:jc w:val="both"/>
              <w:rPr>
                <w:rFonts w:ascii="Times New Roman" w:eastAsia="Times New Roman" w:hAnsi="Times New Roman" w:cs="Times New Roman"/>
              </w:rPr>
            </w:pPr>
            <w:r>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B8D693D" w14:textId="77777777" w:rsidR="001F257B" w:rsidRDefault="001F257B" w:rsidP="001F257B">
            <w:pPr>
              <w:shd w:val="clear" w:color="auto" w:fill="FFFFFF"/>
              <w:spacing w:after="0" w:line="240" w:lineRule="auto"/>
              <w:ind w:firstLine="284"/>
              <w:jc w:val="both"/>
              <w:rPr>
                <w:rFonts w:ascii="Times New Roman" w:eastAsia="Times New Roman" w:hAnsi="Times New Roman" w:cs="Times New Roman"/>
                <w:b/>
                <w:i/>
              </w:rPr>
            </w:pPr>
            <w:r>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6B0B0999" w14:textId="77777777" w:rsidR="001F257B" w:rsidRDefault="001F257B" w:rsidP="001F257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7C1484" w14:textId="77777777" w:rsidR="001F257B" w:rsidRDefault="001F257B" w:rsidP="001F257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02BCF04" w14:textId="77777777" w:rsidR="001F257B" w:rsidRDefault="001F257B" w:rsidP="001F257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278F849" w14:textId="1BB195BC" w:rsidR="00CA30A3" w:rsidRPr="00763217" w:rsidRDefault="001F257B" w:rsidP="001F257B">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30A3" w:rsidRPr="00763217" w14:paraId="7CD4528E"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16C2501"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Розділ 6. Результати торгів та укладання договору про закупівлю</w:t>
            </w:r>
          </w:p>
        </w:tc>
      </w:tr>
      <w:tr w:rsidR="00CA30A3" w:rsidRPr="00763217" w14:paraId="26CF76E4"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86FFE74"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B81A57E" w14:textId="77777777" w:rsidR="00CA30A3" w:rsidRPr="00763217" w:rsidRDefault="00CA30A3" w:rsidP="00CA30A3">
            <w:pPr>
              <w:widowControl w:val="0"/>
              <w:spacing w:after="0" w:line="240" w:lineRule="auto"/>
              <w:rPr>
                <w:rFonts w:ascii="Times New Roman" w:eastAsia="Times New Roman" w:hAnsi="Times New Roman" w:cs="Times New Roman"/>
                <w:b/>
              </w:rPr>
            </w:pPr>
            <w:r w:rsidRPr="00763217">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37B6CEA1" w14:textId="77777777" w:rsidR="00CA30A3" w:rsidRPr="00763217" w:rsidRDefault="00CA30A3" w:rsidP="00CA30A3">
            <w:pPr>
              <w:widowControl w:val="0"/>
              <w:spacing w:after="0" w:line="240" w:lineRule="auto"/>
              <w:jc w:val="both"/>
              <w:rPr>
                <w:rFonts w:ascii="Times New Roman" w:eastAsia="Times New Roman" w:hAnsi="Times New Roman" w:cs="Times New Roman"/>
                <w:b/>
                <w:i/>
              </w:rPr>
            </w:pPr>
            <w:r w:rsidRPr="00763217">
              <w:rPr>
                <w:rFonts w:ascii="Times New Roman" w:eastAsia="Times New Roman" w:hAnsi="Times New Roman" w:cs="Times New Roman"/>
                <w:b/>
                <w:i/>
              </w:rPr>
              <w:t>Замовник відміняє відкриті торги у разі:</w:t>
            </w:r>
          </w:p>
          <w:p w14:paraId="7B21DA11"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відсутності подальшої потреби в закупівлі товарів, робіт чи послуг;</w:t>
            </w:r>
          </w:p>
          <w:p w14:paraId="5CB7A760"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9CE89E"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3) скорочення обсягу видатків на здійснення закупівлі товарів, робіт чи послуг;</w:t>
            </w:r>
          </w:p>
          <w:p w14:paraId="7A94A799"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33EE8D3F"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У разі відміни відкритих торгів замовник </w:t>
            </w:r>
            <w:r w:rsidRPr="00763217">
              <w:rPr>
                <w:rFonts w:ascii="Times New Roman" w:eastAsia="Times New Roman" w:hAnsi="Times New Roman" w:cs="Times New Roman"/>
                <w:b/>
                <w:i/>
              </w:rPr>
              <w:t>протягом одного робочого дня</w:t>
            </w:r>
            <w:r w:rsidRPr="00763217">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61AD7CAE" w14:textId="77777777" w:rsidR="00CA30A3" w:rsidRPr="00763217" w:rsidRDefault="00CA30A3" w:rsidP="00CA30A3">
            <w:pPr>
              <w:widowControl w:val="0"/>
              <w:spacing w:after="0" w:line="240" w:lineRule="auto"/>
              <w:jc w:val="both"/>
              <w:rPr>
                <w:rFonts w:ascii="Times New Roman" w:eastAsia="Times New Roman" w:hAnsi="Times New Roman" w:cs="Times New Roman"/>
                <w:b/>
                <w:i/>
              </w:rPr>
            </w:pPr>
            <w:r w:rsidRPr="00763217">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57951466"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D3C6A32"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61C2AB2C"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2D9ADE"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Відкриті торги можуть бути відмінені частково (за лотом).</w:t>
            </w:r>
          </w:p>
          <w:p w14:paraId="649AEEFE"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30A3" w:rsidRPr="00763217" w14:paraId="0DEF722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010E2E5"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22DD2B68"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19D701D0"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63217">
              <w:rPr>
                <w:rFonts w:ascii="Times New Roman" w:eastAsia="Times New Roman" w:hAnsi="Times New Roman" w:cs="Times New Roman"/>
                <w:b/>
                <w:i/>
              </w:rPr>
              <w:t>не пізніше ніж через 15 днів</w:t>
            </w:r>
            <w:r w:rsidRPr="00763217">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63217">
              <w:rPr>
                <w:rFonts w:ascii="Times New Roman" w:eastAsia="Times New Roman" w:hAnsi="Times New Roman" w:cs="Times New Roman"/>
                <w:b/>
                <w:i/>
              </w:rPr>
              <w:t>може бути продовжений до 60 днів</w:t>
            </w:r>
            <w:r w:rsidRPr="00763217">
              <w:rPr>
                <w:rFonts w:ascii="Times New Roman" w:eastAsia="Times New Roman" w:hAnsi="Times New Roman" w:cs="Times New Roman"/>
              </w:rPr>
              <w:t>.</w:t>
            </w:r>
          </w:p>
          <w:p w14:paraId="686D3F2F"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21DD7E0"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763217">
              <w:rPr>
                <w:rFonts w:ascii="Times New Roman" w:eastAsia="Times New Roman" w:hAnsi="Times New Roman" w:cs="Times New Roman"/>
                <w:b/>
                <w:i/>
              </w:rPr>
              <w:t>не може бути укладено раніше ніж через п’ять днів</w:t>
            </w:r>
            <w:r w:rsidRPr="00763217">
              <w:rPr>
                <w:rFonts w:ascii="Times New Roman" w:eastAsia="Times New Roman" w:hAnsi="Times New Roman" w:cs="Times New Roman"/>
                <w:i/>
              </w:rPr>
              <w:t xml:space="preserve"> </w:t>
            </w:r>
            <w:r w:rsidRPr="00763217">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CA30A3" w:rsidRPr="00763217" w14:paraId="60339DB1"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5FA6050"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614DAE5C" w14:textId="77777777" w:rsidR="00CA30A3" w:rsidRPr="00763217" w:rsidRDefault="00CA30A3" w:rsidP="00CA30A3">
            <w:pPr>
              <w:widowControl w:val="0"/>
              <w:spacing w:after="0" w:line="240" w:lineRule="auto"/>
              <w:rPr>
                <w:rFonts w:ascii="Times New Roman" w:eastAsia="Times New Roman" w:hAnsi="Times New Roman" w:cs="Times New Roman"/>
              </w:rPr>
            </w:pPr>
            <w:proofErr w:type="spellStart"/>
            <w:r w:rsidRPr="00763217">
              <w:rPr>
                <w:rFonts w:ascii="Times New Roman" w:eastAsia="Times New Roman" w:hAnsi="Times New Roman" w:cs="Times New Roman"/>
                <w:b/>
              </w:rPr>
              <w:t>Проєкт</w:t>
            </w:r>
            <w:proofErr w:type="spellEnd"/>
            <w:r w:rsidRPr="00763217">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C26DC54"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proofErr w:type="spellStart"/>
            <w:r w:rsidRPr="00763217">
              <w:rPr>
                <w:rFonts w:ascii="Times New Roman" w:eastAsia="Times New Roman" w:hAnsi="Times New Roman" w:cs="Times New Roman"/>
              </w:rPr>
              <w:t>Проєкт</w:t>
            </w:r>
            <w:proofErr w:type="spellEnd"/>
            <w:r w:rsidRPr="00763217">
              <w:rPr>
                <w:rFonts w:ascii="Times New Roman" w:eastAsia="Times New Roman" w:hAnsi="Times New Roman" w:cs="Times New Roman"/>
              </w:rPr>
              <w:t xml:space="preserve"> договору про закупівлю викладено в </w:t>
            </w:r>
            <w:r w:rsidRPr="00763217">
              <w:rPr>
                <w:rFonts w:ascii="Times New Roman" w:eastAsia="Times New Roman" w:hAnsi="Times New Roman" w:cs="Times New Roman"/>
                <w:b/>
                <w:i/>
              </w:rPr>
              <w:t>Додатку 4</w:t>
            </w:r>
            <w:r w:rsidRPr="00763217">
              <w:rPr>
                <w:rFonts w:ascii="Times New Roman" w:eastAsia="Times New Roman" w:hAnsi="Times New Roman" w:cs="Times New Roman"/>
              </w:rPr>
              <w:t xml:space="preserve"> до цієї тендерної документації.</w:t>
            </w:r>
          </w:p>
          <w:p w14:paraId="79DF8BB5"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FFF8F13"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i/>
              </w:rPr>
              <w:t>Переможець</w:t>
            </w:r>
            <w:r w:rsidRPr="00763217">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5A208A2B" w14:textId="77777777" w:rsidR="00CA30A3" w:rsidRPr="00763217" w:rsidRDefault="00CA30A3" w:rsidP="00CA30A3">
            <w:pPr>
              <w:widowControl w:val="0"/>
              <w:numPr>
                <w:ilvl w:val="0"/>
                <w:numId w:val="1"/>
              </w:numPr>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інформацію про право підписання договору про закупівлю;</w:t>
            </w:r>
          </w:p>
          <w:p w14:paraId="2D616B4A" w14:textId="77777777" w:rsidR="00CA30A3" w:rsidRPr="00763217" w:rsidRDefault="00CA30A3" w:rsidP="00CA30A3">
            <w:pPr>
              <w:widowControl w:val="0"/>
              <w:numPr>
                <w:ilvl w:val="0"/>
                <w:numId w:val="1"/>
              </w:numPr>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763217">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D5DBD4B"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i/>
              </w:rPr>
            </w:pPr>
            <w:r w:rsidRPr="00763217">
              <w:rPr>
                <w:rFonts w:ascii="Times New Roman" w:eastAsia="Times New Roman" w:hAnsi="Times New Roman" w:cs="Times New Roman"/>
                <w:i/>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w:t>
            </w:r>
            <w:r w:rsidRPr="00763217">
              <w:rPr>
                <w:rFonts w:ascii="Times New Roman" w:eastAsia="Times New Roman" w:hAnsi="Times New Roman" w:cs="Times New Roman"/>
                <w:i/>
              </w:rPr>
              <w:lastRenderedPageBreak/>
              <w:t>документації або укладення договору про закупівлю та підлягає відхиленню на підставі підпункту 3 пункту 44 Особливостей.</w:t>
            </w:r>
          </w:p>
        </w:tc>
      </w:tr>
      <w:tr w:rsidR="00CA30A3" w:rsidRPr="00763217" w14:paraId="4DCA9134"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7357907"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14:paraId="1970C056"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626E012" w14:textId="77777777" w:rsidR="001F257B" w:rsidRDefault="001F257B" w:rsidP="001F257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3C6EE51C" w14:textId="77777777" w:rsidR="001F257B" w:rsidRDefault="001F257B" w:rsidP="001F257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05584375" w14:textId="77777777" w:rsidR="001F257B" w:rsidRDefault="001F257B" w:rsidP="001F257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20A2A4" w14:textId="77777777" w:rsidR="001F257B" w:rsidRDefault="001F257B" w:rsidP="001F257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4D0C3DD3" w14:textId="77777777" w:rsidR="001F257B" w:rsidRDefault="001F257B" w:rsidP="001F257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14:paraId="69ACB618" w14:textId="77777777" w:rsidR="001F257B" w:rsidRDefault="001F257B" w:rsidP="001F257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D2ACE2" w14:textId="77777777" w:rsidR="001F257B" w:rsidRDefault="001F257B" w:rsidP="001F257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14:paraId="2A3F1EBD" w14:textId="77777777" w:rsidR="001F257B" w:rsidRDefault="001F257B" w:rsidP="001F257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28AFAD2" w14:textId="77777777" w:rsidR="001F257B" w:rsidRDefault="001F257B" w:rsidP="001F257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14:paraId="5BBF1D0E" w14:textId="16D99509" w:rsidR="00CA30A3" w:rsidRPr="00763217" w:rsidRDefault="00CA30A3" w:rsidP="00CA30A3">
            <w:pPr>
              <w:pStyle w:val="ae"/>
              <w:widowControl w:val="0"/>
              <w:spacing w:after="0" w:line="240" w:lineRule="auto"/>
              <w:ind w:left="250" w:right="120"/>
              <w:jc w:val="both"/>
              <w:rPr>
                <w:rFonts w:ascii="Times New Roman" w:eastAsia="Times New Roman" w:hAnsi="Times New Roman" w:cs="Times New Roman"/>
              </w:rPr>
            </w:pPr>
          </w:p>
        </w:tc>
      </w:tr>
      <w:tr w:rsidR="001F257B" w:rsidRPr="00763217" w14:paraId="1F8DB16F"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7842936" w14:textId="6BE7C89E" w:rsidR="001F257B" w:rsidRPr="00763217" w:rsidRDefault="001F257B" w:rsidP="00CA30A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042DE5BF" w14:textId="06F1D5FB" w:rsidR="001F257B" w:rsidRPr="00763217" w:rsidRDefault="001F257B" w:rsidP="00CA30A3">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5E1BDFD5" w14:textId="77777777" w:rsidR="001F257B" w:rsidRDefault="001F257B" w:rsidP="001F257B">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rPr>
              <w:t>неукладення</w:t>
            </w:r>
            <w:proofErr w:type="spellEnd"/>
            <w:r>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14:paraId="6FD37DCA" w14:textId="77777777" w:rsidR="001F257B" w:rsidRDefault="001F257B" w:rsidP="001F257B">
            <w:pPr>
              <w:widowControl w:val="0"/>
              <w:spacing w:after="0" w:line="240" w:lineRule="auto"/>
              <w:ind w:firstLine="284"/>
              <w:jc w:val="both"/>
              <w:rPr>
                <w:rFonts w:ascii="Times New Roman" w:eastAsia="Times New Roman" w:hAnsi="Times New Roman" w:cs="Times New Roman"/>
              </w:rPr>
            </w:pPr>
          </w:p>
        </w:tc>
      </w:tr>
      <w:tr w:rsidR="00CA30A3" w:rsidRPr="00763217" w14:paraId="3CA15EBC"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F31600A" w14:textId="79474100" w:rsidR="00CA30A3" w:rsidRPr="00763217" w:rsidRDefault="001F257B" w:rsidP="00CA30A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543E4BE7"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4F2C8E3" w14:textId="77777777"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Не вимагається.</w:t>
            </w:r>
          </w:p>
          <w:p w14:paraId="2111A2DB" w14:textId="77777777" w:rsidR="00CA30A3" w:rsidRPr="00763217" w:rsidRDefault="00CA30A3" w:rsidP="00CA30A3">
            <w:pPr>
              <w:widowControl w:val="0"/>
              <w:spacing w:after="0" w:line="240" w:lineRule="auto"/>
              <w:jc w:val="both"/>
              <w:rPr>
                <w:rFonts w:ascii="Times New Roman" w:eastAsia="Times New Roman" w:hAnsi="Times New Roman" w:cs="Times New Roman"/>
              </w:rPr>
            </w:pPr>
          </w:p>
        </w:tc>
      </w:tr>
    </w:tbl>
    <w:p w14:paraId="15BC2E76" w14:textId="77777777" w:rsidR="00C368BB" w:rsidRPr="00763217" w:rsidRDefault="00C368BB">
      <w:pPr>
        <w:spacing w:after="0" w:line="240" w:lineRule="auto"/>
        <w:jc w:val="right"/>
        <w:rPr>
          <w:rFonts w:ascii="Times New Roman" w:eastAsia="Times New Roman" w:hAnsi="Times New Roman" w:cs="Times New Roman"/>
          <w:b/>
        </w:rPr>
      </w:pPr>
      <w:bookmarkStart w:id="3" w:name="_heading=h.2s8eyo1"/>
      <w:bookmarkEnd w:id="3"/>
    </w:p>
    <w:p w14:paraId="6F4F2860" w14:textId="77777777" w:rsidR="00123798" w:rsidRPr="00763217" w:rsidRDefault="003B5337">
      <w:pPr>
        <w:spacing w:after="0" w:line="240" w:lineRule="auto"/>
        <w:jc w:val="right"/>
        <w:rPr>
          <w:rFonts w:ascii="Times New Roman" w:hAnsi="Times New Roman" w:cs="Times New Roman"/>
        </w:rPr>
      </w:pPr>
      <w:r w:rsidRPr="00763217">
        <w:rPr>
          <w:rFonts w:ascii="Times New Roman" w:eastAsia="Times New Roman" w:hAnsi="Times New Roman" w:cs="Times New Roman"/>
          <w:b/>
        </w:rPr>
        <w:t>ДОДАТОК 1</w:t>
      </w:r>
    </w:p>
    <w:p w14:paraId="4ACCDDF7" w14:textId="77777777" w:rsidR="00123798" w:rsidRPr="00763217" w:rsidRDefault="003B5337">
      <w:pPr>
        <w:spacing w:after="0" w:line="240" w:lineRule="auto"/>
        <w:jc w:val="right"/>
        <w:rPr>
          <w:rFonts w:ascii="Times New Roman" w:hAnsi="Times New Roman" w:cs="Times New Roman"/>
        </w:rPr>
      </w:pPr>
      <w:r w:rsidRPr="00763217">
        <w:rPr>
          <w:rFonts w:ascii="Times New Roman" w:hAnsi="Times New Roman" w:cs="Times New Roman"/>
          <w:i/>
        </w:rPr>
        <w:t>до тендерної документації на закупівлю</w:t>
      </w:r>
    </w:p>
    <w:p w14:paraId="306C2692" w14:textId="77777777" w:rsidR="00883482" w:rsidRPr="00763217" w:rsidRDefault="00883482" w:rsidP="00883482">
      <w:pPr>
        <w:spacing w:after="0" w:line="240" w:lineRule="auto"/>
        <w:jc w:val="center"/>
        <w:rPr>
          <w:rFonts w:ascii="Times New Roman" w:eastAsia="Times New Roman" w:hAnsi="Times New Roman" w:cs="Times New Roman"/>
          <w:b/>
          <w:bCs/>
          <w:lang w:eastAsia="ru-RU"/>
        </w:rPr>
      </w:pPr>
      <w:r w:rsidRPr="007632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401080B6" w14:textId="77777777" w:rsidR="00883482" w:rsidRPr="00763217" w:rsidRDefault="00883482" w:rsidP="00883482">
      <w:pPr>
        <w:spacing w:after="0" w:line="240" w:lineRule="auto"/>
        <w:rPr>
          <w:rFonts w:ascii="Times New Roman" w:eastAsia="Times New Roman" w:hAnsi="Times New Roman" w:cs="Times New Roman"/>
          <w:b/>
          <w:lang w:eastAsia="ru-RU"/>
        </w:rPr>
      </w:pPr>
    </w:p>
    <w:p w14:paraId="54269F81" w14:textId="77777777" w:rsidR="00883482" w:rsidRPr="00763217" w:rsidRDefault="00883482" w:rsidP="00883482">
      <w:pPr>
        <w:spacing w:after="0" w:line="240" w:lineRule="auto"/>
        <w:jc w:val="center"/>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68C20C73" w14:textId="77777777" w:rsidR="00883482" w:rsidRPr="00763217" w:rsidRDefault="00883482">
      <w:pPr>
        <w:keepNext/>
        <w:spacing w:after="0" w:line="240" w:lineRule="auto"/>
        <w:jc w:val="center"/>
        <w:rPr>
          <w:rFonts w:ascii="Times New Roman" w:eastAsia="Times New Roman" w:hAnsi="Times New Roman" w:cs="Times New Roman"/>
          <w:b/>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883482" w:rsidRPr="00763217" w14:paraId="5DBC251F" w14:textId="7777777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776489E4" w14:textId="77777777"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70AE22B" w14:textId="77777777"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27936CA8" w14:textId="77777777" w:rsidR="00883482" w:rsidRPr="00763217" w:rsidRDefault="00883482" w:rsidP="001210F3">
            <w:pPr>
              <w:spacing w:after="0" w:line="240" w:lineRule="auto"/>
              <w:ind w:right="22"/>
              <w:jc w:val="both"/>
              <w:rPr>
                <w:rFonts w:ascii="Times New Roman" w:hAnsi="Times New Roman" w:cs="Times New Roman"/>
                <w:b/>
              </w:rPr>
            </w:pPr>
            <w:r w:rsidRPr="00763217">
              <w:rPr>
                <w:rFonts w:ascii="Times New Roman" w:hAnsi="Times New Roman" w:cs="Times New Roman"/>
                <w:b/>
              </w:rPr>
              <w:t>Спосіб підтвердження</w:t>
            </w:r>
          </w:p>
        </w:tc>
      </w:tr>
      <w:tr w:rsidR="00883482" w:rsidRPr="00763217" w14:paraId="5C37C2B4" w14:textId="7777777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15E90A07" w14:textId="77777777" w:rsidR="00883482" w:rsidRPr="00763217" w:rsidRDefault="00883482" w:rsidP="00883482">
            <w:pPr>
              <w:pStyle w:val="ae"/>
              <w:numPr>
                <w:ilvl w:val="0"/>
                <w:numId w:val="9"/>
              </w:numPr>
              <w:suppressAutoHyphens w:val="0"/>
              <w:autoSpaceDE w:val="0"/>
              <w:autoSpaceDN w:val="0"/>
              <w:adjustRightInd w:val="0"/>
              <w:spacing w:after="0" w:line="240" w:lineRule="auto"/>
              <w:ind w:left="32" w:right="33" w:firstLine="0"/>
              <w:jc w:val="center"/>
              <w:rPr>
                <w:rFonts w:ascii="Times New Roman" w:eastAsia="Times New Roman" w:hAnsi="Times New Roman" w:cs="Times New Roman"/>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8327A5F" w14:textId="77777777"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 xml:space="preserve">Наявність обладнання та матеріально-технічної бази та працівників відповідної кваліфікації </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338D6175" w14:textId="77777777"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Учасники в складі пропозиції документально підтверджують наявність в учасника процедури закупівлі обладнання, матеріально-технічної бази та технологій, наступними інформацією та документами:</w:t>
            </w:r>
          </w:p>
          <w:p w14:paraId="51E0A244" w14:textId="77777777"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hAnsi="Times New Roman" w:cs="Times New Roman"/>
              </w:rPr>
              <w:t xml:space="preserve">- </w:t>
            </w:r>
            <w:r w:rsidRPr="00763217">
              <w:rPr>
                <w:rFonts w:ascii="Times New Roman" w:eastAsia="Times New Roman" w:hAnsi="Times New Roman" w:cs="Times New Roman"/>
                <w:lang w:eastAsia="ru-RU"/>
              </w:rPr>
              <w:t xml:space="preserve">довідкою за підписом керівника або особи уповноваженої учасником на підписання пропозиції, що містить інформацію про </w:t>
            </w:r>
            <w:r w:rsidRPr="00763217">
              <w:rPr>
                <w:rFonts w:ascii="Times New Roman" w:hAnsi="Times New Roman" w:cs="Times New Roman"/>
              </w:rPr>
              <w:t xml:space="preserve">наявність  програмного забезпечення, необхідного для виконання робіт, які є предметом закупівлі, а саме наявність ліцензованого  програмного  забезпечення у складі </w:t>
            </w:r>
            <w:proofErr w:type="spellStart"/>
            <w:r w:rsidRPr="00763217">
              <w:rPr>
                <w:rFonts w:ascii="Times New Roman" w:hAnsi="Times New Roman" w:cs="Times New Roman"/>
              </w:rPr>
              <w:t>Autodesk</w:t>
            </w:r>
            <w:proofErr w:type="spellEnd"/>
            <w:r w:rsidRPr="00763217">
              <w:rPr>
                <w:rFonts w:ascii="Times New Roman" w:hAnsi="Times New Roman" w:cs="Times New Roman"/>
              </w:rPr>
              <w:t xml:space="preserve"> (в частині </w:t>
            </w:r>
            <w:proofErr w:type="spellStart"/>
            <w:r w:rsidRPr="00763217">
              <w:rPr>
                <w:rFonts w:ascii="Times New Roman" w:hAnsi="Times New Roman" w:cs="Times New Roman"/>
              </w:rPr>
              <w:t>Arhitecture</w:t>
            </w:r>
            <w:proofErr w:type="spellEnd"/>
            <w:r w:rsidRPr="00763217">
              <w:rPr>
                <w:rFonts w:ascii="Times New Roman" w:hAnsi="Times New Roman" w:cs="Times New Roman"/>
              </w:rPr>
              <w:t xml:space="preserve"> </w:t>
            </w:r>
            <w:proofErr w:type="spellStart"/>
            <w:r w:rsidRPr="00763217">
              <w:rPr>
                <w:rFonts w:ascii="Times New Roman" w:hAnsi="Times New Roman" w:cs="Times New Roman"/>
              </w:rPr>
              <w:t>Engineering</w:t>
            </w:r>
            <w:proofErr w:type="spellEnd"/>
            <w:r w:rsidRPr="00763217">
              <w:rPr>
                <w:rFonts w:ascii="Times New Roman" w:hAnsi="Times New Roman" w:cs="Times New Roman"/>
              </w:rPr>
              <w:t xml:space="preserve"> &amp; </w:t>
            </w:r>
            <w:proofErr w:type="spellStart"/>
            <w:r w:rsidRPr="00763217">
              <w:rPr>
                <w:rFonts w:ascii="Times New Roman" w:hAnsi="Times New Roman" w:cs="Times New Roman"/>
              </w:rPr>
              <w:t>Construction</w:t>
            </w:r>
            <w:proofErr w:type="spellEnd"/>
            <w:r w:rsidRPr="00763217">
              <w:rPr>
                <w:rFonts w:ascii="Times New Roman" w:hAnsi="Times New Roman" w:cs="Times New Roman"/>
              </w:rPr>
              <w:t>), ЛІРА САПР</w:t>
            </w:r>
            <w:r w:rsidRPr="00763217">
              <w:rPr>
                <w:rFonts w:ascii="Times New Roman" w:eastAsia="Times New Roman" w:hAnsi="Times New Roman" w:cs="Times New Roman"/>
                <w:lang w:eastAsia="ru-RU"/>
              </w:rPr>
              <w:t xml:space="preserve">, та </w:t>
            </w:r>
            <w:r w:rsidRPr="00763217">
              <w:rPr>
                <w:rFonts w:ascii="Times New Roman" w:hAnsi="Times New Roman" w:cs="Times New Roman"/>
              </w:rPr>
              <w:t>БУД-Стандарт із наданням документального підтвердження наявності в учасника права користування вказаним програмним забезпеченням (</w:t>
            </w:r>
            <w:proofErr w:type="spellStart"/>
            <w:r w:rsidRPr="00763217">
              <w:rPr>
                <w:rFonts w:ascii="Times New Roman" w:hAnsi="Times New Roman" w:cs="Times New Roman"/>
              </w:rPr>
              <w:t>сканкопія</w:t>
            </w:r>
            <w:proofErr w:type="spellEnd"/>
            <w:r w:rsidRPr="00763217">
              <w:rPr>
                <w:rFonts w:ascii="Times New Roman" w:hAnsi="Times New Roman" w:cs="Times New Roman"/>
              </w:rPr>
              <w:t xml:space="preserve"> оригіналу ліцензії та/або договору на право використання та/або докази придбання програмного продукту та/або іншого документу, в тому числі електронного сертифікату, листа-підтвердження від постачальника тощо)</w:t>
            </w:r>
            <w:r w:rsidRPr="00763217">
              <w:rPr>
                <w:rFonts w:ascii="Times New Roman" w:eastAsia="Times New Roman" w:hAnsi="Times New Roman" w:cs="Times New Roman"/>
                <w:lang w:eastAsia="ru-RU"/>
              </w:rPr>
              <w:t>.</w:t>
            </w:r>
          </w:p>
          <w:p w14:paraId="31BDDF99" w14:textId="77777777" w:rsidR="00883482" w:rsidRPr="00763217" w:rsidRDefault="00883482" w:rsidP="001210F3">
            <w:pPr>
              <w:spacing w:after="0" w:line="240" w:lineRule="auto"/>
              <w:ind w:left="38" w:right="22" w:firstLine="425"/>
              <w:jc w:val="both"/>
              <w:rPr>
                <w:rFonts w:ascii="Times New Roman" w:hAnsi="Times New Roman" w:cs="Times New Roman"/>
                <w:highlight w:val="yellow"/>
              </w:rPr>
            </w:pPr>
            <w:r w:rsidRPr="00763217">
              <w:rPr>
                <w:rFonts w:ascii="Times New Roman" w:eastAsia="Times New Roman" w:hAnsi="Times New Roman" w:cs="Times New Roman"/>
                <w:lang w:eastAsia="ru-RU"/>
              </w:rPr>
              <w:t>- довідкою за підписом керівника або особи уповноваженої учасником на підписання пропозиції про наявність чинних ліцензій «Господарська діяльність з будівництва об’єктів IV і V категорій складності» та «Господарська діяльність, пов’язана зі створенням об’єктів архітектури».</w:t>
            </w:r>
          </w:p>
        </w:tc>
      </w:tr>
      <w:tr w:rsidR="00883482" w:rsidRPr="00763217" w14:paraId="6860D766" w14:textId="7777777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6235503A" w14:textId="77777777"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539CEF" w14:textId="77777777"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4CB84AD3" w14:textId="77777777" w:rsidR="00883482" w:rsidRPr="00763217" w:rsidRDefault="00883482" w:rsidP="001210F3">
            <w:pPr>
              <w:spacing w:after="0" w:line="240" w:lineRule="auto"/>
              <w:ind w:left="22" w:firstLine="262"/>
              <w:jc w:val="both"/>
              <w:rPr>
                <w:rFonts w:ascii="Times New Roman" w:hAnsi="Times New Roman" w:cs="Times New Roman"/>
              </w:rPr>
            </w:pPr>
            <w:r w:rsidRPr="00763217">
              <w:rPr>
                <w:rFonts w:ascii="Times New Roman" w:hAnsi="Times New Roman" w:cs="Times New Roman"/>
              </w:rPr>
              <w:t>Учасники в складі пропозиції документально підтверджують наявність працівників відповідної кваліфікації, які мають необхідні знання та досвід наступними інформацією та документами:</w:t>
            </w:r>
          </w:p>
          <w:p w14:paraId="551B5DDD" w14:textId="77777777" w:rsidR="00883482" w:rsidRPr="00763217" w:rsidRDefault="00883482" w:rsidP="001210F3">
            <w:pPr>
              <w:spacing w:after="0" w:line="240" w:lineRule="auto"/>
              <w:ind w:left="22" w:firstLine="262"/>
              <w:jc w:val="both"/>
              <w:rPr>
                <w:rFonts w:ascii="Times New Roman" w:hAnsi="Times New Roman" w:cs="Times New Roman"/>
              </w:rPr>
            </w:pPr>
            <w:r w:rsidRPr="00763217">
              <w:rPr>
                <w:rFonts w:ascii="Times New Roman" w:hAnsi="Times New Roman" w:cs="Times New Roman"/>
              </w:rPr>
              <w:t>Довідка за підписом керівника або особи уповноваженої учасником на підписання пропозиції про працівників відповідної кваліфікації, які мають необхідні знання та досвід та її документальним підтвердженням згідно наведеної нижче форми:</w:t>
            </w:r>
          </w:p>
          <w:p w14:paraId="15ECBFA1" w14:textId="77777777" w:rsidR="00883482" w:rsidRPr="00763217" w:rsidRDefault="00883482" w:rsidP="001210F3">
            <w:pPr>
              <w:spacing w:after="0" w:line="240" w:lineRule="auto"/>
              <w:ind w:left="22" w:right="142" w:firstLine="262"/>
              <w:jc w:val="center"/>
              <w:rPr>
                <w:rFonts w:ascii="Times New Roman" w:eastAsia="Times New Roman" w:hAnsi="Times New Roman" w:cs="Times New Roman"/>
                <w:b/>
                <w:bCs/>
                <w:caps/>
                <w:kern w:val="1"/>
                <w:lang w:eastAsia="ar-SA"/>
              </w:rPr>
            </w:pPr>
            <w:r w:rsidRPr="00763217">
              <w:rPr>
                <w:rFonts w:ascii="Times New Roman" w:eastAsia="Times New Roman" w:hAnsi="Times New Roman" w:cs="Times New Roman"/>
                <w:b/>
                <w:bCs/>
                <w:caps/>
                <w:kern w:val="1"/>
                <w:lang w:eastAsia="ar-SA"/>
              </w:rPr>
              <w:t>ДОВІДКА ПРО Наявність працівників відповідної кваліфікації, які мають необхідні знання та досвід*</w:t>
            </w:r>
          </w:p>
          <w:tbl>
            <w:tblPr>
              <w:tblW w:w="7492" w:type="dxa"/>
              <w:tblLayout w:type="fixed"/>
              <w:tblLook w:val="0000" w:firstRow="0" w:lastRow="0" w:firstColumn="0" w:lastColumn="0" w:noHBand="0" w:noVBand="0"/>
            </w:tblPr>
            <w:tblGrid>
              <w:gridCol w:w="353"/>
              <w:gridCol w:w="1526"/>
              <w:gridCol w:w="799"/>
              <w:gridCol w:w="1946"/>
              <w:gridCol w:w="1985"/>
              <w:gridCol w:w="883"/>
            </w:tblGrid>
            <w:tr w:rsidR="00883482" w:rsidRPr="00763217" w14:paraId="48B34885" w14:textId="77777777" w:rsidTr="001210F3">
              <w:tc>
                <w:tcPr>
                  <w:tcW w:w="353" w:type="dxa"/>
                  <w:tcBorders>
                    <w:top w:val="single" w:sz="4" w:space="0" w:color="000000"/>
                    <w:left w:val="single" w:sz="4" w:space="0" w:color="000000"/>
                    <w:bottom w:val="single" w:sz="4" w:space="0" w:color="000000"/>
                  </w:tcBorders>
                  <w:shd w:val="clear" w:color="auto" w:fill="D9D9D9"/>
                  <w:vAlign w:val="center"/>
                </w:tcPr>
                <w:p w14:paraId="36803CE2" w14:textId="77777777" w:rsidR="00883482" w:rsidRPr="00763217" w:rsidRDefault="00883482" w:rsidP="001210F3">
                  <w:pPr>
                    <w:snapToGrid w:val="0"/>
                    <w:spacing w:after="0" w:line="240" w:lineRule="auto"/>
                    <w:ind w:left="-70" w:right="-67"/>
                    <w:jc w:val="center"/>
                    <w:rPr>
                      <w:rFonts w:ascii="Times New Roman" w:eastAsia="Times New Roman" w:hAnsi="Times New Roman" w:cs="Times New Roman"/>
                      <w:kern w:val="1"/>
                      <w:lang w:eastAsia="ar-SA"/>
                    </w:rPr>
                  </w:pPr>
                </w:p>
                <w:p w14:paraId="70AC892F" w14:textId="77777777" w:rsidR="00883482" w:rsidRPr="00763217" w:rsidRDefault="00883482" w:rsidP="001210F3">
                  <w:pPr>
                    <w:tabs>
                      <w:tab w:val="left" w:pos="426"/>
                    </w:tabs>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CYR" w:hAnsi="Times New Roman" w:cs="Times New Roman"/>
                      <w:kern w:val="1"/>
                      <w:lang w:eastAsia="ar-SA"/>
                    </w:rPr>
                    <w:t xml:space="preserve">№ </w:t>
                  </w:r>
                  <w:r w:rsidRPr="00763217">
                    <w:rPr>
                      <w:rFonts w:ascii="Times New Roman" w:eastAsia="Times New Roman" w:hAnsi="Times New Roman" w:cs="Times New Roman"/>
                      <w:kern w:val="1"/>
                      <w:lang w:eastAsia="ar-SA"/>
                    </w:rPr>
                    <w:t>з/п</w:t>
                  </w:r>
                </w:p>
              </w:tc>
              <w:tc>
                <w:tcPr>
                  <w:tcW w:w="1526" w:type="dxa"/>
                  <w:tcBorders>
                    <w:top w:val="single" w:sz="4" w:space="0" w:color="000000"/>
                    <w:left w:val="single" w:sz="4" w:space="0" w:color="000000"/>
                    <w:bottom w:val="single" w:sz="4" w:space="0" w:color="000000"/>
                  </w:tcBorders>
                  <w:shd w:val="clear" w:color="auto" w:fill="D9D9D9"/>
                  <w:vAlign w:val="center"/>
                </w:tcPr>
                <w:p w14:paraId="2617BD2C" w14:textId="77777777"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Прізвище,</w:t>
                  </w:r>
                </w:p>
                <w:p w14:paraId="77C10671" w14:textId="77777777"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ім`я, по батькові</w:t>
                  </w:r>
                </w:p>
                <w:p w14:paraId="43210580" w14:textId="77777777" w:rsidR="00883482" w:rsidRPr="00763217" w:rsidRDefault="00883482" w:rsidP="001210F3">
                  <w:pPr>
                    <w:tabs>
                      <w:tab w:val="left" w:pos="2977"/>
                    </w:tabs>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працівників</w:t>
                  </w:r>
                </w:p>
              </w:tc>
              <w:tc>
                <w:tcPr>
                  <w:tcW w:w="799" w:type="dxa"/>
                  <w:tcBorders>
                    <w:top w:val="single" w:sz="4" w:space="0" w:color="000000"/>
                    <w:left w:val="single" w:sz="4" w:space="0" w:color="000000"/>
                    <w:bottom w:val="single" w:sz="4" w:space="0" w:color="000000"/>
                  </w:tcBorders>
                  <w:shd w:val="clear" w:color="auto" w:fill="D9D9D9"/>
                  <w:vAlign w:val="center"/>
                </w:tcPr>
                <w:p w14:paraId="64DCE16E" w14:textId="77777777"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Посада</w:t>
                  </w:r>
                </w:p>
              </w:tc>
              <w:tc>
                <w:tcPr>
                  <w:tcW w:w="1946" w:type="dxa"/>
                  <w:tcBorders>
                    <w:top w:val="single" w:sz="4" w:space="0" w:color="000000"/>
                    <w:left w:val="single" w:sz="4" w:space="0" w:color="000000"/>
                    <w:bottom w:val="single" w:sz="4" w:space="0" w:color="000000"/>
                  </w:tcBorders>
                  <w:shd w:val="clear" w:color="auto" w:fill="D9D9D9"/>
                </w:tcPr>
                <w:p w14:paraId="08C12250" w14:textId="77777777" w:rsidR="00883482" w:rsidRPr="00763217" w:rsidRDefault="00883482" w:rsidP="001210F3">
                  <w:pPr>
                    <w:spacing w:after="0" w:line="240" w:lineRule="auto"/>
                    <w:ind w:left="-49" w:right="-102"/>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Сертифікат,</w:t>
                  </w:r>
                </w:p>
                <w:p w14:paraId="744E195F" w14:textId="77777777"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номер та дата видачі</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304832" w14:textId="77777777"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Досвід роботи на займаній посаді</w:t>
                  </w:r>
                </w:p>
              </w:tc>
              <w:tc>
                <w:tcPr>
                  <w:tcW w:w="88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4E9B94" w14:textId="77777777"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Примітка</w:t>
                  </w:r>
                </w:p>
              </w:tc>
            </w:tr>
            <w:tr w:rsidR="00883482" w:rsidRPr="00763217" w14:paraId="2962DF65" w14:textId="77777777" w:rsidTr="001210F3">
              <w:tc>
                <w:tcPr>
                  <w:tcW w:w="353" w:type="dxa"/>
                  <w:tcBorders>
                    <w:top w:val="single" w:sz="4" w:space="0" w:color="000000"/>
                    <w:left w:val="single" w:sz="4" w:space="0" w:color="000000"/>
                    <w:bottom w:val="single" w:sz="4" w:space="0" w:color="000000"/>
                  </w:tcBorders>
                  <w:shd w:val="clear" w:color="auto" w:fill="F2F2F2"/>
                </w:tcPr>
                <w:p w14:paraId="20F1E24C"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1</w:t>
                  </w:r>
                </w:p>
              </w:tc>
              <w:tc>
                <w:tcPr>
                  <w:tcW w:w="1526" w:type="dxa"/>
                  <w:tcBorders>
                    <w:top w:val="single" w:sz="4" w:space="0" w:color="000000"/>
                    <w:left w:val="single" w:sz="4" w:space="0" w:color="000000"/>
                    <w:bottom w:val="single" w:sz="4" w:space="0" w:color="000000"/>
                  </w:tcBorders>
                  <w:shd w:val="clear" w:color="auto" w:fill="F2F2F2"/>
                </w:tcPr>
                <w:p w14:paraId="7A833820"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2</w:t>
                  </w:r>
                </w:p>
              </w:tc>
              <w:tc>
                <w:tcPr>
                  <w:tcW w:w="799" w:type="dxa"/>
                  <w:tcBorders>
                    <w:top w:val="single" w:sz="4" w:space="0" w:color="000000"/>
                    <w:left w:val="single" w:sz="4" w:space="0" w:color="000000"/>
                    <w:bottom w:val="single" w:sz="4" w:space="0" w:color="000000"/>
                  </w:tcBorders>
                  <w:shd w:val="clear" w:color="auto" w:fill="F2F2F2"/>
                </w:tcPr>
                <w:p w14:paraId="170D1E83"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3</w:t>
                  </w:r>
                </w:p>
              </w:tc>
              <w:tc>
                <w:tcPr>
                  <w:tcW w:w="1946" w:type="dxa"/>
                  <w:tcBorders>
                    <w:top w:val="single" w:sz="4" w:space="0" w:color="000000"/>
                    <w:left w:val="single" w:sz="4" w:space="0" w:color="000000"/>
                    <w:bottom w:val="single" w:sz="4" w:space="0" w:color="000000"/>
                  </w:tcBorders>
                  <w:shd w:val="clear" w:color="auto" w:fill="F2F2F2"/>
                </w:tcPr>
                <w:p w14:paraId="6D5836DE"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6C3DD416"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5</w:t>
                  </w:r>
                </w:p>
              </w:tc>
              <w:tc>
                <w:tcPr>
                  <w:tcW w:w="883" w:type="dxa"/>
                  <w:tcBorders>
                    <w:top w:val="single" w:sz="4" w:space="0" w:color="000000"/>
                    <w:left w:val="single" w:sz="4" w:space="0" w:color="000000"/>
                    <w:bottom w:val="single" w:sz="4" w:space="0" w:color="000000"/>
                    <w:right w:val="single" w:sz="4" w:space="0" w:color="000000"/>
                  </w:tcBorders>
                  <w:shd w:val="clear" w:color="auto" w:fill="F2F2F2"/>
                </w:tcPr>
                <w:p w14:paraId="1AFE507F"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6</w:t>
                  </w:r>
                </w:p>
              </w:tc>
            </w:tr>
            <w:tr w:rsidR="00883482" w:rsidRPr="00763217" w14:paraId="179067BA" w14:textId="77777777" w:rsidTr="001210F3">
              <w:trPr>
                <w:trHeight w:val="163"/>
              </w:trPr>
              <w:tc>
                <w:tcPr>
                  <w:tcW w:w="353" w:type="dxa"/>
                  <w:tcBorders>
                    <w:top w:val="single" w:sz="4" w:space="0" w:color="000000"/>
                    <w:left w:val="single" w:sz="4" w:space="0" w:color="000000"/>
                    <w:bottom w:val="single" w:sz="4" w:space="0" w:color="000000"/>
                  </w:tcBorders>
                  <w:shd w:val="clear" w:color="auto" w:fill="F2F2F2"/>
                </w:tcPr>
                <w:p w14:paraId="5120F590"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1526" w:type="dxa"/>
                  <w:tcBorders>
                    <w:top w:val="single" w:sz="4" w:space="0" w:color="000000"/>
                    <w:left w:val="single" w:sz="4" w:space="0" w:color="000000"/>
                    <w:bottom w:val="single" w:sz="4" w:space="0" w:color="000000"/>
                  </w:tcBorders>
                  <w:shd w:val="clear" w:color="auto" w:fill="F2F2F2"/>
                </w:tcPr>
                <w:p w14:paraId="78798746"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799" w:type="dxa"/>
                  <w:tcBorders>
                    <w:top w:val="single" w:sz="4" w:space="0" w:color="000000"/>
                    <w:left w:val="single" w:sz="4" w:space="0" w:color="000000"/>
                    <w:bottom w:val="single" w:sz="4" w:space="0" w:color="000000"/>
                  </w:tcBorders>
                  <w:shd w:val="clear" w:color="auto" w:fill="F2F2F2"/>
                </w:tcPr>
                <w:p w14:paraId="69479332"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1946" w:type="dxa"/>
                  <w:tcBorders>
                    <w:top w:val="single" w:sz="4" w:space="0" w:color="000000"/>
                    <w:left w:val="single" w:sz="4" w:space="0" w:color="000000"/>
                    <w:bottom w:val="single" w:sz="4" w:space="0" w:color="000000"/>
                  </w:tcBorders>
                  <w:shd w:val="clear" w:color="auto" w:fill="F2F2F2"/>
                </w:tcPr>
                <w:p w14:paraId="79E6CE49"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2684C0A8"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883" w:type="dxa"/>
                  <w:tcBorders>
                    <w:top w:val="single" w:sz="4" w:space="0" w:color="000000"/>
                    <w:left w:val="single" w:sz="4" w:space="0" w:color="000000"/>
                    <w:bottom w:val="single" w:sz="4" w:space="0" w:color="000000"/>
                    <w:right w:val="single" w:sz="4" w:space="0" w:color="000000"/>
                  </w:tcBorders>
                  <w:shd w:val="clear" w:color="auto" w:fill="F2F2F2"/>
                </w:tcPr>
                <w:p w14:paraId="4DDFA381"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r>
          </w:tbl>
          <w:p w14:paraId="19E81893" w14:textId="77777777" w:rsidR="00883482" w:rsidRPr="00763217" w:rsidRDefault="00883482" w:rsidP="001210F3">
            <w:pPr>
              <w:spacing w:after="0" w:line="240" w:lineRule="auto"/>
              <w:ind w:firstLine="363"/>
              <w:jc w:val="both"/>
              <w:rPr>
                <w:rFonts w:ascii="Times New Roman" w:eastAsia="Times New Roman" w:hAnsi="Times New Roman" w:cs="Times New Roman"/>
                <w:bCs/>
                <w:kern w:val="1"/>
                <w:lang w:eastAsia="ar-SA"/>
              </w:rPr>
            </w:pPr>
            <w:r w:rsidRPr="00763217">
              <w:rPr>
                <w:rFonts w:ascii="Times New Roman" w:eastAsia="Times New Roman" w:hAnsi="Times New Roman" w:cs="Times New Roman"/>
                <w:bCs/>
                <w:kern w:val="1"/>
                <w:lang w:eastAsia="ar-SA"/>
              </w:rPr>
              <w:t xml:space="preserve">Учасники обов’язково включають у Довідку працівників, які є необхідними для виконання робіт/послуг </w:t>
            </w:r>
            <w:r w:rsidRPr="00763217">
              <w:rPr>
                <w:rFonts w:ascii="Times New Roman" w:eastAsia="Times New Roman" w:hAnsi="Times New Roman" w:cs="Times New Roman"/>
                <w:kern w:val="1"/>
                <w:lang w:eastAsia="ar-SA"/>
              </w:rPr>
              <w:t xml:space="preserve">за предметом закупівлі відповідно до Технічної специфікації (Додаток № 1 до оголошення) </w:t>
            </w:r>
            <w:r w:rsidRPr="00763217">
              <w:rPr>
                <w:rFonts w:ascii="Times New Roman" w:eastAsia="Times New Roman" w:hAnsi="Times New Roman" w:cs="Times New Roman"/>
                <w:bCs/>
                <w:kern w:val="1"/>
                <w:lang w:eastAsia="ar-SA"/>
              </w:rPr>
              <w:t>в кількості осіб, не менше ніж зазначено нижче, а саме:</w:t>
            </w:r>
          </w:p>
          <w:p w14:paraId="7803763F" w14:textId="77777777"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eastAsia="Times New Roman" w:hAnsi="Times New Roman" w:cs="Times New Roman"/>
                <w:bCs/>
                <w:kern w:val="1"/>
                <w:lang w:eastAsia="ar-SA"/>
              </w:rPr>
              <w:t>інженер-проектувальник в частині забезпечення механічного опору та стійкості, сертифікований на виконання відповідних робіт щодо об'єктів класу наслідків (відповідальності) не нижче СС3 – 1 особа;</w:t>
            </w:r>
          </w:p>
          <w:p w14:paraId="37DC4D97" w14:textId="77777777"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eastAsia="Times New Roman" w:hAnsi="Times New Roman" w:cs="Times New Roman"/>
                <w:bCs/>
                <w:kern w:val="1"/>
                <w:lang w:eastAsia="ar-SA"/>
              </w:rPr>
              <w:t xml:space="preserve">архітектори - </w:t>
            </w:r>
            <w:r w:rsidRPr="00763217">
              <w:rPr>
                <w:rFonts w:ascii="Times New Roman" w:hAnsi="Times New Roman" w:cs="Times New Roman"/>
              </w:rPr>
              <w:t xml:space="preserve">3 особи, двоє з яких </w:t>
            </w:r>
            <w:r w:rsidRPr="00763217">
              <w:rPr>
                <w:rFonts w:ascii="Times New Roman" w:eastAsia="Times New Roman" w:hAnsi="Times New Roman" w:cs="Times New Roman"/>
                <w:bCs/>
                <w:kern w:val="1"/>
                <w:lang w:eastAsia="ar-SA"/>
              </w:rPr>
              <w:t>сертифіковані на виконання відповідних робіт;</w:t>
            </w:r>
          </w:p>
          <w:p w14:paraId="199979B1" w14:textId="77777777"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hAnsi="Times New Roman" w:cs="Times New Roman"/>
              </w:rPr>
              <w:t>інженери-конструктори - 5 осіб;</w:t>
            </w:r>
          </w:p>
          <w:p w14:paraId="2FDE3AFE" w14:textId="77777777"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hAnsi="Times New Roman" w:cs="Times New Roman"/>
              </w:rPr>
              <w:t>інженери-проектувальники - 5 осіб, в тому числі інженер-проектувальник з водопостачання та водовідведення, інженер-проектувальник з опалення і вентиляції, інженер-теплотехнік, інженер-проектувальник електротехнічних рішень фахівець з сантехнічного устаткування;</w:t>
            </w:r>
          </w:p>
          <w:p w14:paraId="7B89E4E2" w14:textId="77777777"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hAnsi="Times New Roman" w:cs="Times New Roman"/>
              </w:rPr>
              <w:t>інженер з проектно-кошторисної роботи – 1 особа.</w:t>
            </w:r>
          </w:p>
          <w:p w14:paraId="741E9E4C" w14:textId="77777777"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В якості документального підтвердження наявності в учасника працівників зазначених у Довідці, учасник надає:</w:t>
            </w:r>
          </w:p>
          <w:p w14:paraId="55ABAE89" w14:textId="77777777"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lastRenderedPageBreak/>
              <w:t xml:space="preserve">- </w:t>
            </w:r>
            <w:proofErr w:type="spellStart"/>
            <w:r w:rsidRPr="00763217">
              <w:rPr>
                <w:rFonts w:ascii="Times New Roman" w:eastAsia="Times New Roman" w:hAnsi="Times New Roman" w:cs="Times New Roman"/>
                <w:lang w:eastAsia="ru-RU"/>
              </w:rPr>
              <w:t>скан</w:t>
            </w:r>
            <w:proofErr w:type="spellEnd"/>
            <w:r w:rsidRPr="00763217">
              <w:rPr>
                <w:rFonts w:ascii="Times New Roman" w:eastAsia="Times New Roman" w:hAnsi="Times New Roman" w:cs="Times New Roman"/>
                <w:lang w:eastAsia="ru-RU"/>
              </w:rPr>
              <w:t xml:space="preserve">-копії трудових книжок та/або наказів про призначення на посаду та/або наказів про сумісництво (за наявності таких)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w:t>
            </w:r>
            <w:r w:rsidRPr="00763217">
              <w:rPr>
                <w:rFonts w:ascii="Times New Roman" w:hAnsi="Times New Roman" w:cs="Times New Roman"/>
              </w:rPr>
              <w:t>в Довідці.</w:t>
            </w:r>
          </w:p>
          <w:p w14:paraId="3653B163" w14:textId="77777777"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 довідка довільної форми, яка містить інформацію щодо працівника, якого буде призначено головним інженером проекту та працівника, якого буде призначено головним архітектором проекту, з числа сертифікованих працівників зазначених у Довідці.</w:t>
            </w:r>
          </w:p>
          <w:p w14:paraId="43C8E0DB" w14:textId="77777777" w:rsidR="00883482" w:rsidRPr="00763217" w:rsidRDefault="00883482" w:rsidP="001210F3">
            <w:pPr>
              <w:spacing w:after="0" w:line="240" w:lineRule="auto"/>
              <w:ind w:firstLine="233"/>
              <w:jc w:val="both"/>
              <w:rPr>
                <w:rFonts w:ascii="Times New Roman" w:eastAsia="Times New Roman" w:hAnsi="Times New Roman" w:cs="Times New Roman"/>
              </w:rPr>
            </w:pPr>
            <w:r w:rsidRPr="00763217">
              <w:rPr>
                <w:rFonts w:ascii="Times New Roman" w:eastAsia="Times New Roman" w:hAnsi="Times New Roman" w:cs="Times New Roman"/>
              </w:rPr>
              <w:t>Учасники в складі пропозиції обов’язково надають згоду (лист довільної форми) на обробку та використання персональних даних працівників, інформація по яких відображена учасником в Довідці.</w:t>
            </w:r>
          </w:p>
          <w:p w14:paraId="0C670CC0" w14:textId="77777777" w:rsidR="00883482" w:rsidRPr="00763217" w:rsidRDefault="00883482" w:rsidP="001210F3">
            <w:pPr>
              <w:spacing w:after="0" w:line="240" w:lineRule="auto"/>
              <w:ind w:firstLine="284"/>
              <w:jc w:val="both"/>
              <w:rPr>
                <w:rFonts w:ascii="Times New Roman" w:eastAsiaTheme="minorEastAsia" w:hAnsi="Times New Roman" w:cs="Times New Roman"/>
                <w:highlight w:val="yellow"/>
              </w:rPr>
            </w:pPr>
            <w:r w:rsidRPr="00763217">
              <w:rPr>
                <w:rFonts w:ascii="Times New Roman" w:eastAsia="Times New Roman" w:hAnsi="Times New Roman" w:cs="Times New Roman"/>
                <w:lang w:eastAsia="ru-RU"/>
              </w:rPr>
              <w:t xml:space="preserve">*Загальна кількість </w:t>
            </w:r>
            <w:r w:rsidRPr="00763217">
              <w:rPr>
                <w:rFonts w:ascii="Times New Roman" w:eastAsia="Times New Roman" w:hAnsi="Times New Roman" w:cs="Times New Roman"/>
                <w:bCs/>
                <w:kern w:val="1"/>
                <w:lang w:eastAsia="ar-SA"/>
              </w:rPr>
              <w:t xml:space="preserve">працівників </w:t>
            </w:r>
            <w:r w:rsidRPr="00763217">
              <w:rPr>
                <w:rFonts w:ascii="Times New Roman" w:eastAsia="Times New Roman" w:hAnsi="Times New Roman" w:cs="Times New Roman"/>
                <w:lang w:eastAsia="ru-RU"/>
              </w:rPr>
              <w:t>Учасника</w:t>
            </w:r>
            <w:r w:rsidRPr="00763217">
              <w:rPr>
                <w:rFonts w:ascii="Times New Roman" w:eastAsia="Times New Roman" w:hAnsi="Times New Roman" w:cs="Times New Roman"/>
                <w:bCs/>
                <w:kern w:val="1"/>
                <w:lang w:eastAsia="ar-SA"/>
              </w:rPr>
              <w:t xml:space="preserve">, які є необхідними для виконання робіт/послуг </w:t>
            </w:r>
            <w:r w:rsidRPr="00763217">
              <w:rPr>
                <w:rFonts w:ascii="Times New Roman" w:eastAsia="Times New Roman" w:hAnsi="Times New Roman" w:cs="Times New Roman"/>
                <w:kern w:val="1"/>
                <w:lang w:eastAsia="ar-SA"/>
              </w:rPr>
              <w:t>за предметом закупівлі</w:t>
            </w:r>
            <w:r w:rsidRPr="00763217">
              <w:rPr>
                <w:rFonts w:ascii="Times New Roman" w:eastAsia="Times New Roman" w:hAnsi="Times New Roman" w:cs="Times New Roman"/>
                <w:lang w:eastAsia="ru-RU"/>
              </w:rPr>
              <w:t xml:space="preserve"> та зазначені у довідці,  має становити не менше 25 осіб, досвід яких має бути не менше 5 років.</w:t>
            </w:r>
          </w:p>
        </w:tc>
      </w:tr>
      <w:tr w:rsidR="00883482" w:rsidRPr="00763217" w14:paraId="74CE3F2F" w14:textId="7777777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66343FFD" w14:textId="77777777"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lastRenderedPageBreak/>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87C83D" w14:textId="77777777"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5D19CB9D" w14:textId="77777777"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Учасники в складі пропозиції документально підтверджують наявність досвіду виконання аналогічного (аналогічних) за предметом закупівлі договору (договорів) наступними інформацією та документами:</w:t>
            </w:r>
          </w:p>
          <w:p w14:paraId="41A51ED3" w14:textId="77777777"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eastAsia="Times New Roman" w:hAnsi="Times New Roman" w:cs="Times New Roman"/>
                <w:lang w:eastAsia="ru-RU"/>
              </w:rPr>
              <w:t>Довідка за підписом керівника або особи уповноваженої учасником на підписання пропозиції</w:t>
            </w:r>
            <w:r w:rsidRPr="00763217">
              <w:rPr>
                <w:rFonts w:ascii="Times New Roman" w:hAnsi="Times New Roman" w:cs="Times New Roman"/>
              </w:rPr>
              <w:t xml:space="preserve"> про наявність досвіду виконання аналогічного (аналогічних) за предметом закупівлі договору (договорів) та її документальним підтвердженням згідно наведеної нижче форми:</w:t>
            </w:r>
          </w:p>
          <w:p w14:paraId="769C67DB" w14:textId="77777777" w:rsidR="00883482" w:rsidRPr="00763217" w:rsidRDefault="00883482" w:rsidP="001210F3">
            <w:pPr>
              <w:spacing w:after="0" w:line="240" w:lineRule="auto"/>
              <w:ind w:left="-426" w:right="142"/>
              <w:jc w:val="center"/>
              <w:rPr>
                <w:rFonts w:ascii="Times New Roman" w:eastAsia="Times New Roman" w:hAnsi="Times New Roman" w:cs="Times New Roman"/>
                <w:b/>
                <w:bCs/>
                <w:caps/>
                <w:kern w:val="1"/>
                <w:lang w:eastAsia="ar-SA"/>
              </w:rPr>
            </w:pPr>
            <w:r w:rsidRPr="00763217">
              <w:rPr>
                <w:rFonts w:ascii="Times New Roman" w:eastAsia="Times New Roman" w:hAnsi="Times New Roman" w:cs="Times New Roman"/>
                <w:b/>
                <w:bCs/>
                <w:caps/>
                <w:kern w:val="1"/>
                <w:lang w:eastAsia="ar-SA"/>
              </w:rPr>
              <w:t xml:space="preserve">Довідка про НАЯВНІСТЬ Досвіду виконання АНАЛОГІЧНого(ИХ) </w:t>
            </w:r>
          </w:p>
          <w:p w14:paraId="69492947" w14:textId="77777777" w:rsidR="00883482" w:rsidRPr="00763217" w:rsidRDefault="00883482" w:rsidP="001210F3">
            <w:pPr>
              <w:spacing w:after="0" w:line="240" w:lineRule="auto"/>
              <w:ind w:left="-426" w:right="142"/>
              <w:jc w:val="center"/>
              <w:rPr>
                <w:rFonts w:ascii="Times New Roman" w:eastAsia="Times New Roman" w:hAnsi="Times New Roman" w:cs="Times New Roman"/>
                <w:bCs/>
                <w:kern w:val="1"/>
                <w:lang w:eastAsia="ar-SA"/>
              </w:rPr>
            </w:pPr>
            <w:r w:rsidRPr="00763217">
              <w:rPr>
                <w:rFonts w:ascii="Times New Roman" w:eastAsia="Times New Roman" w:hAnsi="Times New Roman" w:cs="Times New Roman"/>
                <w:b/>
                <w:bCs/>
                <w:caps/>
                <w:kern w:val="1"/>
                <w:lang w:eastAsia="ar-SA"/>
              </w:rPr>
              <w:t>договору(ів)</w:t>
            </w:r>
          </w:p>
          <w:tbl>
            <w:tblPr>
              <w:tblW w:w="7486" w:type="dxa"/>
              <w:tblLayout w:type="fixed"/>
              <w:tblLook w:val="0000" w:firstRow="0" w:lastRow="0" w:firstColumn="0" w:lastColumn="0" w:noHBand="0" w:noVBand="0"/>
            </w:tblPr>
            <w:tblGrid>
              <w:gridCol w:w="458"/>
              <w:gridCol w:w="1627"/>
              <w:gridCol w:w="1816"/>
              <w:gridCol w:w="1317"/>
              <w:gridCol w:w="1263"/>
              <w:gridCol w:w="1005"/>
            </w:tblGrid>
            <w:tr w:rsidR="00883482" w:rsidRPr="00763217" w14:paraId="44572992" w14:textId="77777777" w:rsidTr="001210F3">
              <w:trPr>
                <w:trHeight w:val="699"/>
              </w:trPr>
              <w:tc>
                <w:tcPr>
                  <w:tcW w:w="458" w:type="dxa"/>
                  <w:tcBorders>
                    <w:top w:val="single" w:sz="4" w:space="0" w:color="000000"/>
                    <w:left w:val="single" w:sz="4" w:space="0" w:color="000000"/>
                    <w:bottom w:val="single" w:sz="4" w:space="0" w:color="000000"/>
                  </w:tcBorders>
                  <w:shd w:val="clear" w:color="auto" w:fill="D9D9D9"/>
                  <w:vAlign w:val="center"/>
                </w:tcPr>
                <w:p w14:paraId="36C17836" w14:textId="77777777"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 з/п</w:t>
                  </w:r>
                </w:p>
              </w:tc>
              <w:tc>
                <w:tcPr>
                  <w:tcW w:w="1627" w:type="dxa"/>
                  <w:tcBorders>
                    <w:top w:val="single" w:sz="4" w:space="0" w:color="000000"/>
                    <w:left w:val="single" w:sz="4" w:space="0" w:color="000000"/>
                    <w:bottom w:val="single" w:sz="4" w:space="0" w:color="000000"/>
                  </w:tcBorders>
                  <w:shd w:val="clear" w:color="auto" w:fill="D9D9D9"/>
                  <w:vAlign w:val="center"/>
                </w:tcPr>
                <w:p w14:paraId="372D8D47" w14:textId="77777777" w:rsidR="00883482" w:rsidRPr="00763217" w:rsidRDefault="00883482" w:rsidP="001210F3">
                  <w:pPr>
                    <w:spacing w:after="0" w:line="240" w:lineRule="auto"/>
                    <w:ind w:left="-108" w:right="-108"/>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Замовник,</w:t>
                  </w:r>
                </w:p>
                <w:p w14:paraId="6991B894" w14:textId="77777777" w:rsidR="00883482" w:rsidRPr="00763217" w:rsidRDefault="00883482" w:rsidP="001210F3">
                  <w:pPr>
                    <w:spacing w:after="0" w:line="240" w:lineRule="auto"/>
                    <w:ind w:left="-108" w:right="-108"/>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місцезнаходження,</w:t>
                  </w:r>
                </w:p>
                <w:p w14:paraId="1662F32A" w14:textId="77777777"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код ЄДРПОУ</w:t>
                  </w:r>
                </w:p>
              </w:tc>
              <w:tc>
                <w:tcPr>
                  <w:tcW w:w="1816" w:type="dxa"/>
                  <w:tcBorders>
                    <w:top w:val="single" w:sz="4" w:space="0" w:color="000000"/>
                    <w:left w:val="single" w:sz="4" w:space="0" w:color="000000"/>
                    <w:bottom w:val="single" w:sz="4" w:space="0" w:color="000000"/>
                  </w:tcBorders>
                  <w:shd w:val="clear" w:color="auto" w:fill="D9D9D9"/>
                  <w:vAlign w:val="center"/>
                </w:tcPr>
                <w:p w14:paraId="6D174D39" w14:textId="77777777"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 xml:space="preserve">Номер та дата укладення </w:t>
                  </w:r>
                </w:p>
                <w:p w14:paraId="31FA820A" w14:textId="77777777"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договору*, предмет договору,</w:t>
                  </w:r>
                </w:p>
                <w:p w14:paraId="725B76B2" w14:textId="77777777"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строк дії договору</w:t>
                  </w:r>
                </w:p>
              </w:tc>
              <w:tc>
                <w:tcPr>
                  <w:tcW w:w="13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E58C4A" w14:textId="77777777"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Ціна договору, грн., сума виконання** договору, грн.</w:t>
                  </w:r>
                </w:p>
              </w:tc>
              <w:tc>
                <w:tcPr>
                  <w:tcW w:w="1263" w:type="dxa"/>
                  <w:tcBorders>
                    <w:top w:val="single" w:sz="4" w:space="0" w:color="000000"/>
                    <w:left w:val="single" w:sz="4" w:space="0" w:color="000000"/>
                    <w:bottom w:val="single" w:sz="4" w:space="0" w:color="000000"/>
                    <w:right w:val="single" w:sz="4" w:space="0" w:color="000000"/>
                  </w:tcBorders>
                  <w:shd w:val="clear" w:color="auto" w:fill="D9D9D9"/>
                </w:tcPr>
                <w:p w14:paraId="3643D604" w14:textId="77777777"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Номер та дата експертного звіту ***</w:t>
                  </w:r>
                </w:p>
              </w:tc>
              <w:tc>
                <w:tcPr>
                  <w:tcW w:w="1005" w:type="dxa"/>
                  <w:tcBorders>
                    <w:top w:val="single" w:sz="4" w:space="0" w:color="000000"/>
                    <w:left w:val="single" w:sz="4" w:space="0" w:color="000000"/>
                    <w:bottom w:val="single" w:sz="4" w:space="0" w:color="000000"/>
                    <w:right w:val="single" w:sz="4" w:space="0" w:color="000000"/>
                  </w:tcBorders>
                  <w:shd w:val="clear" w:color="auto" w:fill="D9D9D9"/>
                </w:tcPr>
                <w:p w14:paraId="637616D7" w14:textId="77777777"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Клас наслідків</w:t>
                  </w:r>
                </w:p>
              </w:tc>
            </w:tr>
            <w:tr w:rsidR="00883482" w:rsidRPr="00763217" w14:paraId="54F12DF5" w14:textId="77777777" w:rsidTr="001210F3">
              <w:trPr>
                <w:trHeight w:val="252"/>
              </w:trPr>
              <w:tc>
                <w:tcPr>
                  <w:tcW w:w="458" w:type="dxa"/>
                  <w:tcBorders>
                    <w:top w:val="single" w:sz="4" w:space="0" w:color="000000"/>
                    <w:left w:val="single" w:sz="4" w:space="0" w:color="000000"/>
                    <w:bottom w:val="single" w:sz="4" w:space="0" w:color="000000"/>
                  </w:tcBorders>
                  <w:shd w:val="clear" w:color="auto" w:fill="F2F2F2"/>
                </w:tcPr>
                <w:p w14:paraId="5EE29C5B"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1</w:t>
                  </w:r>
                </w:p>
              </w:tc>
              <w:tc>
                <w:tcPr>
                  <w:tcW w:w="1627" w:type="dxa"/>
                  <w:tcBorders>
                    <w:top w:val="single" w:sz="4" w:space="0" w:color="000000"/>
                    <w:left w:val="single" w:sz="4" w:space="0" w:color="000000"/>
                    <w:bottom w:val="single" w:sz="4" w:space="0" w:color="000000"/>
                  </w:tcBorders>
                  <w:shd w:val="clear" w:color="auto" w:fill="F2F2F2"/>
                </w:tcPr>
                <w:p w14:paraId="3695327D"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2</w:t>
                  </w:r>
                </w:p>
              </w:tc>
              <w:tc>
                <w:tcPr>
                  <w:tcW w:w="1816" w:type="dxa"/>
                  <w:tcBorders>
                    <w:top w:val="single" w:sz="4" w:space="0" w:color="000000"/>
                    <w:left w:val="single" w:sz="4" w:space="0" w:color="000000"/>
                    <w:bottom w:val="single" w:sz="4" w:space="0" w:color="000000"/>
                  </w:tcBorders>
                  <w:shd w:val="clear" w:color="auto" w:fill="F2F2F2"/>
                </w:tcPr>
                <w:p w14:paraId="14BEC0AD"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3</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Pr>
                <w:p w14:paraId="74F26976"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4</w:t>
                  </w:r>
                </w:p>
              </w:tc>
              <w:tc>
                <w:tcPr>
                  <w:tcW w:w="1263" w:type="dxa"/>
                  <w:tcBorders>
                    <w:top w:val="single" w:sz="4" w:space="0" w:color="000000"/>
                    <w:left w:val="single" w:sz="4" w:space="0" w:color="000000"/>
                    <w:bottom w:val="single" w:sz="4" w:space="0" w:color="000000"/>
                    <w:right w:val="single" w:sz="4" w:space="0" w:color="000000"/>
                  </w:tcBorders>
                  <w:shd w:val="clear" w:color="auto" w:fill="F2F2F2"/>
                </w:tcPr>
                <w:p w14:paraId="12C4D20D"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5</w:t>
                  </w:r>
                </w:p>
              </w:tc>
              <w:tc>
                <w:tcPr>
                  <w:tcW w:w="1005" w:type="dxa"/>
                  <w:tcBorders>
                    <w:top w:val="single" w:sz="4" w:space="0" w:color="000000"/>
                    <w:left w:val="single" w:sz="4" w:space="0" w:color="000000"/>
                    <w:bottom w:val="single" w:sz="4" w:space="0" w:color="000000"/>
                    <w:right w:val="single" w:sz="4" w:space="0" w:color="000000"/>
                  </w:tcBorders>
                  <w:shd w:val="clear" w:color="auto" w:fill="F2F2F2"/>
                </w:tcPr>
                <w:p w14:paraId="23BAEBB4"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6</w:t>
                  </w:r>
                </w:p>
              </w:tc>
            </w:tr>
            <w:tr w:rsidR="00883482" w:rsidRPr="00763217" w14:paraId="1A3EE081" w14:textId="77777777" w:rsidTr="001210F3">
              <w:trPr>
                <w:trHeight w:val="252"/>
              </w:trPr>
              <w:tc>
                <w:tcPr>
                  <w:tcW w:w="458" w:type="dxa"/>
                  <w:tcBorders>
                    <w:top w:val="single" w:sz="4" w:space="0" w:color="000000"/>
                    <w:left w:val="single" w:sz="4" w:space="0" w:color="000000"/>
                    <w:bottom w:val="single" w:sz="4" w:space="0" w:color="000000"/>
                  </w:tcBorders>
                  <w:shd w:val="clear" w:color="auto" w:fill="F2F2F2"/>
                </w:tcPr>
                <w:p w14:paraId="437CFA7A"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627" w:type="dxa"/>
                  <w:tcBorders>
                    <w:top w:val="single" w:sz="4" w:space="0" w:color="000000"/>
                    <w:left w:val="single" w:sz="4" w:space="0" w:color="000000"/>
                    <w:bottom w:val="single" w:sz="4" w:space="0" w:color="000000"/>
                  </w:tcBorders>
                  <w:shd w:val="clear" w:color="auto" w:fill="F2F2F2"/>
                </w:tcPr>
                <w:p w14:paraId="2CA1F86F"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816" w:type="dxa"/>
                  <w:tcBorders>
                    <w:top w:val="single" w:sz="4" w:space="0" w:color="000000"/>
                    <w:left w:val="single" w:sz="4" w:space="0" w:color="000000"/>
                    <w:bottom w:val="single" w:sz="4" w:space="0" w:color="000000"/>
                  </w:tcBorders>
                  <w:shd w:val="clear" w:color="auto" w:fill="F2F2F2"/>
                </w:tcPr>
                <w:p w14:paraId="5CC47332"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317" w:type="dxa"/>
                  <w:tcBorders>
                    <w:top w:val="single" w:sz="4" w:space="0" w:color="000000"/>
                    <w:left w:val="single" w:sz="4" w:space="0" w:color="000000"/>
                    <w:bottom w:val="single" w:sz="4" w:space="0" w:color="000000"/>
                    <w:right w:val="single" w:sz="4" w:space="0" w:color="000000"/>
                  </w:tcBorders>
                  <w:shd w:val="clear" w:color="auto" w:fill="F2F2F2"/>
                </w:tcPr>
                <w:p w14:paraId="778419D4"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263" w:type="dxa"/>
                  <w:tcBorders>
                    <w:top w:val="single" w:sz="4" w:space="0" w:color="000000"/>
                    <w:left w:val="single" w:sz="4" w:space="0" w:color="000000"/>
                    <w:bottom w:val="single" w:sz="4" w:space="0" w:color="000000"/>
                    <w:right w:val="single" w:sz="4" w:space="0" w:color="000000"/>
                  </w:tcBorders>
                  <w:shd w:val="clear" w:color="auto" w:fill="F2F2F2"/>
                </w:tcPr>
                <w:p w14:paraId="21DFE3F6"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005" w:type="dxa"/>
                  <w:tcBorders>
                    <w:top w:val="single" w:sz="4" w:space="0" w:color="000000"/>
                    <w:left w:val="single" w:sz="4" w:space="0" w:color="000000"/>
                    <w:bottom w:val="single" w:sz="4" w:space="0" w:color="000000"/>
                    <w:right w:val="single" w:sz="4" w:space="0" w:color="000000"/>
                  </w:tcBorders>
                  <w:shd w:val="clear" w:color="auto" w:fill="F2F2F2"/>
                </w:tcPr>
                <w:p w14:paraId="25391748"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p>
              </w:tc>
            </w:tr>
          </w:tbl>
          <w:p w14:paraId="793762F1" w14:textId="77777777"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rPr>
              <w:t>*</w:t>
            </w:r>
            <w:r w:rsidRPr="00763217">
              <w:rPr>
                <w:rFonts w:ascii="Times New Roman" w:hAnsi="Times New Roman" w:cs="Times New Roman"/>
                <w:i/>
              </w:rPr>
              <w:t>Аналогічним за предметом закупівлі буде вважатись виконаний (завершений) договір з виготовлення та/або розроблення та/або коригування проектної документації (проектно-кошторисної документації) (або її частини) будь-якої стадії проектування об’єктів медичної інфраструктури класу наслідків не нижче СС2.</w:t>
            </w:r>
          </w:p>
          <w:p w14:paraId="5CDBAC96" w14:textId="77777777"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rPr>
              <w:t>**</w:t>
            </w:r>
            <w:r w:rsidRPr="00763217">
              <w:rPr>
                <w:rFonts w:ascii="Times New Roman" w:hAnsi="Times New Roman" w:cs="Times New Roman"/>
                <w:i/>
              </w:rPr>
              <w:t>Сума виконання договору, зазначена учасником у таблиці, повинна відповідати сумі, зазначеній у поданих учасником актах приймання-передачі виконаних робіт.</w:t>
            </w:r>
          </w:p>
          <w:p w14:paraId="7278EC34" w14:textId="77777777"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rPr>
              <w:t xml:space="preserve">*** </w:t>
            </w:r>
            <w:r w:rsidRPr="00763217">
              <w:rPr>
                <w:rFonts w:ascii="Times New Roman" w:hAnsi="Times New Roman" w:cs="Times New Roman"/>
                <w:i/>
              </w:rPr>
              <w:t>У випадку якщо проект передбачав проходження експертизи, учасник додатково надає</w:t>
            </w:r>
          </w:p>
          <w:p w14:paraId="240A6E72" w14:textId="77777777"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i/>
              </w:rPr>
              <w:t>-</w:t>
            </w:r>
            <w:r w:rsidRPr="00763217">
              <w:rPr>
                <w:rFonts w:ascii="Times New Roman" w:hAnsi="Times New Roman" w:cs="Times New Roman"/>
                <w:i/>
              </w:rPr>
              <w:tab/>
            </w:r>
            <w:proofErr w:type="spellStart"/>
            <w:r w:rsidRPr="00763217">
              <w:rPr>
                <w:rFonts w:ascii="Times New Roman" w:hAnsi="Times New Roman" w:cs="Times New Roman"/>
                <w:i/>
              </w:rPr>
              <w:t>сканкопію</w:t>
            </w:r>
            <w:proofErr w:type="spellEnd"/>
            <w:r w:rsidRPr="00763217">
              <w:rPr>
                <w:rFonts w:ascii="Times New Roman" w:hAnsi="Times New Roman" w:cs="Times New Roman"/>
                <w:i/>
              </w:rPr>
              <w:t xml:space="preserve"> позитивного(</w:t>
            </w:r>
            <w:proofErr w:type="spellStart"/>
            <w:r w:rsidRPr="00763217">
              <w:rPr>
                <w:rFonts w:ascii="Times New Roman" w:hAnsi="Times New Roman" w:cs="Times New Roman"/>
                <w:i/>
              </w:rPr>
              <w:t>их</w:t>
            </w:r>
            <w:proofErr w:type="spellEnd"/>
            <w:r w:rsidRPr="00763217">
              <w:rPr>
                <w:rFonts w:ascii="Times New Roman" w:hAnsi="Times New Roman" w:cs="Times New Roman"/>
                <w:i/>
              </w:rPr>
              <w:t>) експертного звіту(</w:t>
            </w:r>
            <w:proofErr w:type="spellStart"/>
            <w:r w:rsidRPr="00763217">
              <w:rPr>
                <w:rFonts w:ascii="Times New Roman" w:hAnsi="Times New Roman" w:cs="Times New Roman"/>
                <w:i/>
              </w:rPr>
              <w:t>ів</w:t>
            </w:r>
            <w:proofErr w:type="spellEnd"/>
            <w:r w:rsidRPr="00763217">
              <w:rPr>
                <w:rFonts w:ascii="Times New Roman" w:hAnsi="Times New Roman" w:cs="Times New Roman"/>
                <w:i/>
              </w:rPr>
              <w:t>) по поданому (поданих) аналогічному(</w:t>
            </w:r>
            <w:proofErr w:type="spellStart"/>
            <w:r w:rsidRPr="00763217">
              <w:rPr>
                <w:rFonts w:ascii="Times New Roman" w:hAnsi="Times New Roman" w:cs="Times New Roman"/>
                <w:i/>
              </w:rPr>
              <w:t>их</w:t>
            </w:r>
            <w:proofErr w:type="spellEnd"/>
            <w:r w:rsidRPr="00763217">
              <w:rPr>
                <w:rFonts w:ascii="Times New Roman" w:hAnsi="Times New Roman" w:cs="Times New Roman"/>
                <w:i/>
              </w:rPr>
              <w:t>) договору (договорах), або лист довільної форми, в якому вказано посилання за яким розміщено інформацію про наявність позитивного(</w:t>
            </w:r>
            <w:proofErr w:type="spellStart"/>
            <w:r w:rsidRPr="00763217">
              <w:rPr>
                <w:rFonts w:ascii="Times New Roman" w:hAnsi="Times New Roman" w:cs="Times New Roman"/>
                <w:i/>
              </w:rPr>
              <w:t>их</w:t>
            </w:r>
            <w:proofErr w:type="spellEnd"/>
            <w:r w:rsidRPr="00763217">
              <w:rPr>
                <w:rFonts w:ascii="Times New Roman" w:hAnsi="Times New Roman" w:cs="Times New Roman"/>
                <w:i/>
              </w:rPr>
              <w:t>) експертного звіту(</w:t>
            </w:r>
            <w:proofErr w:type="spellStart"/>
            <w:r w:rsidRPr="00763217">
              <w:rPr>
                <w:rFonts w:ascii="Times New Roman" w:hAnsi="Times New Roman" w:cs="Times New Roman"/>
                <w:i/>
              </w:rPr>
              <w:t>ів</w:t>
            </w:r>
            <w:proofErr w:type="spellEnd"/>
            <w:r w:rsidRPr="00763217">
              <w:rPr>
                <w:rFonts w:ascii="Times New Roman" w:hAnsi="Times New Roman" w:cs="Times New Roman"/>
                <w:i/>
              </w:rPr>
              <w:t>) по поданому (поданих) аналогічному(</w:t>
            </w:r>
            <w:proofErr w:type="spellStart"/>
            <w:r w:rsidRPr="00763217">
              <w:rPr>
                <w:rFonts w:ascii="Times New Roman" w:hAnsi="Times New Roman" w:cs="Times New Roman"/>
                <w:i/>
              </w:rPr>
              <w:t>их</w:t>
            </w:r>
            <w:proofErr w:type="spellEnd"/>
            <w:r w:rsidRPr="00763217">
              <w:rPr>
                <w:rFonts w:ascii="Times New Roman" w:hAnsi="Times New Roman" w:cs="Times New Roman"/>
                <w:i/>
              </w:rPr>
              <w:t>) договору (договорах) (у разі якщо інформація про наявність позитивного(</w:t>
            </w:r>
            <w:proofErr w:type="spellStart"/>
            <w:r w:rsidRPr="00763217">
              <w:rPr>
                <w:rFonts w:ascii="Times New Roman" w:hAnsi="Times New Roman" w:cs="Times New Roman"/>
                <w:i/>
              </w:rPr>
              <w:t>их</w:t>
            </w:r>
            <w:proofErr w:type="spellEnd"/>
            <w:r w:rsidRPr="00763217">
              <w:rPr>
                <w:rFonts w:ascii="Times New Roman" w:hAnsi="Times New Roman" w:cs="Times New Roman"/>
                <w:i/>
              </w:rPr>
              <w:t>) експертного звіту(</w:t>
            </w:r>
            <w:proofErr w:type="spellStart"/>
            <w:r w:rsidRPr="00763217">
              <w:rPr>
                <w:rFonts w:ascii="Times New Roman" w:hAnsi="Times New Roman" w:cs="Times New Roman"/>
                <w:i/>
              </w:rPr>
              <w:t>ів</w:t>
            </w:r>
            <w:proofErr w:type="spellEnd"/>
            <w:r w:rsidRPr="00763217">
              <w:rPr>
                <w:rFonts w:ascii="Times New Roman" w:hAnsi="Times New Roman" w:cs="Times New Roman"/>
                <w:i/>
              </w:rPr>
              <w:t>) по поданому (поданих) аналогічному(</w:t>
            </w:r>
            <w:proofErr w:type="spellStart"/>
            <w:r w:rsidRPr="00763217">
              <w:rPr>
                <w:rFonts w:ascii="Times New Roman" w:hAnsi="Times New Roman" w:cs="Times New Roman"/>
                <w:i/>
              </w:rPr>
              <w:t>их</w:t>
            </w:r>
            <w:proofErr w:type="spellEnd"/>
            <w:r w:rsidRPr="00763217">
              <w:rPr>
                <w:rFonts w:ascii="Times New Roman" w:hAnsi="Times New Roman" w:cs="Times New Roman"/>
                <w:i/>
              </w:rPr>
              <w:t>) договору (договорах)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3F3BC017" w14:textId="77777777"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i/>
              </w:rPr>
              <w:lastRenderedPageBreak/>
              <w:t>У випадку, якщо проект не передбачав проходження експертизи, учасник надає лист довільної форми, в якому зазначає причини (обґрунтування) не проходження експертизи.</w:t>
            </w:r>
          </w:p>
          <w:p w14:paraId="7245006E" w14:textId="77777777"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Наявність в учасника досвіду виконання аналогічного(</w:t>
            </w:r>
            <w:proofErr w:type="spellStart"/>
            <w:r w:rsidRPr="00763217">
              <w:rPr>
                <w:rFonts w:ascii="Times New Roman" w:hAnsi="Times New Roman" w:cs="Times New Roman"/>
              </w:rPr>
              <w:t>их</w:t>
            </w:r>
            <w:proofErr w:type="spellEnd"/>
            <w:r w:rsidRPr="00763217">
              <w:rPr>
                <w:rFonts w:ascii="Times New Roman" w:hAnsi="Times New Roman" w:cs="Times New Roman"/>
              </w:rPr>
              <w:t>) договору(</w:t>
            </w:r>
            <w:proofErr w:type="spellStart"/>
            <w:r w:rsidRPr="00763217">
              <w:rPr>
                <w:rFonts w:ascii="Times New Roman" w:hAnsi="Times New Roman" w:cs="Times New Roman"/>
              </w:rPr>
              <w:t>ів</w:t>
            </w:r>
            <w:proofErr w:type="spellEnd"/>
            <w:r w:rsidRPr="00763217">
              <w:rPr>
                <w:rFonts w:ascii="Times New Roman" w:hAnsi="Times New Roman" w:cs="Times New Roman"/>
              </w:rPr>
              <w:t>) документально підтверджується в складі пропозиції наступними документами:</w:t>
            </w:r>
          </w:p>
          <w:p w14:paraId="5C2E6024" w14:textId="77777777"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 xml:space="preserve">- </w:t>
            </w:r>
            <w:proofErr w:type="spellStart"/>
            <w:r w:rsidRPr="00763217">
              <w:rPr>
                <w:rFonts w:ascii="Times New Roman" w:hAnsi="Times New Roman" w:cs="Times New Roman"/>
              </w:rPr>
              <w:t>сканкопiєю</w:t>
            </w:r>
            <w:proofErr w:type="spellEnd"/>
            <w:r w:rsidRPr="00763217">
              <w:rPr>
                <w:rFonts w:ascii="Times New Roman" w:hAnsi="Times New Roman" w:cs="Times New Roman"/>
              </w:rPr>
              <w:t>(ями) аналогічного(</w:t>
            </w:r>
            <w:proofErr w:type="spellStart"/>
            <w:r w:rsidRPr="00763217">
              <w:rPr>
                <w:rFonts w:ascii="Times New Roman" w:hAnsi="Times New Roman" w:cs="Times New Roman"/>
              </w:rPr>
              <w:t>их</w:t>
            </w:r>
            <w:proofErr w:type="spellEnd"/>
            <w:r w:rsidRPr="00763217">
              <w:rPr>
                <w:rFonts w:ascii="Times New Roman" w:hAnsi="Times New Roman" w:cs="Times New Roman"/>
              </w:rPr>
              <w:t>) договору(</w:t>
            </w:r>
            <w:proofErr w:type="spellStart"/>
            <w:r w:rsidRPr="00763217">
              <w:rPr>
                <w:rFonts w:ascii="Times New Roman" w:hAnsi="Times New Roman" w:cs="Times New Roman"/>
              </w:rPr>
              <w:t>ів</w:t>
            </w:r>
            <w:proofErr w:type="spellEnd"/>
            <w:r w:rsidRPr="00763217">
              <w:rPr>
                <w:rFonts w:ascii="Times New Roman" w:hAnsi="Times New Roman" w:cs="Times New Roman"/>
              </w:rPr>
              <w:t>)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14:paraId="7A2B195F" w14:textId="77777777"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 xml:space="preserve">- </w:t>
            </w:r>
            <w:proofErr w:type="spellStart"/>
            <w:r w:rsidRPr="00763217">
              <w:rPr>
                <w:rFonts w:ascii="Times New Roman" w:hAnsi="Times New Roman" w:cs="Times New Roman"/>
              </w:rPr>
              <w:t>сканкопiєю</w:t>
            </w:r>
            <w:proofErr w:type="spellEnd"/>
            <w:r w:rsidRPr="00763217">
              <w:rPr>
                <w:rFonts w:ascii="Times New Roman" w:hAnsi="Times New Roman" w:cs="Times New Roman"/>
              </w:rPr>
              <w:t>(ями) завдання(</w:t>
            </w:r>
            <w:proofErr w:type="spellStart"/>
            <w:r w:rsidRPr="00763217">
              <w:rPr>
                <w:rFonts w:ascii="Times New Roman" w:hAnsi="Times New Roman" w:cs="Times New Roman"/>
              </w:rPr>
              <w:t>нь</w:t>
            </w:r>
            <w:proofErr w:type="spellEnd"/>
            <w:r w:rsidRPr="00763217">
              <w:rPr>
                <w:rFonts w:ascii="Times New Roman" w:hAnsi="Times New Roman" w:cs="Times New Roman"/>
              </w:rPr>
              <w:t>) на проектування по поданому (поданих) аналогічному(</w:t>
            </w:r>
            <w:proofErr w:type="spellStart"/>
            <w:r w:rsidRPr="00763217">
              <w:rPr>
                <w:rFonts w:ascii="Times New Roman" w:hAnsi="Times New Roman" w:cs="Times New Roman"/>
              </w:rPr>
              <w:t>их</w:t>
            </w:r>
            <w:proofErr w:type="spellEnd"/>
            <w:r w:rsidRPr="00763217">
              <w:rPr>
                <w:rFonts w:ascii="Times New Roman" w:hAnsi="Times New Roman" w:cs="Times New Roman"/>
              </w:rPr>
              <w:t>) договору (договорах);</w:t>
            </w:r>
          </w:p>
          <w:p w14:paraId="6279389C" w14:textId="77777777"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 xml:space="preserve">- </w:t>
            </w:r>
            <w:proofErr w:type="spellStart"/>
            <w:r w:rsidRPr="00763217">
              <w:rPr>
                <w:rFonts w:ascii="Times New Roman" w:hAnsi="Times New Roman" w:cs="Times New Roman"/>
              </w:rPr>
              <w:t>сканкопiєю</w:t>
            </w:r>
            <w:proofErr w:type="spellEnd"/>
            <w:r w:rsidRPr="00763217">
              <w:rPr>
                <w:rFonts w:ascii="Times New Roman" w:hAnsi="Times New Roman" w:cs="Times New Roman"/>
              </w:rPr>
              <w:t>(ями) актів приймання-передачі виконаних робіт (наданих послуг) по поданому (поданих) аналогічному(</w:t>
            </w:r>
            <w:proofErr w:type="spellStart"/>
            <w:r w:rsidRPr="00763217">
              <w:rPr>
                <w:rFonts w:ascii="Times New Roman" w:hAnsi="Times New Roman" w:cs="Times New Roman"/>
              </w:rPr>
              <w:t>их</w:t>
            </w:r>
            <w:proofErr w:type="spellEnd"/>
            <w:r w:rsidRPr="00763217">
              <w:rPr>
                <w:rFonts w:ascii="Times New Roman" w:hAnsi="Times New Roman" w:cs="Times New Roman"/>
              </w:rPr>
              <w:t>) договору (договорах);</w:t>
            </w:r>
          </w:p>
          <w:p w14:paraId="5F7DB67A" w14:textId="77777777" w:rsidR="00883482" w:rsidRPr="00763217" w:rsidRDefault="00883482" w:rsidP="001210F3">
            <w:pPr>
              <w:spacing w:after="0" w:line="240" w:lineRule="auto"/>
              <w:ind w:firstLine="284"/>
              <w:jc w:val="both"/>
              <w:rPr>
                <w:rFonts w:ascii="Times New Roman" w:eastAsia="Times New Roman" w:hAnsi="Times New Roman" w:cs="Times New Roman"/>
                <w:highlight w:val="yellow"/>
              </w:rPr>
            </w:pPr>
            <w:r w:rsidRPr="00763217">
              <w:rPr>
                <w:rFonts w:ascii="Times New Roman" w:hAnsi="Times New Roman" w:cs="Times New Roman"/>
              </w:rPr>
              <w:t xml:space="preserve">- </w:t>
            </w:r>
            <w:proofErr w:type="spellStart"/>
            <w:r w:rsidRPr="00763217">
              <w:rPr>
                <w:rFonts w:ascii="Times New Roman" w:hAnsi="Times New Roman" w:cs="Times New Roman"/>
              </w:rPr>
              <w:t>сканкопiєю</w:t>
            </w:r>
            <w:proofErr w:type="spellEnd"/>
            <w:r w:rsidRPr="00763217">
              <w:rPr>
                <w:rFonts w:ascii="Times New Roman" w:hAnsi="Times New Roman" w:cs="Times New Roman"/>
              </w:rPr>
              <w:t>(ями) позитивного(</w:t>
            </w:r>
            <w:proofErr w:type="spellStart"/>
            <w:r w:rsidRPr="00763217">
              <w:rPr>
                <w:rFonts w:ascii="Times New Roman" w:hAnsi="Times New Roman" w:cs="Times New Roman"/>
              </w:rPr>
              <w:t>их</w:t>
            </w:r>
            <w:proofErr w:type="spellEnd"/>
            <w:r w:rsidRPr="00763217">
              <w:rPr>
                <w:rFonts w:ascii="Times New Roman" w:hAnsi="Times New Roman" w:cs="Times New Roman"/>
              </w:rPr>
              <w:t>) відгуку(</w:t>
            </w:r>
            <w:proofErr w:type="spellStart"/>
            <w:r w:rsidRPr="00763217">
              <w:rPr>
                <w:rFonts w:ascii="Times New Roman" w:hAnsi="Times New Roman" w:cs="Times New Roman"/>
              </w:rPr>
              <w:t>ів</w:t>
            </w:r>
            <w:proofErr w:type="spellEnd"/>
            <w:r w:rsidRPr="00763217">
              <w:rPr>
                <w:rFonts w:ascii="Times New Roman" w:hAnsi="Times New Roman" w:cs="Times New Roman"/>
              </w:rPr>
              <w:t>) замовника(</w:t>
            </w:r>
            <w:proofErr w:type="spellStart"/>
            <w:r w:rsidRPr="00763217">
              <w:rPr>
                <w:rFonts w:ascii="Times New Roman" w:hAnsi="Times New Roman" w:cs="Times New Roman"/>
              </w:rPr>
              <w:t>ів</w:t>
            </w:r>
            <w:proofErr w:type="spellEnd"/>
            <w:r w:rsidRPr="00763217">
              <w:rPr>
                <w:rFonts w:ascii="Times New Roman" w:hAnsi="Times New Roman" w:cs="Times New Roman"/>
              </w:rPr>
              <w:t>) за наданим(и) аналогічним(и) договором(</w:t>
            </w:r>
            <w:proofErr w:type="spellStart"/>
            <w:r w:rsidRPr="00763217">
              <w:rPr>
                <w:rFonts w:ascii="Times New Roman" w:hAnsi="Times New Roman" w:cs="Times New Roman"/>
              </w:rPr>
              <w:t>ами</w:t>
            </w:r>
            <w:proofErr w:type="spellEnd"/>
            <w:r w:rsidRPr="00763217">
              <w:rPr>
                <w:rFonts w:ascii="Times New Roman" w:hAnsi="Times New Roman" w:cs="Times New Roman"/>
              </w:rPr>
              <w:t>), у якому(</w:t>
            </w:r>
            <w:proofErr w:type="spellStart"/>
            <w:r w:rsidRPr="00763217">
              <w:rPr>
                <w:rFonts w:ascii="Times New Roman" w:hAnsi="Times New Roman" w:cs="Times New Roman"/>
              </w:rPr>
              <w:t>их</w:t>
            </w:r>
            <w:proofErr w:type="spellEnd"/>
            <w:r w:rsidRPr="00763217">
              <w:rPr>
                <w:rFonts w:ascii="Times New Roman" w:hAnsi="Times New Roman" w:cs="Times New Roman"/>
              </w:rPr>
              <w:t xml:space="preserve">) обов’язково має бути зазначено: дата та </w:t>
            </w:r>
            <w:proofErr w:type="spellStart"/>
            <w:r w:rsidRPr="00763217">
              <w:rPr>
                <w:rFonts w:ascii="Times New Roman" w:hAnsi="Times New Roman" w:cs="Times New Roman"/>
              </w:rPr>
              <w:t>вихiдний</w:t>
            </w:r>
            <w:proofErr w:type="spellEnd"/>
            <w:r w:rsidRPr="00763217">
              <w:rPr>
                <w:rFonts w:ascii="Times New Roman" w:hAnsi="Times New Roman" w:cs="Times New Roman"/>
              </w:rPr>
              <w:t xml:space="preserve"> номер відгуку, реквізити договору (номер та дата укладання), предмет договору, клас наслідків (відповідальності) об’єкту, ціна договору та сума виконання договору, а також </w:t>
            </w:r>
            <w:proofErr w:type="spellStart"/>
            <w:r w:rsidRPr="00763217">
              <w:rPr>
                <w:rFonts w:ascii="Times New Roman" w:hAnsi="Times New Roman" w:cs="Times New Roman"/>
              </w:rPr>
              <w:t>iнформацiя</w:t>
            </w:r>
            <w:proofErr w:type="spellEnd"/>
            <w:r w:rsidRPr="00763217">
              <w:rPr>
                <w:rFonts w:ascii="Times New Roman" w:hAnsi="Times New Roman" w:cs="Times New Roman"/>
              </w:rPr>
              <w:t xml:space="preserve"> про </w:t>
            </w:r>
            <w:proofErr w:type="spellStart"/>
            <w:r w:rsidRPr="00763217">
              <w:rPr>
                <w:rFonts w:ascii="Times New Roman" w:hAnsi="Times New Roman" w:cs="Times New Roman"/>
              </w:rPr>
              <w:t>якiсть</w:t>
            </w:r>
            <w:proofErr w:type="spellEnd"/>
            <w:r w:rsidRPr="00763217">
              <w:rPr>
                <w:rFonts w:ascii="Times New Roman" w:hAnsi="Times New Roman" w:cs="Times New Roman"/>
              </w:rPr>
              <w:t xml:space="preserve"> виконаних </w:t>
            </w:r>
            <w:proofErr w:type="spellStart"/>
            <w:r w:rsidRPr="00763217">
              <w:rPr>
                <w:rFonts w:ascii="Times New Roman" w:hAnsi="Times New Roman" w:cs="Times New Roman"/>
              </w:rPr>
              <w:t>робiт</w:t>
            </w:r>
            <w:proofErr w:type="spellEnd"/>
            <w:r w:rsidRPr="00763217">
              <w:rPr>
                <w:rFonts w:ascii="Times New Roman" w:hAnsi="Times New Roman" w:cs="Times New Roman"/>
              </w:rPr>
              <w:t xml:space="preserve"> та дотримання термінів виконання, відсутність з боку замовника претензій або судових позовів щодо невиконання або неналежного виконання умов договору.</w:t>
            </w:r>
          </w:p>
        </w:tc>
      </w:tr>
      <w:tr w:rsidR="00883482" w:rsidRPr="00763217" w14:paraId="6105FFE9" w14:textId="77777777" w:rsidTr="00883482">
        <w:trPr>
          <w:trHeight w:val="88"/>
        </w:trPr>
        <w:tc>
          <w:tcPr>
            <w:tcW w:w="417" w:type="dxa"/>
            <w:shd w:val="clear" w:color="auto" w:fill="auto"/>
          </w:tcPr>
          <w:p w14:paraId="275AD840" w14:textId="77777777"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lastRenderedPageBreak/>
              <w:t>4</w:t>
            </w:r>
          </w:p>
        </w:tc>
        <w:tc>
          <w:tcPr>
            <w:tcW w:w="3260" w:type="dxa"/>
            <w:shd w:val="clear" w:color="auto" w:fill="auto"/>
          </w:tcPr>
          <w:p w14:paraId="6326D18F" w14:textId="77777777"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Наявність фінансової спроможності*</w:t>
            </w:r>
          </w:p>
          <w:p w14:paraId="634251A2" w14:textId="77777777"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763217">
              <w:rPr>
                <w:rFonts w:ascii="Times New Roman" w:eastAsia="Times New Roman" w:hAnsi="Times New Roman" w:cs="Times New Roman"/>
                <w:b/>
                <w:lang w:eastAsia="ru-RU"/>
              </w:rPr>
              <w:t>пропорційно</w:t>
            </w:r>
            <w:proofErr w:type="spellEnd"/>
            <w:r w:rsidRPr="00763217">
              <w:rPr>
                <w:rFonts w:ascii="Times New Roman" w:eastAsia="Times New Roman" w:hAnsi="Times New Roman" w:cs="Times New Roman"/>
                <w:b/>
                <w:lang w:eastAsia="ru-RU"/>
              </w:rPr>
              <w:t xml:space="preserve"> очікуваній вартості частини предмета закупівлі (лота) в разі поділу предмета закупівель на частини).</w:t>
            </w:r>
          </w:p>
          <w:p w14:paraId="0242A945" w14:textId="77777777"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p>
          <w:p w14:paraId="52646161" w14:textId="77777777" w:rsidR="00883482" w:rsidRPr="00763217" w:rsidRDefault="00883482" w:rsidP="001210F3">
            <w:pPr>
              <w:tabs>
                <w:tab w:val="left" w:pos="284"/>
              </w:tabs>
              <w:spacing w:after="0" w:line="240" w:lineRule="auto"/>
              <w:jc w:val="both"/>
              <w:rPr>
                <w:rFonts w:ascii="Times New Roman" w:eastAsia="Times New Roman" w:hAnsi="Times New Roman" w:cs="Times New Roman"/>
                <w:i/>
                <w:lang w:eastAsia="ru-RU"/>
              </w:rPr>
            </w:pPr>
            <w:r w:rsidRPr="00763217">
              <w:rPr>
                <w:rFonts w:ascii="Times New Roman" w:eastAsia="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shd w:val="clear" w:color="auto" w:fill="auto"/>
          </w:tcPr>
          <w:p w14:paraId="6FF8B19C" w14:textId="77777777" w:rsidR="00883482" w:rsidRPr="00763217" w:rsidRDefault="00883482" w:rsidP="001210F3">
            <w:pPr>
              <w:spacing w:after="0" w:line="100" w:lineRule="atLeast"/>
              <w:ind w:right="142" w:firstLine="375"/>
              <w:jc w:val="both"/>
              <w:rPr>
                <w:rFonts w:ascii="Times New Roman" w:hAnsi="Times New Roman" w:cs="Times New Roman"/>
              </w:rPr>
            </w:pPr>
            <w:r w:rsidRPr="00763217">
              <w:rPr>
                <w:rFonts w:ascii="Times New Roman" w:hAnsi="Times New Roman" w:cs="Times New Roman"/>
              </w:rPr>
              <w:t>Учасники в складі пропозиції підтверджують наявність фінансової спроможності фінансовою звітністю за останній річний завершений звітний період, в обсязі річного доходу (виручки) не менше, ніж 99% суми очікуваної вартості цієї закупівлі а саме:</w:t>
            </w:r>
          </w:p>
          <w:p w14:paraId="32C2A9AE" w14:textId="77777777" w:rsidR="00883482" w:rsidRPr="00763217" w:rsidRDefault="00883482" w:rsidP="001210F3">
            <w:pPr>
              <w:spacing w:after="0" w:line="240" w:lineRule="auto"/>
              <w:ind w:right="142" w:firstLine="374"/>
              <w:jc w:val="both"/>
              <w:rPr>
                <w:rFonts w:ascii="Times New Roman" w:hAnsi="Times New Roman" w:cs="Times New Roman"/>
              </w:rPr>
            </w:pPr>
            <w:r w:rsidRPr="00763217">
              <w:rPr>
                <w:rFonts w:ascii="Times New Roman" w:hAnsi="Times New Roman" w:cs="Times New Roman"/>
              </w:rPr>
              <w:t xml:space="preserve">- </w:t>
            </w:r>
            <w:r w:rsidRPr="00763217">
              <w:rPr>
                <w:rFonts w:ascii="Times New Roman" w:eastAsia="Times New Roman" w:hAnsi="Times New Roman" w:cs="Times New Roman"/>
                <w:lang w:eastAsia="ru-RU"/>
              </w:rPr>
              <w:t>довідкою за підписом керівника або особи уповноваженої учасником на підписання пропозиції</w:t>
            </w:r>
            <w:r w:rsidRPr="00763217">
              <w:rPr>
                <w:rFonts w:ascii="Times New Roman" w:hAnsi="Times New Roman" w:cs="Times New Roman"/>
              </w:rPr>
              <w:t>, що містить інформацію про підтвердження наявності в учасника обсягу річного доходу (виручки) із зазначенням його розміру;</w:t>
            </w:r>
          </w:p>
          <w:p w14:paraId="70F4435D" w14:textId="77777777"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 xml:space="preserve">- </w:t>
            </w:r>
            <w:proofErr w:type="spellStart"/>
            <w:r w:rsidRPr="00763217">
              <w:rPr>
                <w:rFonts w:ascii="Times New Roman" w:hAnsi="Times New Roman" w:cs="Times New Roman"/>
              </w:rPr>
              <w:t>сканкопією</w:t>
            </w:r>
            <w:proofErr w:type="spellEnd"/>
            <w:r w:rsidRPr="00763217">
              <w:rPr>
                <w:rFonts w:ascii="Times New Roman" w:hAnsi="Times New Roman" w:cs="Times New Roman"/>
              </w:rPr>
              <w:t xml:space="preserve"> фінансової звітності з підтвердженням (відміткою, квитанцією тощо) про прийняття відповідними органами.</w:t>
            </w:r>
          </w:p>
          <w:p w14:paraId="65C927BE" w14:textId="77777777"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або податкову декларацію платника єдиного податку з підтвердженням (відміткою, квитанцією тощо) про прийняття відповідними органами.</w:t>
            </w:r>
          </w:p>
          <w:p w14:paraId="71067FA8" w14:textId="77777777" w:rsidR="00883482" w:rsidRPr="00763217" w:rsidRDefault="00883482" w:rsidP="001210F3">
            <w:pPr>
              <w:spacing w:after="0" w:line="240" w:lineRule="auto"/>
              <w:ind w:firstLine="374"/>
              <w:jc w:val="both"/>
              <w:outlineLvl w:val="0"/>
              <w:rPr>
                <w:rFonts w:ascii="Times New Roman" w:hAnsi="Times New Roman" w:cs="Times New Roman"/>
              </w:rPr>
            </w:pPr>
            <w:r w:rsidRPr="00763217">
              <w:rPr>
                <w:rFonts w:ascii="Times New Roman" w:hAnsi="Times New Roman" w:cs="Times New Roman"/>
              </w:rPr>
              <w:t>*</w:t>
            </w:r>
            <w:r w:rsidRPr="00763217">
              <w:rPr>
                <w:rFonts w:ascii="Times New Roman" w:hAnsi="Times New Roman" w:cs="Times New Roman"/>
                <w:i/>
              </w:rPr>
              <w:t>У разі, якщо інформація про фінансову звітність учасника оприлюднена у формі відкритих даних згідно із </w:t>
            </w:r>
            <w:hyperlink r:id="rId10" w:tgtFrame="_blank" w:history="1">
              <w:r w:rsidRPr="00763217">
                <w:rPr>
                  <w:rFonts w:ascii="Times New Roman" w:hAnsi="Times New Roman" w:cs="Times New Roman"/>
                  <w:i/>
                </w:rPr>
                <w:t>Законом України</w:t>
              </w:r>
            </w:hyperlink>
            <w:r w:rsidRPr="00763217">
              <w:rPr>
                <w:rFonts w:ascii="Times New Roman" w:hAnsi="Times New Roman" w:cs="Times New Roman"/>
                <w:i/>
              </w:rPr>
              <w:t xml:space="preserve"> "Про доступ до публічної інформації" та/або міститься у відкритих єдиних державних реєстрах, доступ до яких є вільним, такий учасник, у складі своєї пропозиції, може не надавати </w:t>
            </w:r>
            <w:proofErr w:type="spellStart"/>
            <w:r w:rsidRPr="00763217">
              <w:rPr>
                <w:rFonts w:ascii="Times New Roman" w:hAnsi="Times New Roman" w:cs="Times New Roman"/>
                <w:i/>
              </w:rPr>
              <w:t>сканкопії</w:t>
            </w:r>
            <w:proofErr w:type="spellEnd"/>
            <w:r w:rsidRPr="00763217">
              <w:rPr>
                <w:rFonts w:ascii="Times New Roman" w:hAnsi="Times New Roman" w:cs="Times New Roman"/>
                <w:i/>
              </w:rPr>
              <w:t xml:space="preserve"> зазначених вище документів. У такому випадку, учасник надає лист довільної форми, в якому вказує посилання за яким розміщено інформацію  про фінансову звітність.</w:t>
            </w:r>
          </w:p>
          <w:p w14:paraId="215C55DB" w14:textId="77777777"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w:t>
            </w:r>
          </w:p>
          <w:p w14:paraId="6E5675EB" w14:textId="77777777"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У випадку, якщо для учасника законодавством не передбачено складання фінансової звітності, такий учасник, у складі своєї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05F69D87" w14:textId="77777777" w:rsidR="00883482" w:rsidRPr="00763217" w:rsidRDefault="00883482" w:rsidP="001210F3">
            <w:pPr>
              <w:widowControl w:val="0"/>
              <w:shd w:val="clear" w:color="auto" w:fill="FFFFFF"/>
              <w:tabs>
                <w:tab w:val="left" w:pos="6465"/>
              </w:tabs>
              <w:spacing w:after="0" w:line="240" w:lineRule="auto"/>
              <w:jc w:val="both"/>
              <w:rPr>
                <w:rFonts w:ascii="Times New Roman" w:eastAsia="SimSun" w:hAnsi="Times New Roman" w:cs="Times New Roman"/>
                <w:highlight w:val="yellow"/>
                <w:shd w:val="clear" w:color="auto" w:fill="FFFFFF"/>
                <w:lang w:eastAsia="zh-CN"/>
              </w:rPr>
            </w:pPr>
          </w:p>
        </w:tc>
      </w:tr>
    </w:tbl>
    <w:p w14:paraId="3E376C81" w14:textId="77777777" w:rsidR="00883482" w:rsidRPr="00763217" w:rsidRDefault="00883482" w:rsidP="00883482">
      <w:pPr>
        <w:spacing w:after="0" w:line="240" w:lineRule="auto"/>
        <w:rPr>
          <w:rFonts w:ascii="Times New Roman" w:eastAsia="Times New Roman" w:hAnsi="Times New Roman" w:cs="Times New Roman"/>
          <w:i/>
          <w:color w:val="000000"/>
          <w:lang w:eastAsia="ru-RU"/>
        </w:rPr>
      </w:pPr>
    </w:p>
    <w:p w14:paraId="6F4A690D" w14:textId="77777777" w:rsidR="00883482" w:rsidRPr="00763217" w:rsidRDefault="00883482">
      <w:pPr>
        <w:keepNext/>
        <w:spacing w:after="0" w:line="240" w:lineRule="auto"/>
        <w:jc w:val="center"/>
        <w:rPr>
          <w:rFonts w:ascii="Times New Roman" w:eastAsia="Times New Roman" w:hAnsi="Times New Roman" w:cs="Times New Roman"/>
          <w:b/>
        </w:rPr>
      </w:pPr>
    </w:p>
    <w:p w14:paraId="14AD0FE9" w14:textId="77777777" w:rsidR="00123798" w:rsidRPr="00763217" w:rsidRDefault="00123798">
      <w:pPr>
        <w:widowControl w:val="0"/>
        <w:spacing w:after="0" w:line="240" w:lineRule="auto"/>
        <w:ind w:right="120"/>
        <w:jc w:val="right"/>
        <w:rPr>
          <w:rFonts w:ascii="Times New Roman" w:eastAsia="Times New Roman" w:hAnsi="Times New Roman" w:cs="Times New Roman"/>
        </w:rPr>
      </w:pPr>
    </w:p>
    <w:p w14:paraId="4E481E9B" w14:textId="77777777" w:rsidR="00123798" w:rsidRPr="00763217" w:rsidRDefault="00123798">
      <w:pPr>
        <w:widowControl w:val="0"/>
        <w:tabs>
          <w:tab w:val="left" w:pos="7020"/>
        </w:tabs>
        <w:spacing w:after="0" w:line="240" w:lineRule="auto"/>
        <w:jc w:val="both"/>
        <w:rPr>
          <w:rFonts w:ascii="Times New Roman" w:eastAsia="Times New Roman" w:hAnsi="Times New Roman" w:cs="Times New Roman"/>
        </w:rPr>
      </w:pPr>
    </w:p>
    <w:p w14:paraId="57E0CA8F" w14:textId="77777777" w:rsidR="00C91F5D" w:rsidRDefault="00C91F5D" w:rsidP="00C91F5D">
      <w:pPr>
        <w:spacing w:before="20" w:after="20" w:line="240" w:lineRule="auto"/>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rPr>
        <w:t>2. Підтвердження відповідності УЧАСНИКА (в тому числі для об’єднання учасників як учасника процедури)  вимогам, визначени</w:t>
      </w:r>
      <w:r>
        <w:rPr>
          <w:rFonts w:ascii="Times New Roman" w:eastAsia="Times New Roman" w:hAnsi="Times New Roman" w:cs="Times New Roman"/>
          <w:b/>
          <w:color w:val="000000"/>
          <w:sz w:val="20"/>
          <w:szCs w:val="20"/>
          <w:highlight w:val="white"/>
        </w:rPr>
        <w:t>м у пункті 47 Особливостей.</w:t>
      </w:r>
    </w:p>
    <w:p w14:paraId="65C7AC69" w14:textId="77777777" w:rsidR="00C91F5D" w:rsidRDefault="00C91F5D" w:rsidP="00C91F5D">
      <w:pPr>
        <w:spacing w:after="0"/>
        <w:ind w:firstLine="567"/>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w:t>
      </w:r>
      <w:r>
        <w:rPr>
          <w:rFonts w:ascii="Times New Roman" w:eastAsia="Times New Roman" w:hAnsi="Times New Roman" w:cs="Times New Roman"/>
          <w:sz w:val="20"/>
          <w:szCs w:val="20"/>
          <w:highlight w:val="white"/>
        </w:rPr>
        <w:t xml:space="preserve">що підтверджують відсутність </w:t>
      </w:r>
      <w:r>
        <w:rPr>
          <w:rFonts w:ascii="Times New Roman" w:eastAsia="Times New Roman" w:hAnsi="Times New Roman" w:cs="Times New Roman"/>
          <w:color w:val="000000"/>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2E1787" w14:textId="77777777" w:rsidR="00C91F5D" w:rsidRDefault="00C91F5D" w:rsidP="00C91F5D">
      <w:pPr>
        <w:spacing w:after="0"/>
        <w:ind w:firstLine="567"/>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4978A6" w14:textId="77777777" w:rsidR="00C91F5D" w:rsidRDefault="00C91F5D" w:rsidP="00C91F5D">
      <w:pPr>
        <w:spacing w:after="0"/>
        <w:ind w:firstLine="567"/>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CA653A5" w14:textId="77777777" w:rsidR="00C91F5D" w:rsidRDefault="00C91F5D" w:rsidP="00C91F5D">
      <w:pPr>
        <w:widowControl w:val="0"/>
        <w:spacing w:after="0" w:line="24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Учасник  повинен надати </w:t>
      </w:r>
      <w:r>
        <w:rPr>
          <w:rFonts w:ascii="Times New Roman" w:eastAsia="Times New Roman" w:hAnsi="Times New Roman" w:cs="Times New Roman"/>
          <w:b/>
          <w:color w:val="000000"/>
          <w:sz w:val="20"/>
          <w:szCs w:val="20"/>
        </w:rPr>
        <w:t>довідку у довільній формі</w:t>
      </w:r>
      <w:r>
        <w:rPr>
          <w:rFonts w:ascii="Times New Roman" w:eastAsia="Times New Roman" w:hAnsi="Times New Roman" w:cs="Times New Roman"/>
          <w:color w:val="000000"/>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0000"/>
          <w:sz w:val="20"/>
          <w:szCs w:val="20"/>
          <w:highlight w:val="white"/>
        </w:rPr>
        <w:t xml:space="preserve">47 </w:t>
      </w:r>
      <w:r>
        <w:rPr>
          <w:rFonts w:ascii="Times New Roman" w:eastAsia="Times New Roman" w:hAnsi="Times New Roman" w:cs="Times New Roman"/>
          <w:color w:val="000000"/>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E3A488" w14:textId="77777777" w:rsidR="00C91F5D" w:rsidRDefault="00C91F5D" w:rsidP="00C91F5D">
      <w:pPr>
        <w:widowControl w:val="0"/>
        <w:spacing w:after="0" w:line="240" w:lineRule="auto"/>
        <w:ind w:firstLine="567"/>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F2BA2BD" w14:textId="77777777" w:rsidR="00C91F5D" w:rsidRDefault="00C91F5D" w:rsidP="00C91F5D">
      <w:pPr>
        <w:spacing w:after="80"/>
        <w:jc w:val="both"/>
        <w:rPr>
          <w:rFonts w:ascii="Times New Roman" w:eastAsia="Times New Roman" w:hAnsi="Times New Roman" w:cs="Times New Roman"/>
          <w:color w:val="00B050"/>
          <w:sz w:val="20"/>
          <w:szCs w:val="20"/>
          <w:highlight w:val="yellow"/>
        </w:rPr>
      </w:pPr>
    </w:p>
    <w:p w14:paraId="580F0261" w14:textId="77777777" w:rsidR="00C91F5D" w:rsidRDefault="00C91F5D" w:rsidP="00C91F5D">
      <w:pPr>
        <w:spacing w:after="0" w:line="240" w:lineRule="auto"/>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color w:val="000000"/>
          <w:sz w:val="20"/>
          <w:szCs w:val="20"/>
          <w:highlight w:val="white"/>
        </w:rPr>
        <w:t xml:space="preserve">кті </w:t>
      </w:r>
      <w:r>
        <w:rPr>
          <w:rFonts w:ascii="Times New Roman" w:eastAsia="Times New Roman" w:hAnsi="Times New Roman" w:cs="Times New Roman"/>
          <w:color w:val="000000"/>
          <w:sz w:val="20"/>
          <w:szCs w:val="20"/>
          <w:highlight w:val="white"/>
        </w:rPr>
        <w:t>47</w:t>
      </w:r>
      <w:r>
        <w:rPr>
          <w:rFonts w:ascii="Times New Roman" w:eastAsia="Times New Roman" w:hAnsi="Times New Roman" w:cs="Times New Roman"/>
          <w:b/>
          <w:color w:val="000000"/>
          <w:sz w:val="20"/>
          <w:szCs w:val="20"/>
          <w:highlight w:val="white"/>
        </w:rPr>
        <w:t xml:space="preserve"> Особливостей:</w:t>
      </w:r>
    </w:p>
    <w:p w14:paraId="52DB1549" w14:textId="77777777" w:rsidR="00C91F5D" w:rsidRDefault="00C91F5D" w:rsidP="00C91F5D">
      <w:pPr>
        <w:widowControl w:val="0"/>
        <w:spacing w:after="0" w:line="24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xml:space="preserve">Переможець процедури закупівлі у строк, що </w:t>
      </w:r>
      <w:r>
        <w:rPr>
          <w:rFonts w:ascii="Times New Roman" w:eastAsia="Times New Roman" w:hAnsi="Times New Roman" w:cs="Times New Roman"/>
          <w:b/>
          <w:i/>
          <w:color w:val="000000"/>
          <w:sz w:val="20"/>
          <w:szCs w:val="20"/>
          <w:highlight w:val="white"/>
        </w:rPr>
        <w:t xml:space="preserve">не перевищує чотири дні </w:t>
      </w:r>
      <w:r>
        <w:rPr>
          <w:rFonts w:ascii="Times New Roman" w:eastAsia="Times New Roman" w:hAnsi="Times New Roman" w:cs="Times New Roman"/>
          <w:color w:val="000000"/>
          <w:sz w:val="20"/>
          <w:szCs w:val="20"/>
          <w:highlight w:val="white"/>
        </w:rPr>
        <w:t xml:space="preserve">з дати оприлюднення в </w:t>
      </w:r>
      <w:r>
        <w:rPr>
          <w:rFonts w:ascii="Times New Roman" w:eastAsia="Times New Roman" w:hAnsi="Times New Roman" w:cs="Times New Roman"/>
          <w:color w:val="000000"/>
          <w:sz w:val="20"/>
          <w:szCs w:val="20"/>
        </w:rPr>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9CC6763" w14:textId="77777777" w:rsidR="00C91F5D" w:rsidRDefault="00C91F5D" w:rsidP="00C91F5D">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w:t>
      </w:r>
      <w:r>
        <w:rPr>
          <w:rFonts w:ascii="Times New Roman" w:eastAsia="Times New Roman" w:hAnsi="Times New Roman" w:cs="Times New Roman"/>
          <w:sz w:val="20"/>
          <w:szCs w:val="20"/>
        </w:rPr>
        <w:t xml:space="preserve"> робочих) обраховується відповідний строк.</w:t>
      </w:r>
    </w:p>
    <w:p w14:paraId="71A720F2" w14:textId="77777777" w:rsidR="00C91F5D" w:rsidRDefault="00C91F5D" w:rsidP="00C91F5D">
      <w:pPr>
        <w:spacing w:after="0" w:line="240" w:lineRule="auto"/>
        <w:rPr>
          <w:rFonts w:ascii="Times New Roman" w:eastAsia="Times New Roman" w:hAnsi="Times New Roman" w:cs="Times New Roman"/>
          <w:b/>
          <w:sz w:val="20"/>
          <w:szCs w:val="20"/>
          <w:highlight w:val="white"/>
        </w:rPr>
      </w:pPr>
    </w:p>
    <w:p w14:paraId="33A7D7E7" w14:textId="77777777" w:rsidR="00C91F5D" w:rsidRDefault="00C91F5D" w:rsidP="00C91F5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C91F5D" w14:paraId="2DF05600" w14:textId="77777777" w:rsidTr="00C91F5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299A6" w14:textId="77777777" w:rsidR="00C91F5D" w:rsidRDefault="00C91F5D">
            <w:pPr>
              <w:spacing w:after="0" w:line="240" w:lineRule="auto"/>
              <w:ind w:left="100"/>
              <w:jc w:val="cente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w:t>
            </w:r>
          </w:p>
          <w:p w14:paraId="699D6240" w14:textId="77777777" w:rsidR="00C91F5D" w:rsidRDefault="00C91F5D">
            <w:pPr>
              <w:spacing w:after="0" w:line="240" w:lineRule="auto"/>
              <w:ind w:left="100"/>
              <w:jc w:val="cente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F0F22" w14:textId="77777777" w:rsidR="00C91F5D" w:rsidRDefault="00C91F5D">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 xml:space="preserve">Вимоги згідно п. </w:t>
            </w:r>
            <w:r>
              <w:rPr>
                <w:rFonts w:ascii="Times New Roman" w:eastAsia="Times New Roman" w:hAnsi="Times New Roman" w:cs="Times New Roman"/>
                <w:color w:val="000000"/>
                <w:sz w:val="20"/>
                <w:szCs w:val="20"/>
                <w:highlight w:val="white"/>
              </w:rPr>
              <w:t>47</w:t>
            </w:r>
            <w:r>
              <w:rPr>
                <w:rFonts w:ascii="Times New Roman" w:eastAsia="Times New Roman" w:hAnsi="Times New Roman" w:cs="Times New Roman"/>
                <w:b/>
                <w:color w:val="000000"/>
                <w:sz w:val="20"/>
                <w:szCs w:val="20"/>
                <w:highlight w:val="white"/>
              </w:rPr>
              <w:t xml:space="preserve"> Особливостей</w:t>
            </w:r>
          </w:p>
          <w:p w14:paraId="03847C0C" w14:textId="77777777" w:rsidR="00C91F5D" w:rsidRDefault="00C91F5D">
            <w:pPr>
              <w:spacing w:after="0" w:line="240" w:lineRule="auto"/>
              <w:ind w:left="100"/>
              <w:jc w:val="center"/>
              <w:rPr>
                <w:rFonts w:ascii="Times New Roman" w:eastAsia="Times New Roman" w:hAnsi="Times New Roman" w:cs="Times New Roman"/>
                <w:b/>
                <w:color w:val="000000"/>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79308" w14:textId="77777777" w:rsidR="00C91F5D" w:rsidRDefault="00C91F5D">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0000"/>
                <w:sz w:val="20"/>
                <w:szCs w:val="20"/>
                <w:highlight w:val="white"/>
              </w:rPr>
              <w:t>47</w:t>
            </w:r>
            <w:r>
              <w:rPr>
                <w:rFonts w:ascii="Times New Roman" w:eastAsia="Times New Roman" w:hAnsi="Times New Roman" w:cs="Times New Roman"/>
                <w:b/>
                <w:color w:val="000000"/>
                <w:sz w:val="20"/>
                <w:szCs w:val="20"/>
                <w:highlight w:val="white"/>
              </w:rPr>
              <w:t xml:space="preserve"> Особливостей (підтвердження відсутності підстав) повинен надати таку інформацію:</w:t>
            </w:r>
          </w:p>
        </w:tc>
      </w:tr>
      <w:tr w:rsidR="00C91F5D" w14:paraId="5E33AD5B" w14:textId="77777777" w:rsidTr="00C91F5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00B66" w14:textId="77777777" w:rsidR="00C91F5D" w:rsidRDefault="00C91F5D">
            <w:pPr>
              <w:spacing w:after="0" w:line="240" w:lineRule="auto"/>
              <w:ind w:left="100"/>
              <w:jc w:val="cente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23A40" w14:textId="77777777" w:rsidR="00C91F5D" w:rsidRDefault="00C91F5D">
            <w:pPr>
              <w:widowControl w:val="0"/>
              <w:spacing w:before="120"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6155D5" w14:textId="77777777" w:rsidR="00C91F5D" w:rsidRDefault="00C91F5D">
            <w:pPr>
              <w:spacing w:after="0" w:line="240" w:lineRule="auto"/>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6A924" w14:textId="77777777" w:rsidR="00C91F5D" w:rsidRDefault="00C91F5D">
            <w:pPr>
              <w:spacing w:after="0" w:line="240" w:lineRule="auto"/>
              <w:ind w:right="14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color w:val="000000"/>
                <w:sz w:val="20"/>
                <w:szCs w:val="20"/>
                <w:highlight w:val="white"/>
              </w:rPr>
              <w:t>керівника</w:t>
            </w:r>
            <w:r>
              <w:rPr>
                <w:rFonts w:ascii="Times New Roman" w:eastAsia="Times New Roman" w:hAnsi="Times New Roman" w:cs="Times New Roman"/>
                <w:b/>
                <w:color w:val="000000"/>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highlight w:val="white"/>
              </w:rPr>
              <w:t>вебресурсі</w:t>
            </w:r>
            <w:proofErr w:type="spellEnd"/>
            <w:r>
              <w:rPr>
                <w:rFonts w:ascii="Times New Roman" w:eastAsia="Times New Roman" w:hAnsi="Times New Roman" w:cs="Times New Roman"/>
                <w:b/>
                <w:color w:val="000000"/>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91F5D" w14:paraId="149A185E" w14:textId="77777777" w:rsidTr="00C91F5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E6FBF" w14:textId="77777777" w:rsidR="00C91F5D" w:rsidRDefault="00C91F5D">
            <w:pPr>
              <w:spacing w:after="0" w:line="240" w:lineRule="auto"/>
              <w:ind w:left="100"/>
              <w:jc w:val="cente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1DD9D" w14:textId="77777777" w:rsidR="00C91F5D" w:rsidRDefault="00C91F5D">
            <w:pPr>
              <w:widowControl w:val="0"/>
              <w:spacing w:before="120"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7F80D0" w14:textId="77777777" w:rsidR="00C91F5D" w:rsidRDefault="00C91F5D">
            <w:pPr>
              <w:spacing w:after="0" w:line="240" w:lineRule="auto"/>
              <w:ind w:right="140"/>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D7D8EEC" w14:textId="77777777" w:rsidR="00C91F5D" w:rsidRDefault="00C91F5D">
            <w:pPr>
              <w:spacing w:after="0" w:line="240" w:lineRule="auto"/>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4E0A1AB" w14:textId="77777777" w:rsidR="00C91F5D" w:rsidRDefault="00C91F5D">
            <w:pPr>
              <w:spacing w:after="0" w:line="240" w:lineRule="auto"/>
              <w:jc w:val="both"/>
              <w:rPr>
                <w:rFonts w:ascii="Times New Roman" w:eastAsia="Times New Roman" w:hAnsi="Times New Roman" w:cs="Times New Roman"/>
                <w:b/>
                <w:color w:val="000000"/>
                <w:sz w:val="20"/>
                <w:szCs w:val="20"/>
                <w:highlight w:val="white"/>
              </w:rPr>
            </w:pPr>
          </w:p>
          <w:p w14:paraId="58A6DDDC" w14:textId="77777777" w:rsidR="00C91F5D" w:rsidRDefault="00C91F5D">
            <w:pPr>
              <w:spacing w:after="0" w:line="240" w:lineRule="auto"/>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Документ повинен бути виданий/ сформований/ отриманий в поточному році. </w:t>
            </w:r>
          </w:p>
        </w:tc>
      </w:tr>
      <w:tr w:rsidR="00C91F5D" w14:paraId="30B5FC6B" w14:textId="77777777" w:rsidTr="00C91F5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580A6" w14:textId="77777777" w:rsidR="00C91F5D" w:rsidRDefault="00C91F5D">
            <w:pPr>
              <w:spacing w:after="0" w:line="240" w:lineRule="auto"/>
              <w:ind w:left="100"/>
              <w:jc w:val="cente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54A7A" w14:textId="77777777" w:rsidR="00C91F5D" w:rsidRDefault="00C91F5D">
            <w:pPr>
              <w:widowControl w:val="0"/>
              <w:spacing w:before="120"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4712FE" w14:textId="77777777" w:rsidR="00C91F5D" w:rsidRDefault="00C91F5D">
            <w:pPr>
              <w:spacing w:after="0" w:line="240" w:lineRule="auto"/>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20B090F6" w14:textId="77777777" w:rsidR="00C91F5D" w:rsidRDefault="00C91F5D">
            <w:pPr>
              <w:spacing w:after="0" w:line="240" w:lineRule="auto"/>
              <w:rPr>
                <w:rFonts w:ascii="Times New Roman" w:eastAsia="Times New Roman" w:hAnsi="Times New Roman" w:cs="Times New Roman"/>
                <w:b/>
                <w:color w:val="000000"/>
                <w:sz w:val="20"/>
                <w:szCs w:val="20"/>
                <w:highlight w:val="white"/>
              </w:rPr>
            </w:pPr>
          </w:p>
        </w:tc>
      </w:tr>
      <w:tr w:rsidR="00C91F5D" w14:paraId="44ABEA8B" w14:textId="77777777" w:rsidTr="00C91F5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1608C" w14:textId="77777777" w:rsidR="00C91F5D" w:rsidRDefault="00C91F5D">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1C63B" w14:textId="77777777" w:rsidR="00C91F5D" w:rsidRDefault="00C91F5D">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1EAA71" w14:textId="77777777" w:rsidR="00C91F5D" w:rsidRDefault="00C91F5D">
            <w:pPr>
              <w:spacing w:after="0" w:line="240" w:lineRule="auto"/>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D5ED5" w14:textId="77777777" w:rsidR="00C91F5D" w:rsidRDefault="00C91F5D">
            <w:pPr>
              <w:spacing w:after="348"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Довідка в довільній формі</w:t>
            </w:r>
            <w:r>
              <w:rPr>
                <w:rFonts w:ascii="Times New Roman" w:eastAsia="Times New Roman" w:hAnsi="Times New Roman" w:cs="Times New Roman"/>
                <w:color w:val="000000"/>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51B62F" w14:textId="77777777" w:rsidR="00C91F5D" w:rsidRDefault="00C91F5D" w:rsidP="00C91F5D">
      <w:pPr>
        <w:spacing w:after="0" w:line="240" w:lineRule="auto"/>
        <w:rPr>
          <w:rFonts w:ascii="Times New Roman" w:eastAsia="Times New Roman" w:hAnsi="Times New Roman" w:cs="Times New Roman"/>
          <w:b/>
          <w:color w:val="000000"/>
          <w:sz w:val="20"/>
          <w:szCs w:val="20"/>
        </w:rPr>
      </w:pPr>
    </w:p>
    <w:p w14:paraId="63C6DAD3" w14:textId="77777777" w:rsidR="00C91F5D" w:rsidRDefault="00C91F5D" w:rsidP="00C91F5D">
      <w:pPr>
        <w:spacing w:before="24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C91F5D" w14:paraId="5FD4DE76" w14:textId="77777777" w:rsidTr="00C91F5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5C1DE" w14:textId="77777777" w:rsidR="00C91F5D" w:rsidRDefault="00C91F5D">
            <w:pPr>
              <w:spacing w:after="0" w:line="240" w:lineRule="auto"/>
              <w:ind w:left="10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t>
            </w:r>
          </w:p>
          <w:p w14:paraId="63AB4D18" w14:textId="77777777" w:rsidR="00C91F5D" w:rsidRDefault="00C91F5D">
            <w:pPr>
              <w:spacing w:after="0" w:line="240" w:lineRule="auto"/>
              <w:ind w:left="10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97DB1" w14:textId="77777777" w:rsidR="00C91F5D" w:rsidRDefault="00C91F5D">
            <w:pPr>
              <w:spacing w:after="0" w:line="240" w:lineRule="auto"/>
              <w:ind w:left="100"/>
              <w:jc w:val="cente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 xml:space="preserve">Вимоги </w:t>
            </w:r>
            <w:r>
              <w:rPr>
                <w:rFonts w:ascii="Times New Roman" w:eastAsia="Times New Roman" w:hAnsi="Times New Roman" w:cs="Times New Roman"/>
                <w:color w:val="000000"/>
                <w:sz w:val="20"/>
                <w:szCs w:val="20"/>
                <w:highlight w:val="white"/>
              </w:rPr>
              <w:t xml:space="preserve">згідно пункту </w:t>
            </w:r>
            <w:r>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color w:val="000000"/>
                <w:sz w:val="20"/>
                <w:szCs w:val="20"/>
                <w:highlight w:val="white"/>
              </w:rPr>
              <w:t xml:space="preserve"> Особливостей</w:t>
            </w:r>
          </w:p>
          <w:p w14:paraId="1017BF54" w14:textId="77777777" w:rsidR="00C91F5D" w:rsidRDefault="00C91F5D">
            <w:pPr>
              <w:spacing w:after="0" w:line="240" w:lineRule="auto"/>
              <w:ind w:left="100"/>
              <w:jc w:val="center"/>
              <w:rPr>
                <w:rFonts w:ascii="Times New Roman" w:eastAsia="Times New Roman" w:hAnsi="Times New Roman" w:cs="Times New Roman"/>
                <w:color w:val="000000"/>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3ACB0" w14:textId="77777777" w:rsidR="00C91F5D" w:rsidRDefault="00C91F5D">
            <w:pPr>
              <w:spacing w:after="0" w:line="240" w:lineRule="auto"/>
              <w:ind w:left="10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Переможець </w:t>
            </w:r>
            <w:r>
              <w:rPr>
                <w:rFonts w:ascii="Times New Roman" w:eastAsia="Times New Roman" w:hAnsi="Times New Roman" w:cs="Times New Roman"/>
                <w:b/>
                <w:color w:val="000000"/>
                <w:sz w:val="20"/>
                <w:szCs w:val="20"/>
                <w:highlight w:val="white"/>
              </w:rPr>
              <w:t xml:space="preserve">торгів на виконання вимоги </w:t>
            </w:r>
            <w:r>
              <w:rPr>
                <w:rFonts w:ascii="Times New Roman" w:eastAsia="Times New Roman" w:hAnsi="Times New Roman" w:cs="Times New Roman"/>
                <w:color w:val="000000"/>
                <w:sz w:val="20"/>
                <w:szCs w:val="20"/>
                <w:highlight w:val="white"/>
              </w:rPr>
              <w:t xml:space="preserve">згідно пункту </w:t>
            </w:r>
            <w:r>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color w:val="000000"/>
                <w:sz w:val="20"/>
                <w:szCs w:val="20"/>
                <w:highlight w:val="white"/>
              </w:rPr>
              <w:t xml:space="preserve"> Особ</w:t>
            </w:r>
            <w:r>
              <w:rPr>
                <w:rFonts w:ascii="Times New Roman" w:eastAsia="Times New Roman" w:hAnsi="Times New Roman" w:cs="Times New Roman"/>
                <w:color w:val="000000"/>
                <w:sz w:val="20"/>
                <w:szCs w:val="20"/>
              </w:rPr>
              <w:t>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C91F5D" w14:paraId="7D31FB2B" w14:textId="77777777" w:rsidTr="00C91F5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73EE5" w14:textId="77777777" w:rsidR="00C91F5D" w:rsidRDefault="00C91F5D">
            <w:pPr>
              <w:spacing w:after="0" w:line="240" w:lineRule="auto"/>
              <w:ind w:left="10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48B7F" w14:textId="77777777" w:rsidR="00C91F5D" w:rsidRDefault="00C91F5D">
            <w:pPr>
              <w:widowControl w:val="0"/>
              <w:spacing w:before="120"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C8325E" w14:textId="77777777" w:rsidR="00C91F5D" w:rsidRDefault="00C91F5D">
            <w:pPr>
              <w:spacing w:after="0" w:line="240" w:lineRule="auto"/>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138EF" w14:textId="77777777" w:rsidR="00C91F5D" w:rsidRDefault="00C91F5D">
            <w:pPr>
              <w:spacing w:after="0" w:line="240" w:lineRule="auto"/>
              <w:ind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91F5D" w14:paraId="5425C3E0" w14:textId="77777777" w:rsidTr="00C91F5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D925E" w14:textId="77777777" w:rsidR="00C91F5D" w:rsidRDefault="00C91F5D">
            <w:pPr>
              <w:spacing w:after="0" w:line="240" w:lineRule="auto"/>
              <w:ind w:left="10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4C96F" w14:textId="77777777" w:rsidR="00C91F5D" w:rsidRDefault="00C91F5D">
            <w:pPr>
              <w:widowControl w:val="0"/>
              <w:spacing w:before="120"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908463" w14:textId="77777777" w:rsidR="00C91F5D" w:rsidRDefault="00C91F5D">
            <w:pPr>
              <w:widowControl w:val="0"/>
              <w:spacing w:before="120" w:after="0" w:line="240" w:lineRule="auto"/>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5339FD5" w14:textId="77777777" w:rsidR="00C91F5D" w:rsidRDefault="00C91F5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8878E5D" w14:textId="77777777" w:rsidR="00C91F5D" w:rsidRDefault="00C91F5D">
            <w:pPr>
              <w:spacing w:after="0" w:line="240" w:lineRule="auto"/>
              <w:jc w:val="both"/>
              <w:rPr>
                <w:rFonts w:ascii="Times New Roman" w:eastAsia="Times New Roman" w:hAnsi="Times New Roman" w:cs="Times New Roman"/>
                <w:b/>
                <w:color w:val="000000"/>
                <w:sz w:val="20"/>
                <w:szCs w:val="20"/>
              </w:rPr>
            </w:pPr>
          </w:p>
          <w:p w14:paraId="436D5369" w14:textId="77777777" w:rsidR="00C91F5D" w:rsidRDefault="00C91F5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C91F5D" w14:paraId="6F1D05B1" w14:textId="77777777" w:rsidTr="00C91F5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85552" w14:textId="77777777" w:rsidR="00C91F5D" w:rsidRDefault="00C91F5D">
            <w:pPr>
              <w:spacing w:after="0" w:line="240" w:lineRule="auto"/>
              <w:ind w:left="10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E08AC" w14:textId="77777777" w:rsidR="00C91F5D" w:rsidRDefault="00C91F5D">
            <w:pPr>
              <w:widowControl w:val="0"/>
              <w:spacing w:before="120"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AF9F2D" w14:textId="77777777" w:rsidR="00C91F5D" w:rsidRDefault="00C91F5D">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217A6262" w14:textId="77777777" w:rsidR="00C91F5D" w:rsidRDefault="00C91F5D">
            <w:pPr>
              <w:spacing w:after="0" w:line="240" w:lineRule="auto"/>
              <w:rPr>
                <w:rFonts w:ascii="Times New Roman" w:eastAsia="Times New Roman" w:hAnsi="Times New Roman" w:cs="Times New Roman"/>
                <w:color w:val="000000"/>
                <w:sz w:val="20"/>
                <w:szCs w:val="20"/>
              </w:rPr>
            </w:pPr>
          </w:p>
        </w:tc>
      </w:tr>
      <w:tr w:rsidR="00C91F5D" w14:paraId="25E14EF7" w14:textId="77777777" w:rsidTr="00C91F5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04B11" w14:textId="77777777" w:rsidR="00C91F5D" w:rsidRDefault="00C91F5D">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C9714" w14:textId="77777777" w:rsidR="00C91F5D" w:rsidRDefault="00C91F5D">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color w:val="000000"/>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A3CB42E" w14:textId="77777777" w:rsidR="00C91F5D" w:rsidRDefault="00C91F5D">
            <w:pPr>
              <w:spacing w:after="0" w:line="240" w:lineRule="auto"/>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92159" w14:textId="77777777" w:rsidR="00C91F5D" w:rsidRDefault="00C91F5D">
            <w:pPr>
              <w:spacing w:after="348" w:line="240" w:lineRule="auto"/>
              <w:jc w:val="both"/>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9F287B" w14:textId="77777777" w:rsidR="00C91F5D" w:rsidRDefault="00C91F5D" w:rsidP="00C91F5D">
      <w:pPr>
        <w:shd w:val="clear" w:color="auto" w:fill="FFFFFF"/>
        <w:spacing w:after="0" w:line="240" w:lineRule="auto"/>
        <w:rPr>
          <w:rFonts w:ascii="Times New Roman" w:eastAsia="Times New Roman" w:hAnsi="Times New Roman" w:cs="Times New Roman"/>
          <w:sz w:val="20"/>
          <w:szCs w:val="20"/>
        </w:rPr>
      </w:pPr>
    </w:p>
    <w:p w14:paraId="27E0CCDA" w14:textId="77777777" w:rsidR="00C91F5D" w:rsidRDefault="00C91F5D" w:rsidP="00C91F5D">
      <w:pPr>
        <w:spacing w:after="0" w:line="240" w:lineRule="auto"/>
        <w:ind w:firstLine="284"/>
        <w:jc w:val="both"/>
        <w:rPr>
          <w:rFonts w:ascii="Times New Roman" w:eastAsia="Calibri" w:hAnsi="Times New Roman" w:cs="Times New Roman"/>
          <w:lang w:eastAsia="ar-SA"/>
        </w:rPr>
      </w:pPr>
    </w:p>
    <w:p w14:paraId="54C6642A" w14:textId="77777777" w:rsidR="00883482" w:rsidRPr="00763217" w:rsidRDefault="00883482">
      <w:pPr>
        <w:widowControl w:val="0"/>
        <w:spacing w:after="0" w:line="240" w:lineRule="auto"/>
        <w:ind w:right="113" w:firstLine="567"/>
        <w:contextualSpacing/>
        <w:jc w:val="both"/>
        <w:rPr>
          <w:rFonts w:ascii="Times New Roman" w:hAnsi="Times New Roman" w:cs="Times New Roman"/>
          <w:lang w:eastAsia="ar-SA"/>
        </w:rPr>
      </w:pPr>
    </w:p>
    <w:p w14:paraId="59FD7054" w14:textId="77777777" w:rsidR="00883482" w:rsidRPr="00763217" w:rsidRDefault="00883482" w:rsidP="00883482">
      <w:pPr>
        <w:jc w:val="center"/>
        <w:rPr>
          <w:rFonts w:ascii="Times New Roman" w:hAnsi="Times New Roman" w:cs="Times New Roman"/>
          <w:b/>
        </w:rPr>
      </w:pPr>
      <w:r w:rsidRPr="00763217">
        <w:rPr>
          <w:rFonts w:ascii="Times New Roman" w:hAnsi="Times New Roman" w:cs="Times New Roman"/>
          <w:b/>
        </w:rPr>
        <w:t>Таблиця 4. Інші вимоги до учасника</w:t>
      </w:r>
    </w:p>
    <w:tbl>
      <w:tblPr>
        <w:tblW w:w="10348" w:type="dxa"/>
        <w:tblInd w:w="-147" w:type="dxa"/>
        <w:tblLayout w:type="fixed"/>
        <w:tblCellMar>
          <w:top w:w="15" w:type="dxa"/>
          <w:left w:w="15" w:type="dxa"/>
          <w:bottom w:w="15" w:type="dxa"/>
          <w:right w:w="15" w:type="dxa"/>
        </w:tblCellMar>
        <w:tblLook w:val="04A0" w:firstRow="1" w:lastRow="0" w:firstColumn="1" w:lastColumn="0" w:noHBand="0" w:noVBand="1"/>
      </w:tblPr>
      <w:tblGrid>
        <w:gridCol w:w="568"/>
        <w:gridCol w:w="9695"/>
        <w:gridCol w:w="85"/>
      </w:tblGrid>
      <w:tr w:rsidR="00883482" w:rsidRPr="00763217" w14:paraId="10B8B14C" w14:textId="77777777" w:rsidTr="00763217">
        <w:trPr>
          <w:trHeight w:val="50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ACB34E2" w14:textId="77777777" w:rsidR="00883482" w:rsidRPr="00763217" w:rsidRDefault="00883482" w:rsidP="001210F3">
            <w:pPr>
              <w:spacing w:line="240" w:lineRule="auto"/>
              <w:contextualSpacing/>
              <w:jc w:val="center"/>
              <w:rPr>
                <w:rFonts w:ascii="Times New Roman" w:eastAsia="Times New Roman" w:hAnsi="Times New Roman" w:cs="Times New Roman"/>
                <w:lang w:eastAsia="ru-RU"/>
              </w:rPr>
            </w:pPr>
            <w:r w:rsidRPr="00763217">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883482" w:rsidRPr="00763217" w14:paraId="29336D44" w14:textId="7777777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6795E" w14:textId="77777777" w:rsidR="00883482" w:rsidRPr="00763217" w:rsidRDefault="00883482"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1</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1ACCF0" w14:textId="77777777"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6334D918" w14:textId="77777777"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763217">
              <w:rPr>
                <w:rFonts w:ascii="Times New Roman" w:hAnsi="Times New Roman" w:cs="Times New Roman"/>
                <w:color w:val="000000"/>
                <w:sz w:val="22"/>
                <w:szCs w:val="22"/>
                <w:u w:val="single"/>
              </w:rPr>
              <w:t>на підставі положень установчих документів</w:t>
            </w:r>
            <w:r w:rsidRPr="00763217">
              <w:rPr>
                <w:rFonts w:ascii="Times New Roman" w:hAnsi="Times New Roman" w:cs="Times New Roman"/>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7D79599D" w14:textId="77777777"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36FCB74" w14:textId="77777777"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62DCFEE0" w14:textId="77777777"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Г) Повноваження фізичних осіб та фізичних осіб-підприємців  підтверджуються копією паспорта (заповнені сторінки)/ ID-картки.</w:t>
            </w:r>
          </w:p>
          <w:p w14:paraId="532ABA21" w14:textId="77777777" w:rsidR="00883482" w:rsidRPr="00763217" w:rsidRDefault="00883482" w:rsidP="001210F3">
            <w:pPr>
              <w:spacing w:line="240" w:lineRule="auto"/>
              <w:contextualSpacing/>
              <w:jc w:val="both"/>
              <w:rPr>
                <w:rFonts w:ascii="Times New Roman" w:eastAsia="Times New Roman" w:hAnsi="Times New Roman" w:cs="Times New Roman"/>
                <w:lang w:eastAsia="ru-RU"/>
              </w:rPr>
            </w:pPr>
          </w:p>
        </w:tc>
      </w:tr>
      <w:tr w:rsidR="00883482" w:rsidRPr="00763217" w14:paraId="173918BE" w14:textId="7777777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F3850C" w14:textId="77777777" w:rsidR="00883482" w:rsidRPr="00763217" w:rsidRDefault="00883482"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lastRenderedPageBreak/>
              <w:t>2</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43F1CD" w14:textId="77777777" w:rsidR="00883482" w:rsidRPr="00763217" w:rsidRDefault="00883482" w:rsidP="001210F3">
            <w:pPr>
              <w:spacing w:line="240" w:lineRule="auto"/>
              <w:contextualSpacing/>
              <w:jc w:val="both"/>
              <w:rPr>
                <w:rFonts w:ascii="Times New Roman" w:hAnsi="Times New Roman" w:cs="Times New Roman"/>
                <w:iCs/>
              </w:rPr>
            </w:pPr>
            <w:r w:rsidRPr="00763217">
              <w:rPr>
                <w:rFonts w:ascii="Times New Roman" w:hAnsi="Times New Roman" w:cs="Times New Roman"/>
                <w:iCs/>
              </w:rPr>
              <w:t xml:space="preserve">Оригінал </w:t>
            </w:r>
            <w:r w:rsidRPr="00763217">
              <w:rPr>
                <w:rFonts w:ascii="Times New Roman" w:hAnsi="Times New Roman" w:cs="Times New Roman"/>
              </w:rPr>
              <w:t>чи</w:t>
            </w:r>
            <w:r w:rsidRPr="00763217">
              <w:rPr>
                <w:rFonts w:ascii="Times New Roman" w:eastAsia="Arial" w:hAnsi="Times New Roman" w:cs="Times New Roman"/>
                <w:lang w:eastAsia="zh-CN"/>
              </w:rPr>
              <w:t xml:space="preserve"> </w:t>
            </w:r>
            <w:r w:rsidRPr="00763217">
              <w:rPr>
                <w:rFonts w:ascii="Times New Roman" w:hAnsi="Times New Roman" w:cs="Times New Roman"/>
              </w:rPr>
              <w:t xml:space="preserve">копія </w:t>
            </w:r>
            <w:r w:rsidRPr="00763217">
              <w:rPr>
                <w:rFonts w:ascii="Times New Roman" w:hAnsi="Times New Roman" w:cs="Times New Roman"/>
                <w:iCs/>
              </w:rPr>
              <w:t>статуту або іншого установчого документу</w:t>
            </w:r>
            <w:r w:rsidRPr="00763217">
              <w:rPr>
                <w:rFonts w:ascii="Times New Roman" w:hAnsi="Times New Roman" w:cs="Times New Roman"/>
              </w:rPr>
              <w:t xml:space="preserve"> зі змінами (у разі їх наявності),</w:t>
            </w:r>
            <w:r w:rsidRPr="00763217">
              <w:rPr>
                <w:rFonts w:ascii="Times New Roman" w:hAnsi="Times New Roman" w:cs="Times New Roman"/>
                <w:iCs/>
              </w:rPr>
              <w:t xml:space="preserve"> (для учасника - юридичної особи. Положення статуту, що подається у</w:t>
            </w:r>
            <w:r w:rsidRPr="00763217">
              <w:rPr>
                <w:rFonts w:ascii="Times New Roman" w:hAnsi="Times New Roman" w:cs="Times New Roman"/>
                <w:color w:val="000000"/>
                <w:shd w:val="clear" w:color="auto" w:fill="FFFFFF"/>
              </w:rPr>
              <w:t xml:space="preserve">часником з </w:t>
            </w:r>
            <w:r w:rsidRPr="00763217">
              <w:rPr>
                <w:rFonts w:ascii="Times New Roman" w:hAnsi="Times New Roman" w:cs="Times New Roman"/>
                <w:lang w:eastAsia="ar-SA"/>
              </w:rPr>
              <w:t>організаційно-правовою формою господарювання:</w:t>
            </w:r>
            <w:r w:rsidRPr="00763217">
              <w:rPr>
                <w:rFonts w:ascii="Times New Roman" w:hAnsi="Times New Roman" w:cs="Times New Roman"/>
                <w:color w:val="000000"/>
                <w:shd w:val="clear" w:color="auto" w:fill="FFFFFF"/>
              </w:rPr>
              <w:t xml:space="preserve"> товариство</w:t>
            </w:r>
            <w:r w:rsidRPr="00763217">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763217">
              <w:rPr>
                <w:rFonts w:ascii="Times New Roman" w:hAnsi="Times New Roman" w:cs="Times New Roman"/>
                <w:iCs/>
              </w:rPr>
              <w:t xml:space="preserve">). </w:t>
            </w:r>
          </w:p>
          <w:p w14:paraId="32A03A83" w14:textId="77777777" w:rsidR="00883482" w:rsidRPr="00763217" w:rsidRDefault="00883482" w:rsidP="001210F3">
            <w:pPr>
              <w:spacing w:line="240" w:lineRule="auto"/>
              <w:contextualSpacing/>
              <w:jc w:val="both"/>
              <w:rPr>
                <w:rFonts w:ascii="Times New Roman" w:hAnsi="Times New Roman" w:cs="Times New Roman"/>
              </w:rPr>
            </w:pPr>
            <w:r w:rsidRPr="00763217">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47F182F0" w14:textId="77777777" w:rsidR="00883482" w:rsidRPr="00763217" w:rsidRDefault="00883482" w:rsidP="001210F3">
            <w:pPr>
              <w:spacing w:line="240" w:lineRule="auto"/>
              <w:contextualSpacing/>
              <w:jc w:val="both"/>
              <w:rPr>
                <w:rFonts w:ascii="Times New Roman" w:eastAsia="Times New Roman" w:hAnsi="Times New Roman" w:cs="Times New Roman"/>
                <w:lang w:eastAsia="ru-RU"/>
              </w:rPr>
            </w:pPr>
            <w:r w:rsidRPr="00763217">
              <w:rPr>
                <w:rFonts w:ascii="Times New Roman" w:hAnsi="Times New Roman" w:cs="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883482" w:rsidRPr="00763217" w14:paraId="213A3FD8" w14:textId="7777777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6E58D" w14:textId="77777777" w:rsidR="00883482" w:rsidRPr="00763217" w:rsidRDefault="00763217"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3</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51125C" w14:textId="77777777" w:rsidR="00883482" w:rsidRPr="00763217" w:rsidRDefault="00883482" w:rsidP="001210F3">
            <w:pPr>
              <w:pStyle w:val="ae"/>
              <w:spacing w:after="0" w:line="240" w:lineRule="auto"/>
              <w:ind w:left="0"/>
              <w:jc w:val="both"/>
              <w:rPr>
                <w:rFonts w:ascii="Times New Roman" w:hAnsi="Times New Roman" w:cs="Times New Roman"/>
                <w:lang w:eastAsia="ru-RU"/>
              </w:rPr>
            </w:pPr>
            <w:r w:rsidRPr="00763217">
              <w:rPr>
                <w:rFonts w:ascii="Times New Roman" w:hAnsi="Times New Roman" w:cs="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883482" w:rsidRPr="00763217" w14:paraId="13D32833" w14:textId="7777777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B014F0" w14:textId="77777777" w:rsidR="00883482" w:rsidRPr="00763217" w:rsidRDefault="00763217"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4</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20225D" w14:textId="77777777" w:rsidR="00883482" w:rsidRPr="00763217" w:rsidRDefault="00883482" w:rsidP="001210F3">
            <w:pPr>
              <w:spacing w:line="240" w:lineRule="auto"/>
              <w:contextualSpacing/>
              <w:jc w:val="both"/>
              <w:rPr>
                <w:rFonts w:ascii="Times New Roman" w:hAnsi="Times New Roman" w:cs="Times New Roman"/>
                <w:b/>
              </w:rPr>
            </w:pPr>
            <w:r w:rsidRPr="00763217">
              <w:rPr>
                <w:rStyle w:val="afb"/>
                <w:rFonts w:ascii="Times New Roman" w:hAnsi="Times New Roman" w:cs="Times New Roman"/>
              </w:rPr>
              <w:t xml:space="preserve">Підтвердження наявності в учасника ліцензії, яка дає право виконувати роботи, які є предметом закупівлі (надати </w:t>
            </w:r>
            <w:proofErr w:type="spellStart"/>
            <w:r w:rsidRPr="00763217">
              <w:rPr>
                <w:rStyle w:val="afb"/>
                <w:rFonts w:ascii="Times New Roman" w:hAnsi="Times New Roman" w:cs="Times New Roman"/>
              </w:rPr>
              <w:t>скан</w:t>
            </w:r>
            <w:proofErr w:type="spellEnd"/>
            <w:r w:rsidRPr="00763217">
              <w:rPr>
                <w:rStyle w:val="afb"/>
                <w:rFonts w:ascii="Times New Roman" w:hAnsi="Times New Roman" w:cs="Times New Roman"/>
              </w:rPr>
              <w:t>-копію ліцензії з додатком або лист з посиланням на сайт, де можна перевірити наявність в учасника ліцензії).</w:t>
            </w:r>
          </w:p>
        </w:tc>
      </w:tr>
    </w:tbl>
    <w:p w14:paraId="26B9DAE9" w14:textId="77777777" w:rsidR="00883482" w:rsidRPr="00763217" w:rsidRDefault="00883482" w:rsidP="00883482">
      <w:pPr>
        <w:rPr>
          <w:rFonts w:ascii="Times New Roman" w:hAnsi="Times New Roman" w:cs="Times New Roman"/>
        </w:rPr>
      </w:pPr>
    </w:p>
    <w:p w14:paraId="430FE0D4" w14:textId="77777777" w:rsidR="00883482" w:rsidRPr="00763217" w:rsidRDefault="00883482">
      <w:pPr>
        <w:widowControl w:val="0"/>
        <w:spacing w:after="0" w:line="240" w:lineRule="auto"/>
        <w:ind w:right="113" w:firstLine="567"/>
        <w:contextualSpacing/>
        <w:jc w:val="both"/>
        <w:rPr>
          <w:rFonts w:ascii="Times New Roman" w:hAnsi="Times New Roman" w:cs="Times New Roman"/>
          <w:b/>
        </w:rPr>
      </w:pPr>
    </w:p>
    <w:p w14:paraId="53310A18" w14:textId="77777777" w:rsidR="00123798" w:rsidRPr="00763217" w:rsidRDefault="00123798">
      <w:pPr>
        <w:spacing w:after="0" w:line="240" w:lineRule="auto"/>
        <w:jc w:val="right"/>
        <w:rPr>
          <w:rStyle w:val="a4"/>
          <w:rFonts w:ascii="Times New Roman" w:hAnsi="Times New Roman" w:cs="Times New Roman"/>
          <w:b/>
          <w:bCs/>
        </w:rPr>
      </w:pPr>
    </w:p>
    <w:p w14:paraId="1B5D15D6" w14:textId="77777777" w:rsidR="001B561A" w:rsidRPr="00763217" w:rsidRDefault="001B561A">
      <w:pPr>
        <w:pStyle w:val="2"/>
        <w:spacing w:after="0" w:line="240" w:lineRule="auto"/>
        <w:ind w:right="-6"/>
        <w:jc w:val="right"/>
        <w:rPr>
          <w:rFonts w:ascii="Times New Roman" w:eastAsia="Times New Roman" w:hAnsi="Times New Roman" w:cs="Times New Roman"/>
          <w:b/>
        </w:rPr>
        <w:sectPr w:rsidR="001B561A" w:rsidRPr="00763217" w:rsidSect="00AA3DCA">
          <w:footerReference w:type="default" r:id="rId11"/>
          <w:footerReference w:type="first" r:id="rId12"/>
          <w:pgSz w:w="11906" w:h="16838"/>
          <w:pgMar w:top="567" w:right="991" w:bottom="426" w:left="709" w:header="0" w:footer="708" w:gutter="0"/>
          <w:pgNumType w:start="1"/>
          <w:cols w:space="720"/>
          <w:formProt w:val="0"/>
          <w:titlePg/>
          <w:docGrid w:linePitch="100" w:charSpace="4096"/>
        </w:sectPr>
      </w:pPr>
    </w:p>
    <w:p w14:paraId="5D1B616C" w14:textId="77777777" w:rsidR="00E41369" w:rsidRPr="00763217" w:rsidRDefault="00E41369">
      <w:pPr>
        <w:pStyle w:val="2"/>
        <w:spacing w:after="0" w:line="240" w:lineRule="auto"/>
        <w:ind w:right="-6"/>
        <w:jc w:val="right"/>
        <w:rPr>
          <w:rFonts w:ascii="Times New Roman" w:eastAsia="Times New Roman" w:hAnsi="Times New Roman" w:cs="Times New Roman"/>
          <w:b/>
        </w:rPr>
      </w:pPr>
      <w:r w:rsidRPr="00763217">
        <w:rPr>
          <w:rFonts w:ascii="Times New Roman" w:eastAsia="Times New Roman" w:hAnsi="Times New Roman" w:cs="Times New Roman"/>
          <w:b/>
        </w:rPr>
        <w:lastRenderedPageBreak/>
        <w:t xml:space="preserve"> </w:t>
      </w:r>
    </w:p>
    <w:p w14:paraId="7E754C4A" w14:textId="77777777" w:rsidR="00123798" w:rsidRPr="00763217" w:rsidRDefault="003B5337">
      <w:pPr>
        <w:pStyle w:val="2"/>
        <w:spacing w:after="0" w:line="240" w:lineRule="auto"/>
        <w:ind w:right="-6"/>
        <w:jc w:val="right"/>
        <w:rPr>
          <w:rFonts w:ascii="Times New Roman" w:eastAsia="Times New Roman" w:hAnsi="Times New Roman" w:cs="Times New Roman"/>
          <w:b/>
        </w:rPr>
      </w:pPr>
      <w:r w:rsidRPr="00763217">
        <w:rPr>
          <w:rFonts w:ascii="Times New Roman" w:eastAsia="Times New Roman" w:hAnsi="Times New Roman" w:cs="Times New Roman"/>
          <w:b/>
        </w:rPr>
        <w:t xml:space="preserve">Додаток </w:t>
      </w:r>
      <w:r w:rsidR="00B27B9E" w:rsidRPr="00763217">
        <w:rPr>
          <w:rFonts w:ascii="Times New Roman" w:eastAsia="Times New Roman" w:hAnsi="Times New Roman" w:cs="Times New Roman"/>
          <w:b/>
        </w:rPr>
        <w:t>2</w:t>
      </w:r>
    </w:p>
    <w:p w14:paraId="74FCADD6" w14:textId="77777777" w:rsidR="00123798" w:rsidRPr="00763217" w:rsidRDefault="003B5337">
      <w:pPr>
        <w:pStyle w:val="2"/>
        <w:spacing w:after="0" w:line="240" w:lineRule="auto"/>
        <w:ind w:right="-6"/>
        <w:jc w:val="right"/>
        <w:rPr>
          <w:rFonts w:ascii="Times New Roman" w:eastAsia="Times New Roman" w:hAnsi="Times New Roman" w:cs="Times New Roman"/>
          <w:b/>
        </w:rPr>
      </w:pPr>
      <w:r w:rsidRPr="00763217">
        <w:rPr>
          <w:rFonts w:ascii="Times New Roman" w:eastAsia="Times New Roman" w:hAnsi="Times New Roman" w:cs="Times New Roman"/>
          <w:b/>
        </w:rPr>
        <w:t>до тендерної документації</w:t>
      </w:r>
    </w:p>
    <w:p w14:paraId="1CA5EDCB" w14:textId="77777777" w:rsidR="00123798" w:rsidRPr="00763217" w:rsidRDefault="003B5337">
      <w:pPr>
        <w:spacing w:before="60" w:after="0" w:line="220" w:lineRule="atLeast"/>
        <w:ind w:right="-23"/>
        <w:jc w:val="center"/>
        <w:rPr>
          <w:rFonts w:ascii="Times New Roman" w:hAnsi="Times New Roman" w:cs="Times New Roman"/>
          <w:b/>
        </w:rPr>
      </w:pPr>
      <w:r w:rsidRPr="00763217">
        <w:rPr>
          <w:rFonts w:ascii="Times New Roman" w:hAnsi="Times New Roman" w:cs="Times New Roman"/>
          <w:b/>
        </w:rPr>
        <w:t xml:space="preserve">Технічна специфікація </w:t>
      </w:r>
    </w:p>
    <w:p w14:paraId="24A052C0" w14:textId="77777777" w:rsidR="00580A75" w:rsidRPr="00763217" w:rsidRDefault="00580A75" w:rsidP="00580A75">
      <w:pPr>
        <w:spacing w:after="0" w:line="240" w:lineRule="auto"/>
        <w:jc w:val="center"/>
        <w:rPr>
          <w:rFonts w:ascii="Times New Roman" w:hAnsi="Times New Roman" w:cs="Times New Roman"/>
          <w:b/>
          <w:bCs/>
        </w:rPr>
      </w:pPr>
      <w:r w:rsidRPr="00763217">
        <w:rPr>
          <w:rFonts w:ascii="Times New Roman" w:hAnsi="Times New Roman" w:cs="Times New Roman"/>
          <w:b/>
          <w:bCs/>
        </w:rPr>
        <w:t>на закупівлю:</w:t>
      </w:r>
    </w:p>
    <w:p w14:paraId="35934699" w14:textId="77777777" w:rsidR="00883482" w:rsidRPr="00BD72A0" w:rsidRDefault="00883482" w:rsidP="00883482">
      <w:pPr>
        <w:spacing w:line="276" w:lineRule="auto"/>
        <w:jc w:val="center"/>
        <w:rPr>
          <w:rFonts w:ascii="Times New Roman" w:hAnsi="Times New Roman" w:cs="Times New Roman"/>
          <w:b/>
        </w:rPr>
      </w:pPr>
      <w:r w:rsidRPr="00BD72A0">
        <w:rPr>
          <w:rFonts w:ascii="Times New Roman" w:hAnsi="Times New Roman" w:cs="Times New Roman"/>
          <w:b/>
        </w:rPr>
        <w:t xml:space="preserve">на виготовлення </w:t>
      </w:r>
      <w:proofErr w:type="spellStart"/>
      <w:r w:rsidRPr="00BD72A0">
        <w:rPr>
          <w:rFonts w:ascii="Times New Roman" w:hAnsi="Times New Roman" w:cs="Times New Roman"/>
          <w:b/>
        </w:rPr>
        <w:t>проєктної</w:t>
      </w:r>
      <w:proofErr w:type="spellEnd"/>
      <w:r w:rsidRPr="00BD72A0">
        <w:rPr>
          <w:rFonts w:ascii="Times New Roman" w:hAnsi="Times New Roman" w:cs="Times New Roman"/>
          <w:b/>
        </w:rPr>
        <w:t xml:space="preserve"> документації:</w:t>
      </w:r>
    </w:p>
    <w:p w14:paraId="6E0833EC" w14:textId="5ABA892A" w:rsidR="00B10F2C" w:rsidRPr="00BD72A0" w:rsidRDefault="00B10F2C" w:rsidP="00B10F2C">
      <w:pPr>
        <w:pStyle w:val="afc"/>
        <w:jc w:val="center"/>
        <w:rPr>
          <w:rFonts w:ascii="Times New Roman" w:hAnsi="Times New Roman"/>
          <w:b/>
          <w:sz w:val="22"/>
          <w:szCs w:val="22"/>
          <w:lang w:val="uk-UA"/>
        </w:rPr>
      </w:pPr>
      <w:r w:rsidRPr="00BD72A0">
        <w:rPr>
          <w:rFonts w:ascii="Times New Roman" w:hAnsi="Times New Roman"/>
          <w:b/>
          <w:noProof/>
          <w:sz w:val="22"/>
          <w:szCs w:val="22"/>
          <w:lang w:val="uk-UA"/>
        </w:rPr>
        <w:t>«</w:t>
      </w:r>
      <w:r w:rsidRPr="00BD72A0">
        <w:rPr>
          <w:rFonts w:ascii="Times New Roman" w:hAnsi="Times New Roman"/>
          <w:caps/>
          <w:sz w:val="22"/>
          <w:szCs w:val="22"/>
          <w:lang w:val="uk-UA"/>
        </w:rPr>
        <w:t>Реконструкція з надбудовою будівлі А</w:t>
      </w:r>
      <w:r w:rsidR="00C91F5D" w:rsidRPr="00BD72A0">
        <w:rPr>
          <w:rFonts w:ascii="Times New Roman" w:hAnsi="Times New Roman"/>
          <w:b/>
          <w:bCs/>
          <w:caps/>
          <w:sz w:val="22"/>
          <w:szCs w:val="22"/>
          <w:lang w:val="uk-UA"/>
        </w:rPr>
        <w:t>’</w:t>
      </w:r>
      <w:r w:rsidRPr="00BD72A0">
        <w:rPr>
          <w:rFonts w:ascii="Times New Roman" w:hAnsi="Times New Roman"/>
          <w:caps/>
          <w:sz w:val="22"/>
          <w:szCs w:val="22"/>
          <w:lang w:val="uk-UA"/>
        </w:rPr>
        <w:t>-3, КНП «1 територіальне медичне об’єднання м. Львова» на вул. гетьмана І. Мазепи, 25 у м. Львові</w:t>
      </w:r>
      <w:r w:rsidRPr="00BD72A0">
        <w:rPr>
          <w:rFonts w:ascii="Times New Roman" w:hAnsi="Times New Roman"/>
          <w:b/>
          <w:noProof/>
          <w:sz w:val="22"/>
          <w:szCs w:val="22"/>
          <w:lang w:val="uk-UA"/>
        </w:rPr>
        <w:t>»</w:t>
      </w:r>
      <w:r w:rsidRPr="00BD72A0">
        <w:rPr>
          <w:rFonts w:ascii="Times New Roman" w:hAnsi="Times New Roman"/>
          <w:b/>
          <w:sz w:val="22"/>
          <w:szCs w:val="22"/>
          <w:lang w:val="uk-UA"/>
        </w:rPr>
        <w:t xml:space="preserve"> </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2B62C5" w:rsidRPr="00BD72A0" w14:paraId="1E026046" w14:textId="77777777" w:rsidTr="002B62C5">
        <w:trPr>
          <w:trHeight w:val="69"/>
        </w:trPr>
        <w:tc>
          <w:tcPr>
            <w:tcW w:w="10348" w:type="dxa"/>
            <w:tcBorders>
              <w:top w:val="nil"/>
              <w:left w:val="nil"/>
              <w:bottom w:val="single" w:sz="4" w:space="0" w:color="auto"/>
              <w:right w:val="nil"/>
            </w:tcBorders>
            <w:vAlign w:val="center"/>
          </w:tcPr>
          <w:p w14:paraId="23CAF502" w14:textId="56EEBB18" w:rsidR="00B10F2C" w:rsidRPr="00BD72A0" w:rsidRDefault="00B10F2C" w:rsidP="001210F3">
            <w:pPr>
              <w:pStyle w:val="af3"/>
              <w:jc w:val="center"/>
              <w:rPr>
                <w:rFonts w:ascii="Times New Roman" w:hAnsi="Times New Roman" w:cs="Times New Roman"/>
                <w:b/>
                <w:bCs/>
                <w:caps/>
                <w:lang w:val="uk-UA"/>
              </w:rPr>
            </w:pPr>
            <w:r w:rsidRPr="00BD72A0">
              <w:rPr>
                <w:rFonts w:ascii="Times New Roman" w:hAnsi="Times New Roman" w:cs="Times New Roman"/>
                <w:b/>
                <w:bCs/>
                <w:caps/>
                <w:lang w:val="uk-UA"/>
              </w:rPr>
              <w:t>Завдання  на проектування</w:t>
            </w:r>
            <w:r w:rsidR="00BD72A0">
              <w:rPr>
                <w:rFonts w:ascii="Times New Roman" w:hAnsi="Times New Roman" w:cs="Times New Roman"/>
                <w:b/>
                <w:bCs/>
                <w:caps/>
                <w:lang w:val="uk-UA"/>
              </w:rPr>
              <w:t>:</w:t>
            </w:r>
          </w:p>
          <w:p w14:paraId="45C6A79D" w14:textId="77777777" w:rsidR="00BD72A0" w:rsidRPr="00BD72A0" w:rsidRDefault="00BD72A0" w:rsidP="001210F3">
            <w:pPr>
              <w:pStyle w:val="af3"/>
              <w:jc w:val="center"/>
              <w:rPr>
                <w:rFonts w:ascii="Times New Roman" w:hAnsi="Times New Roman" w:cs="Times New Roman"/>
                <w:caps/>
                <w:noProof/>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381"/>
              <w:gridCol w:w="4201"/>
              <w:gridCol w:w="4596"/>
            </w:tblGrid>
            <w:tr w:rsidR="00BD72A0" w:rsidRPr="00BD72A0" w14:paraId="49215713"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1BC54360"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1</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79B67C1C"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Назва та місце знаходження об’єкта</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68C42DE3" w14:textId="0708F31B"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hAnsi="Times New Roman" w:cs="Times New Roman"/>
                    </w:rPr>
                    <w:t>Реконструкція з надбудовою будівлі А</w:t>
                  </w:r>
                  <w:r>
                    <w:rPr>
                      <w:rFonts w:ascii="Times New Roman" w:hAnsi="Times New Roman" w:cs="Times New Roman"/>
                    </w:rPr>
                    <w:t>’</w:t>
                  </w:r>
                  <w:r w:rsidRPr="00BD72A0">
                    <w:rPr>
                      <w:rFonts w:ascii="Times New Roman" w:hAnsi="Times New Roman" w:cs="Times New Roman"/>
                    </w:rPr>
                    <w:t>-3, КНП «1 територіальне медичне об’єднання м. Львова» на вул. Гетьмана І. Мазепи, 25 у м. Львові</w:t>
                  </w:r>
                </w:p>
              </w:tc>
            </w:tr>
            <w:tr w:rsidR="00BD72A0" w:rsidRPr="00BD72A0" w14:paraId="441C408C" w14:textId="77777777" w:rsidTr="00BD72A0">
              <w:trPr>
                <w:trHeight w:val="275"/>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1F16462D"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2</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348EF0C2"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Підстава для проектування </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6AB71618"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Договір на проектування</w:t>
                  </w:r>
                </w:p>
                <w:p w14:paraId="0CD78BD6"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xml:space="preserve">Містобудівні умови та обмеження для проектування об’єкта будівництва </w:t>
                  </w:r>
                </w:p>
              </w:tc>
            </w:tr>
            <w:tr w:rsidR="00BD72A0" w:rsidRPr="00BD72A0" w14:paraId="39114F56"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0AE5105B"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3</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10B13034"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Вид будівництва</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7892F6C1"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Реконструкція</w:t>
                  </w:r>
                </w:p>
              </w:tc>
            </w:tr>
            <w:tr w:rsidR="00BD72A0" w:rsidRPr="00BD72A0" w14:paraId="79A98FF4"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681D6E95"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4</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4C2829E3"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 xml:space="preserve">Дані про інвестора  </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3BDBC88D"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w:t>
                  </w:r>
                </w:p>
              </w:tc>
            </w:tr>
            <w:tr w:rsidR="00BD72A0" w:rsidRPr="00BD72A0" w14:paraId="7280A16D"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79046F76"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5</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3A34EA65"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Дані про замовника</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B10E728"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код ЄДРПОУ 44496574, м. Львів, вул. І. Миколайчука, 9.</w:t>
                  </w:r>
                </w:p>
              </w:tc>
            </w:tr>
            <w:tr w:rsidR="00BD72A0" w:rsidRPr="00BD72A0" w14:paraId="211857FF"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4BBDBFC5"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6</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4972B511"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Джерела фінансування</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50993879"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w:t>
                  </w:r>
                </w:p>
              </w:tc>
            </w:tr>
            <w:tr w:rsidR="00BD72A0" w:rsidRPr="00BD72A0" w14:paraId="6196E8E8"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3DF4838A"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7</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68671DEC"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Необхідність розрахунків ефективності інвестицій на основі варіантного проектування</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56F3C9F0"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Не потребує.</w:t>
                  </w:r>
                </w:p>
              </w:tc>
            </w:tr>
            <w:tr w:rsidR="00BD72A0" w:rsidRPr="00BD72A0" w14:paraId="6F4CBC45" w14:textId="77777777" w:rsidTr="00BD72A0">
              <w:trPr>
                <w:trHeight w:val="680"/>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7571FB9F"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8</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30CEFFD1"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Дані генерального проектувальника</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038D4EA" w14:textId="05FAF6B9" w:rsidR="00BD72A0" w:rsidRPr="00BD72A0" w:rsidRDefault="00BD72A0" w:rsidP="00BD72A0">
                  <w:pPr>
                    <w:suppressAutoHyphens w:val="0"/>
                    <w:spacing w:after="0" w:line="240" w:lineRule="auto"/>
                    <w:jc w:val="both"/>
                    <w:rPr>
                      <w:rFonts w:ascii="Times New Roman" w:eastAsia="Times New Roman" w:hAnsi="Times New Roman" w:cs="Times New Roman"/>
                    </w:rPr>
                  </w:pPr>
                </w:p>
              </w:tc>
            </w:tr>
            <w:tr w:rsidR="00BD72A0" w:rsidRPr="00BD72A0" w14:paraId="636AC04B"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6DDF83CC"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9</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32D01622"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 xml:space="preserve">Стадійність проектування з визначенням </w:t>
                  </w:r>
                  <w:proofErr w:type="spellStart"/>
                  <w:r w:rsidRPr="00BD72A0">
                    <w:rPr>
                      <w:rFonts w:ascii="Times New Roman" w:eastAsia="Times New Roman" w:hAnsi="Times New Roman" w:cs="Times New Roman"/>
                      <w:color w:val="000000"/>
                    </w:rPr>
                    <w:t>затверджувальної</w:t>
                  </w:r>
                  <w:proofErr w:type="spellEnd"/>
                  <w:r w:rsidRPr="00BD72A0">
                    <w:rPr>
                      <w:rFonts w:ascii="Times New Roman" w:eastAsia="Times New Roman" w:hAnsi="Times New Roman" w:cs="Times New Roman"/>
                      <w:color w:val="000000"/>
                    </w:rPr>
                    <w:t xml:space="preserve"> стадії (визначається спільно замовником та проектувальником)</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73EDD4EA"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Проект та Робоча документація</w:t>
                  </w:r>
                </w:p>
                <w:p w14:paraId="060E088D"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proofErr w:type="spellStart"/>
                  <w:r w:rsidRPr="00BD72A0">
                    <w:rPr>
                      <w:rFonts w:ascii="Times New Roman" w:eastAsia="Times New Roman" w:hAnsi="Times New Roman" w:cs="Times New Roman"/>
                      <w:color w:val="000000"/>
                    </w:rPr>
                    <w:t>Затверджувальна</w:t>
                  </w:r>
                  <w:proofErr w:type="spellEnd"/>
                  <w:r w:rsidRPr="00BD72A0">
                    <w:rPr>
                      <w:rFonts w:ascii="Times New Roman" w:eastAsia="Times New Roman" w:hAnsi="Times New Roman" w:cs="Times New Roman"/>
                      <w:color w:val="000000"/>
                    </w:rPr>
                    <w:t xml:space="preserve"> стадія Проект </w:t>
                  </w:r>
                </w:p>
              </w:tc>
            </w:tr>
            <w:tr w:rsidR="00BD72A0" w:rsidRPr="00BD72A0" w14:paraId="326CC38C"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115FEA7F"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10</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27B3B72C"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Дані про інженерні вишукування</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3486CCD4"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xml:space="preserve">Геологічні вишукування, </w:t>
                  </w:r>
                  <w:proofErr w:type="spellStart"/>
                  <w:r w:rsidRPr="00BD72A0">
                    <w:rPr>
                      <w:rFonts w:ascii="Times New Roman" w:eastAsia="Times New Roman" w:hAnsi="Times New Roman" w:cs="Times New Roman"/>
                      <w:color w:val="000000"/>
                    </w:rPr>
                    <w:t>топогеодезичні</w:t>
                  </w:r>
                  <w:proofErr w:type="spellEnd"/>
                  <w:r w:rsidRPr="00BD72A0">
                    <w:rPr>
                      <w:rFonts w:ascii="Times New Roman" w:eastAsia="Times New Roman" w:hAnsi="Times New Roman" w:cs="Times New Roman"/>
                      <w:color w:val="000000"/>
                    </w:rPr>
                    <w:t xml:space="preserve"> вишукування та інші вихідні дані відповідно до ДБН А.2.2-3:2014. Врахувати вимоги п. 41 </w:t>
                  </w:r>
                  <w:proofErr w:type="spellStart"/>
                  <w:r w:rsidRPr="00BD72A0">
                    <w:rPr>
                      <w:rFonts w:ascii="Times New Roman" w:eastAsia="Times New Roman" w:hAnsi="Times New Roman" w:cs="Times New Roman"/>
                      <w:color w:val="000000"/>
                    </w:rPr>
                    <w:t>ЗнП</w:t>
                  </w:r>
                  <w:proofErr w:type="spellEnd"/>
                </w:p>
              </w:tc>
            </w:tr>
            <w:tr w:rsidR="00BD72A0" w:rsidRPr="00BD72A0" w14:paraId="4F6E16E6" w14:textId="77777777" w:rsidTr="00BD72A0">
              <w:trPr>
                <w:trHeight w:val="691"/>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1196A63B"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11</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5B73ED23"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 xml:space="preserve">Дані про особливі умови будівництва (сейсмічність, просадні ґрунти, </w:t>
                  </w:r>
                  <w:proofErr w:type="spellStart"/>
                  <w:r w:rsidRPr="00BD72A0">
                    <w:rPr>
                      <w:rFonts w:ascii="Times New Roman" w:eastAsia="Times New Roman" w:hAnsi="Times New Roman" w:cs="Times New Roman"/>
                      <w:color w:val="000000"/>
                    </w:rPr>
                    <w:t>підроблювані</w:t>
                  </w:r>
                  <w:proofErr w:type="spellEnd"/>
                  <w:r w:rsidRPr="00BD72A0">
                    <w:rPr>
                      <w:rFonts w:ascii="Times New Roman" w:eastAsia="Times New Roman" w:hAnsi="Times New Roman" w:cs="Times New Roman"/>
                      <w:color w:val="000000"/>
                    </w:rPr>
                    <w:t xml:space="preserve"> і </w:t>
                  </w:r>
                  <w:proofErr w:type="spellStart"/>
                  <w:r w:rsidRPr="00BD72A0">
                    <w:rPr>
                      <w:rFonts w:ascii="Times New Roman" w:eastAsia="Times New Roman" w:hAnsi="Times New Roman" w:cs="Times New Roman"/>
                      <w:color w:val="000000"/>
                    </w:rPr>
                    <w:t>підтоплювані</w:t>
                  </w:r>
                  <w:proofErr w:type="spellEnd"/>
                  <w:r w:rsidRPr="00BD72A0">
                    <w:rPr>
                      <w:rFonts w:ascii="Times New Roman" w:eastAsia="Times New Roman" w:hAnsi="Times New Roman" w:cs="Times New Roman"/>
                      <w:color w:val="000000"/>
                    </w:rPr>
                    <w:t xml:space="preserve"> території тощо)</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095D5167"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xml:space="preserve">Згідно отриманих інженерних </w:t>
                  </w:r>
                  <w:proofErr w:type="spellStart"/>
                  <w:r w:rsidRPr="00BD72A0">
                    <w:rPr>
                      <w:rFonts w:ascii="Times New Roman" w:eastAsia="Times New Roman" w:hAnsi="Times New Roman" w:cs="Times New Roman"/>
                      <w:color w:val="000000"/>
                    </w:rPr>
                    <w:t>вишукувань</w:t>
                  </w:r>
                  <w:proofErr w:type="spellEnd"/>
                  <w:r w:rsidRPr="00BD72A0">
                    <w:rPr>
                      <w:rFonts w:ascii="Times New Roman" w:eastAsia="Times New Roman" w:hAnsi="Times New Roman" w:cs="Times New Roman"/>
                      <w:color w:val="000000"/>
                    </w:rPr>
                    <w:t xml:space="preserve">, </w:t>
                  </w:r>
                  <w:proofErr w:type="spellStart"/>
                  <w:r w:rsidRPr="00BD72A0">
                    <w:rPr>
                      <w:rFonts w:ascii="Times New Roman" w:eastAsia="Times New Roman" w:hAnsi="Times New Roman" w:cs="Times New Roman"/>
                      <w:color w:val="000000"/>
                    </w:rPr>
                    <w:t>в.т.ч</w:t>
                  </w:r>
                  <w:proofErr w:type="spellEnd"/>
                  <w:r w:rsidRPr="00BD72A0">
                    <w:rPr>
                      <w:rFonts w:ascii="Times New Roman" w:eastAsia="Times New Roman" w:hAnsi="Times New Roman" w:cs="Times New Roman"/>
                      <w:color w:val="000000"/>
                    </w:rPr>
                    <w:t xml:space="preserve"> відповідно до ДБН В.1.1-12:2014 «Будівництво в сейсмічних районах України» забезпечити рівень реконструкції у відповідності до п. 11.5, б)</w:t>
                  </w:r>
                </w:p>
                <w:p w14:paraId="5C088F4B"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xml:space="preserve">Сейсмічність майданчика будівництва визначити за допомогою інженерних </w:t>
                  </w:r>
                  <w:proofErr w:type="spellStart"/>
                  <w:r w:rsidRPr="00BD72A0">
                    <w:rPr>
                      <w:rFonts w:ascii="Times New Roman" w:eastAsia="Times New Roman" w:hAnsi="Times New Roman" w:cs="Times New Roman"/>
                      <w:color w:val="000000"/>
                    </w:rPr>
                    <w:t>вишукувань</w:t>
                  </w:r>
                  <w:proofErr w:type="spellEnd"/>
                  <w:r w:rsidRPr="00BD72A0">
                    <w:rPr>
                      <w:rFonts w:ascii="Times New Roman" w:eastAsia="Times New Roman" w:hAnsi="Times New Roman" w:cs="Times New Roman"/>
                      <w:color w:val="000000"/>
                    </w:rPr>
                    <w:t>.</w:t>
                  </w:r>
                </w:p>
              </w:tc>
            </w:tr>
            <w:tr w:rsidR="00BD72A0" w:rsidRPr="00BD72A0" w14:paraId="298C5F03"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4D71498C"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12</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0E1F7174"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 xml:space="preserve">Основні архітектурно-планувальні вимоги і характеристики </w:t>
                  </w:r>
                  <w:proofErr w:type="spellStart"/>
                  <w:r w:rsidRPr="00BD72A0">
                    <w:rPr>
                      <w:rFonts w:ascii="Times New Roman" w:eastAsia="Times New Roman" w:hAnsi="Times New Roman" w:cs="Times New Roman"/>
                      <w:color w:val="000000"/>
                    </w:rPr>
                    <w:t>об&amp;apos;єкта</w:t>
                  </w:r>
                  <w:proofErr w:type="spellEnd"/>
                  <w:r w:rsidRPr="00BD72A0">
                    <w:rPr>
                      <w:rFonts w:ascii="Times New Roman" w:eastAsia="Times New Roman" w:hAnsi="Times New Roman" w:cs="Times New Roman"/>
                      <w:color w:val="000000"/>
                    </w:rPr>
                    <w:t>, у тому числі функціональні групи приміщень, назви та площі приміщень.</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675030B3"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Проектом передбачити реконструкцію будівлі А’-3 з демонтажем існуючого технічного поверху та надбудовою 4 та 5-го поверхів.</w:t>
                  </w:r>
                </w:p>
                <w:p w14:paraId="0A6940C3"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xml:space="preserve">В якості огороджувальних, конструктивних елементів  4 та 5-го поверхів використовувати будівельні CLT панелі типу </w:t>
                  </w:r>
                  <w:proofErr w:type="spellStart"/>
                  <w:r w:rsidRPr="00BD72A0">
                    <w:rPr>
                      <w:rFonts w:ascii="Times New Roman" w:eastAsia="Times New Roman" w:hAnsi="Times New Roman" w:cs="Times New Roman"/>
                      <w:color w:val="000000"/>
                    </w:rPr>
                    <w:t>Rezult</w:t>
                  </w:r>
                  <w:proofErr w:type="spellEnd"/>
                  <w:r w:rsidRPr="00BD72A0">
                    <w:rPr>
                      <w:rFonts w:ascii="Times New Roman" w:eastAsia="Times New Roman" w:hAnsi="Times New Roman" w:cs="Times New Roman"/>
                      <w:color w:val="000000"/>
                    </w:rPr>
                    <w:t>. Передбачити підсилення існуючих конструкцій будівлі за необхідності.</w:t>
                  </w:r>
                </w:p>
                <w:p w14:paraId="02E62461"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Також передбачається влаштування утеплення фасадів існуючої будівлі з подальшим опорядженням і влаштування сонцезахисту на південному фасаді.</w:t>
                  </w:r>
                </w:p>
                <w:p w14:paraId="520E3ECE"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Орієнтовна загальна площа приміщень добудови 4 та 5-го поверху - 847 м</w:t>
                  </w:r>
                  <w:r w:rsidRPr="00BD72A0">
                    <w:rPr>
                      <w:rFonts w:ascii="Times New Roman" w:eastAsia="Times New Roman" w:hAnsi="Times New Roman" w:cs="Times New Roman"/>
                      <w:color w:val="000000"/>
                      <w:vertAlign w:val="superscript"/>
                    </w:rPr>
                    <w:t>2</w:t>
                  </w:r>
                  <w:r w:rsidRPr="00BD72A0">
                    <w:rPr>
                      <w:rFonts w:ascii="Times New Roman" w:eastAsia="Times New Roman" w:hAnsi="Times New Roman" w:cs="Times New Roman"/>
                      <w:color w:val="000000"/>
                    </w:rPr>
                    <w:t>;</w:t>
                  </w:r>
                </w:p>
                <w:p w14:paraId="078C4D11"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lastRenderedPageBreak/>
                    <w:t>Загальна площа існуючих приміщень: підвал, 1, 2 та 3-ій поверхи – 1620.3м</w:t>
                  </w:r>
                  <w:r w:rsidRPr="00BD72A0">
                    <w:rPr>
                      <w:rFonts w:ascii="Times New Roman" w:eastAsia="Times New Roman" w:hAnsi="Times New Roman" w:cs="Times New Roman"/>
                      <w:color w:val="000000"/>
                      <w:vertAlign w:val="superscript"/>
                    </w:rPr>
                    <w:t>2</w:t>
                  </w:r>
                  <w:r w:rsidRPr="00BD72A0">
                    <w:rPr>
                      <w:rFonts w:ascii="Times New Roman" w:eastAsia="Times New Roman" w:hAnsi="Times New Roman" w:cs="Times New Roman"/>
                      <w:color w:val="000000"/>
                    </w:rPr>
                    <w:t>.</w:t>
                  </w:r>
                </w:p>
                <w:p w14:paraId="2C7542B2"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Планування відповідно до додатку №1 завдання на проектування.</w:t>
                  </w:r>
                </w:p>
              </w:tc>
            </w:tr>
            <w:tr w:rsidR="00BD72A0" w:rsidRPr="00BD72A0" w14:paraId="69851112"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0925C059"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lastRenderedPageBreak/>
                    <w:t>13</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0850CA09"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Черговість будівництва, необхідність виділення пускових комплексів</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E637B7C"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xml:space="preserve">Проектом не передбачається виділення черг і пускових комплексів. </w:t>
                  </w:r>
                </w:p>
              </w:tc>
            </w:tr>
            <w:tr w:rsidR="00BD72A0" w:rsidRPr="00BD72A0" w14:paraId="6686A327"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30ECD541"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14</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08BDDFCE"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Клас наслідків (відповідальності) та розрахунковий строк експлуатації об’єкта, основних конструктивних і технологічних рішень</w:t>
                  </w:r>
                </w:p>
              </w:tc>
              <w:tc>
                <w:tcPr>
                  <w:tcW w:w="4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3F965C"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Клас наслідків СС2, строк експлуатації 50 р.</w:t>
                  </w:r>
                </w:p>
                <w:p w14:paraId="5D782DEC"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rPr>
                    <w:t> </w:t>
                  </w:r>
                </w:p>
              </w:tc>
            </w:tr>
            <w:tr w:rsidR="00BD72A0" w:rsidRPr="00BD72A0" w14:paraId="080C1F39" w14:textId="77777777" w:rsidTr="00BD72A0">
              <w:trPr>
                <w:trHeight w:val="69"/>
                <w:tblCellSpacing w:w="0" w:type="dxa"/>
              </w:trPr>
              <w:tc>
                <w:tcPr>
                  <w:tcW w:w="653" w:type="dxa"/>
                  <w:vMerge w:val="restart"/>
                  <w:tcBorders>
                    <w:top w:val="single" w:sz="4" w:space="0" w:color="000000"/>
                    <w:left w:val="single" w:sz="4" w:space="0" w:color="000000"/>
                    <w:bottom w:val="single" w:sz="4" w:space="0" w:color="000000"/>
                    <w:right w:val="single" w:sz="4" w:space="0" w:color="000000"/>
                  </w:tcBorders>
                  <w:vAlign w:val="center"/>
                  <w:hideMark/>
                </w:tcPr>
                <w:p w14:paraId="562E0900"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15</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3F1C2C2D"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Вказівки про необхідність:</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36D798C2"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rPr>
                    <w:t> </w:t>
                  </w:r>
                </w:p>
              </w:tc>
            </w:tr>
            <w:tr w:rsidR="00BD72A0" w:rsidRPr="00BD72A0" w14:paraId="402955D2" w14:textId="77777777" w:rsidTr="00BD72A0">
              <w:trPr>
                <w:trHeight w:val="19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1691E4" w14:textId="77777777" w:rsidR="00BD72A0" w:rsidRPr="00BD72A0" w:rsidRDefault="00BD72A0" w:rsidP="00BD72A0">
                  <w:pPr>
                    <w:suppressAutoHyphens w:val="0"/>
                    <w:spacing w:after="0" w:line="240" w:lineRule="auto"/>
                    <w:rPr>
                      <w:rFonts w:ascii="Times New Roman" w:eastAsia="Times New Roman" w:hAnsi="Times New Roman" w:cs="Times New Roman"/>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00E7BCE9"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1</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5546EB65"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розроблення окремих технічних завдань та індивідуальних технічних вимог;</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CC156BD"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У складі проекту не виконується</w:t>
                  </w:r>
                </w:p>
              </w:tc>
            </w:tr>
            <w:tr w:rsidR="00BD72A0" w:rsidRPr="00BD72A0" w14:paraId="02A96B55" w14:textId="77777777" w:rsidTr="00BD72A0">
              <w:trPr>
                <w:trHeight w:val="6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CE25DF" w14:textId="77777777" w:rsidR="00BD72A0" w:rsidRPr="00BD72A0" w:rsidRDefault="00BD72A0" w:rsidP="00BD72A0">
                  <w:pPr>
                    <w:suppressAutoHyphens w:val="0"/>
                    <w:spacing w:after="0" w:line="240" w:lineRule="auto"/>
                    <w:rPr>
                      <w:rFonts w:ascii="Times New Roman" w:eastAsia="Times New Roman" w:hAnsi="Times New Roman" w:cs="Times New Roman"/>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5B8F818D"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2</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2B69D823"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розроблення окремих проектних рішень у декількох варіантах і на конкурсних засадах;</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6958F5C"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У складі проекту не виконується</w:t>
                  </w:r>
                </w:p>
              </w:tc>
            </w:tr>
            <w:tr w:rsidR="00BD72A0" w:rsidRPr="00BD72A0" w14:paraId="34CC8027" w14:textId="77777777" w:rsidTr="00BD72A0">
              <w:trPr>
                <w:trHeight w:val="27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87441E" w14:textId="77777777" w:rsidR="00BD72A0" w:rsidRPr="00BD72A0" w:rsidRDefault="00BD72A0" w:rsidP="00BD72A0">
                  <w:pPr>
                    <w:suppressAutoHyphens w:val="0"/>
                    <w:spacing w:after="0" w:line="240" w:lineRule="auto"/>
                    <w:rPr>
                      <w:rFonts w:ascii="Times New Roman" w:eastAsia="Times New Roman" w:hAnsi="Times New Roman" w:cs="Times New Roman"/>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384CFB22"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3</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7C4B15B9"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попередніх погоджень проектних рішень;</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678D5A42"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У складі проекту не виконується</w:t>
                  </w:r>
                </w:p>
              </w:tc>
            </w:tr>
            <w:tr w:rsidR="00BD72A0" w:rsidRPr="00BD72A0" w14:paraId="18DFEF1A" w14:textId="77777777" w:rsidTr="00BD72A0">
              <w:trPr>
                <w:trHeight w:val="6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5D1A68" w14:textId="77777777" w:rsidR="00BD72A0" w:rsidRPr="00BD72A0" w:rsidRDefault="00BD72A0" w:rsidP="00BD72A0">
                  <w:pPr>
                    <w:suppressAutoHyphens w:val="0"/>
                    <w:spacing w:after="0" w:line="240" w:lineRule="auto"/>
                    <w:rPr>
                      <w:rFonts w:ascii="Times New Roman" w:eastAsia="Times New Roman" w:hAnsi="Times New Roman" w:cs="Times New Roman"/>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22CAD123"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4</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59C5FEE2"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 xml:space="preserve">виконання демонстраційних матеріалів, макетів, креслень </w:t>
                  </w:r>
                  <w:proofErr w:type="spellStart"/>
                  <w:r w:rsidRPr="00BD72A0">
                    <w:rPr>
                      <w:rFonts w:ascii="Times New Roman" w:eastAsia="Times New Roman" w:hAnsi="Times New Roman" w:cs="Times New Roman"/>
                      <w:color w:val="000000"/>
                    </w:rPr>
                    <w:t>інтер&amp;apos;єрів</w:t>
                  </w:r>
                  <w:proofErr w:type="spellEnd"/>
                  <w:r w:rsidRPr="00BD72A0">
                    <w:rPr>
                      <w:rFonts w:ascii="Times New Roman" w:eastAsia="Times New Roman" w:hAnsi="Times New Roman" w:cs="Times New Roman"/>
                      <w:color w:val="000000"/>
                    </w:rPr>
                    <w:t>, їх склад та форма на основі цифрової тривимірної інформаційної моделі проектування об’єкта 3D (за необхідності);</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BD015C5"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xml:space="preserve">Розробити Дизайн </w:t>
                  </w:r>
                  <w:proofErr w:type="spellStart"/>
                  <w:r w:rsidRPr="00BD72A0">
                    <w:rPr>
                      <w:rFonts w:ascii="Times New Roman" w:eastAsia="Times New Roman" w:hAnsi="Times New Roman" w:cs="Times New Roman"/>
                      <w:color w:val="000000"/>
                    </w:rPr>
                    <w:t>інтер&amp;apos;єрів</w:t>
                  </w:r>
                  <w:proofErr w:type="spellEnd"/>
                  <w:r w:rsidRPr="00BD72A0">
                    <w:rPr>
                      <w:rFonts w:ascii="Times New Roman" w:eastAsia="Times New Roman" w:hAnsi="Times New Roman" w:cs="Times New Roman"/>
                      <w:color w:val="000000"/>
                    </w:rPr>
                    <w:t xml:space="preserve"> відповідно до окремого технічного завдання.</w:t>
                  </w:r>
                </w:p>
              </w:tc>
            </w:tr>
            <w:tr w:rsidR="00BD72A0" w:rsidRPr="00BD72A0" w14:paraId="3F7255E6" w14:textId="77777777" w:rsidTr="00BD72A0">
              <w:trPr>
                <w:trHeight w:val="6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E46553" w14:textId="77777777" w:rsidR="00BD72A0" w:rsidRPr="00BD72A0" w:rsidRDefault="00BD72A0" w:rsidP="00BD72A0">
                  <w:pPr>
                    <w:suppressAutoHyphens w:val="0"/>
                    <w:spacing w:after="0" w:line="240" w:lineRule="auto"/>
                    <w:rPr>
                      <w:rFonts w:ascii="Times New Roman" w:eastAsia="Times New Roman" w:hAnsi="Times New Roman" w:cs="Times New Roman"/>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121019CA"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5</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0EBA1ECC"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виконання науково-дослідних та дослідно-експериментальних робіт у процесі проектування і будівництва, виконання науково-технічного супроводу з урахуванням впровадження будівельного інформаційного моделювання (за необхідності)</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53C255E"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Згідно з вимогами чинних норм України.</w:t>
                  </w:r>
                </w:p>
              </w:tc>
            </w:tr>
            <w:tr w:rsidR="00BD72A0" w:rsidRPr="00BD72A0" w14:paraId="6750DD12" w14:textId="77777777" w:rsidTr="00BD72A0">
              <w:trPr>
                <w:trHeight w:val="6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562EB9" w14:textId="77777777" w:rsidR="00BD72A0" w:rsidRPr="00BD72A0" w:rsidRDefault="00BD72A0" w:rsidP="00BD72A0">
                  <w:pPr>
                    <w:suppressAutoHyphens w:val="0"/>
                    <w:spacing w:after="0" w:line="240" w:lineRule="auto"/>
                    <w:rPr>
                      <w:rFonts w:ascii="Times New Roman" w:eastAsia="Times New Roman" w:hAnsi="Times New Roman" w:cs="Times New Roman"/>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254B44B4"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6</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53976A88"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технічного захисту інформації.</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72DEC5A2"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У складі проекту не виконується</w:t>
                  </w:r>
                </w:p>
              </w:tc>
            </w:tr>
            <w:tr w:rsidR="00BD72A0" w:rsidRPr="00BD72A0" w14:paraId="496A5361"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243DFA3F"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rPr>
                    <w:t> </w:t>
                  </w: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78B5FC47"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7</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789C353D"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опису процедур обміну інформацією між учасниками проектування та будівництва, технології її створення; складу та змісту вимог щодо інформаційних моделей проекту та правил інформаційного моделювання</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BB35255"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Згідно з вимогами чинних норм України.</w:t>
                  </w:r>
                </w:p>
              </w:tc>
            </w:tr>
            <w:tr w:rsidR="00BD72A0" w:rsidRPr="00BD72A0" w14:paraId="74418D3C"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0F0D9B8A"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16</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1814B4CF"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Потужність або характеристика об’єкта будівництва, виробнича програма.</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6D691B19"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Орієнтовна загальна площа приміщень добудови 4 та 5-го поверху - 847 м</w:t>
                  </w:r>
                  <w:r w:rsidRPr="00BD72A0">
                    <w:rPr>
                      <w:rFonts w:ascii="Times New Roman" w:eastAsia="Times New Roman" w:hAnsi="Times New Roman" w:cs="Times New Roman"/>
                      <w:color w:val="000000"/>
                      <w:vertAlign w:val="superscript"/>
                    </w:rPr>
                    <w:t>2</w:t>
                  </w:r>
                  <w:r w:rsidRPr="00BD72A0">
                    <w:rPr>
                      <w:rFonts w:ascii="Times New Roman" w:eastAsia="Times New Roman" w:hAnsi="Times New Roman" w:cs="Times New Roman"/>
                      <w:color w:val="000000"/>
                    </w:rPr>
                    <w:t>;</w:t>
                  </w:r>
                </w:p>
              </w:tc>
            </w:tr>
            <w:tr w:rsidR="00BD72A0" w:rsidRPr="00BD72A0" w14:paraId="447FCA39"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11D41A14"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17</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10F93EAB"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Вимоги до благоустрою майданчика.</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44E5F1F3"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Відновлення елементів благоустрою навколо будівлі після виконання робіт з реконструкції.</w:t>
                  </w:r>
                </w:p>
              </w:tc>
            </w:tr>
            <w:tr w:rsidR="00BD72A0" w:rsidRPr="00BD72A0" w14:paraId="1AC69431"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757DC977"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18</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75A6D57C"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Вимоги до інженерного захисту територій і захисту будівель і споруд від небезпечних природних чи техногенних факторів.</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C58EE9C"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Згідно з вимогами чинних норм України.</w:t>
                  </w:r>
                </w:p>
              </w:tc>
            </w:tr>
            <w:tr w:rsidR="00BD72A0" w:rsidRPr="00BD72A0" w14:paraId="3DF11D51"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4F2FD425"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19</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78EA800E"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Вимоги щодо розроблення розділу “Оцінка впливу на навколишнє середовище” з урахуванням оцінки впливу на довкілля (за наявності)</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573F9983"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Згідно з вимогами чинних норм України, та Завдання на розробку ОВНС</w:t>
                  </w:r>
                </w:p>
              </w:tc>
            </w:tr>
            <w:tr w:rsidR="00BD72A0" w:rsidRPr="00BD72A0" w14:paraId="388FADF8"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65FE8763"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20</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709CCE6F"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Вимоги з енергозбереження та енергоефективності.</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4AA860A0"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Згідно з вимогами чинних норм України</w:t>
                  </w:r>
                </w:p>
              </w:tc>
            </w:tr>
            <w:tr w:rsidR="00BD72A0" w:rsidRPr="00BD72A0" w14:paraId="2F2E2EC7"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7B11E6BF"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21</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78CE1D8D"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Дані про технології і (або) науково-дослідні роботи, які пропонує застосувати замовник.</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650A748"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У складі проекту відсутні.</w:t>
                  </w:r>
                </w:p>
              </w:tc>
            </w:tr>
            <w:tr w:rsidR="00BD72A0" w:rsidRPr="00BD72A0" w14:paraId="6C21A536"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19C555EC"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22</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427DF91B"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Вимоги до режиму безпеки та охорони праці.</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75CA4763"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Згідно з вимогами чинних норм України</w:t>
                  </w:r>
                </w:p>
              </w:tc>
            </w:tr>
            <w:tr w:rsidR="00BD72A0" w:rsidRPr="00BD72A0" w14:paraId="3464ACF5"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61CBF962"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23</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692B0CAD"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Вимоги щодо розроблення розділу інженерно-технічних заходів цивільного захисту.</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33922E27"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Згідно з вимогами чинних норм України</w:t>
                  </w:r>
                </w:p>
                <w:p w14:paraId="0A0157D3"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Укриття персоналу, відвідувачів та хворих передбачено у наявних спорудах цивільного захисту:</w:t>
                  </w:r>
                </w:p>
                <w:p w14:paraId="70930255"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сховище на території комунальної міської клінічної лікарні швидкої медичної</w:t>
                  </w:r>
                </w:p>
                <w:p w14:paraId="52CD580F"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допомоги (вул. І. Миколайчука,9);</w:t>
                  </w:r>
                </w:p>
                <w:p w14:paraId="2AB827EB"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lastRenderedPageBreak/>
                    <w:t>- сховище на території комунального некомерційного підприємства «Львівське</w:t>
                  </w:r>
                </w:p>
                <w:p w14:paraId="75E02E7F"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xml:space="preserve">територіальне медичне об’єднання багатопрофільна клінічна лікарня інтенсивних методів лікування та швидкої медичної допомоги» за </w:t>
                  </w:r>
                  <w:proofErr w:type="spellStart"/>
                  <w:r w:rsidRPr="00BD72A0">
                    <w:rPr>
                      <w:rFonts w:ascii="Times New Roman" w:eastAsia="Times New Roman" w:hAnsi="Times New Roman" w:cs="Times New Roman"/>
                      <w:color w:val="000000"/>
                    </w:rPr>
                    <w:t>адресою</w:t>
                  </w:r>
                  <w:proofErr w:type="spellEnd"/>
                  <w:r w:rsidRPr="00BD72A0">
                    <w:rPr>
                      <w:rFonts w:ascii="Times New Roman" w:eastAsia="Times New Roman" w:hAnsi="Times New Roman" w:cs="Times New Roman"/>
                      <w:color w:val="000000"/>
                    </w:rPr>
                    <w:t>: м. Львів, вул. П.Орлика,4.</w:t>
                  </w:r>
                </w:p>
              </w:tc>
            </w:tr>
            <w:tr w:rsidR="00BD72A0" w:rsidRPr="00BD72A0" w14:paraId="191B6DD1"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154BFF5C"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lastRenderedPageBreak/>
                    <w:t>24</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1F90236C"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Вимоги з пожежної безпеки об’єкта</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77ABA625"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Згідно з вимогами чинних норм України</w:t>
                  </w:r>
                </w:p>
                <w:p w14:paraId="0F11D753"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Додаткові вимоги:</w:t>
                  </w:r>
                </w:p>
                <w:p w14:paraId="3A7E449F"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Проектом передбачити реконструкцію систем протипожежного захисту в існуючій 3-и поверховій будівлі.</w:t>
                  </w:r>
                </w:p>
              </w:tc>
            </w:tr>
            <w:tr w:rsidR="00BD72A0" w:rsidRPr="00BD72A0" w14:paraId="4C9D1492"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4C50AD89"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25</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4E1E4CF7"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Вимоги до розроблення спеціальних заходів.</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7B7B84A8"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Згідно з вимогами чинних норм України</w:t>
                  </w:r>
                </w:p>
              </w:tc>
            </w:tr>
            <w:tr w:rsidR="00BD72A0" w:rsidRPr="00BD72A0" w14:paraId="42E8A381"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412B027A"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26</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2A0AC934"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Призначення нежитлових поверхів.</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7AD5A348"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Підвал – технічні приміщення;</w:t>
                  </w:r>
                </w:p>
                <w:p w14:paraId="70E607BA"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1 поверх – приміщення амбулаторно-поліклінічного центру.</w:t>
                  </w:r>
                </w:p>
                <w:p w14:paraId="43C34D1A"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2-3 поверх – приміщення амбулаторно-поліклінічного центру.</w:t>
                  </w:r>
                </w:p>
                <w:p w14:paraId="3671B2E4"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4-5 поверх – адміністративний підрозділ, Конференц-зал, приміщення загального користування, приміщення приймання їжі, санітарно-гігієнічні приміщення.</w:t>
                  </w:r>
                </w:p>
              </w:tc>
            </w:tr>
            <w:tr w:rsidR="00BD72A0" w:rsidRPr="00BD72A0" w14:paraId="35D45B53"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71D55B0F"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27</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21134E6E"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Перелік будівель та споруд, що проектуються у складі комплексу (будови)</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7CB48EB9"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Реконструкції підлягає будівля А’-3, КНП «1 територіальне медичне об’єднання м. Львова» на вул. Гетьмана І. Мазепи, 25 у м. Львові загальною площею 1620.3м</w:t>
                  </w:r>
                  <w:r w:rsidRPr="00BD72A0">
                    <w:rPr>
                      <w:rFonts w:ascii="Times New Roman" w:eastAsia="Times New Roman" w:hAnsi="Times New Roman" w:cs="Times New Roman"/>
                      <w:color w:val="000000"/>
                      <w:vertAlign w:val="superscript"/>
                    </w:rPr>
                    <w:t>2</w:t>
                  </w:r>
                  <w:r w:rsidRPr="00BD72A0">
                    <w:rPr>
                      <w:rFonts w:ascii="Times New Roman" w:eastAsia="Times New Roman" w:hAnsi="Times New Roman" w:cs="Times New Roman"/>
                      <w:color w:val="000000"/>
                    </w:rPr>
                    <w:t xml:space="preserve"> відповідно до Технічного паспорта. Будівля А’-3 є частиною об’єкта нерухомого майна за реєстраційним номером 2659440946060 загальною площею 9635,8 м</w:t>
                  </w:r>
                  <w:r w:rsidRPr="00BD72A0">
                    <w:rPr>
                      <w:rFonts w:ascii="Times New Roman" w:eastAsia="Times New Roman" w:hAnsi="Times New Roman" w:cs="Times New Roman"/>
                      <w:color w:val="000000"/>
                      <w:vertAlign w:val="superscript"/>
                    </w:rPr>
                    <w:t>2</w:t>
                  </w:r>
                  <w:r w:rsidRPr="00BD72A0">
                    <w:rPr>
                      <w:rFonts w:ascii="Times New Roman" w:eastAsia="Times New Roman" w:hAnsi="Times New Roman" w:cs="Times New Roman"/>
                      <w:color w:val="000000"/>
                    </w:rPr>
                    <w:t>.</w:t>
                  </w:r>
                </w:p>
              </w:tc>
            </w:tr>
            <w:tr w:rsidR="00BD72A0" w:rsidRPr="00BD72A0" w14:paraId="1CBAC680"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2EC04C68"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28</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223FEFAD"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Необхідність виконання науково-технічного супроводу</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09DA74AD" w14:textId="0641775F"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Відповідно до ДБН В.1.2-5:2007 "Система забезпечення надійності та безпеки будівельних об</w:t>
                  </w:r>
                  <w:r w:rsidRPr="00BD72A0">
                    <w:rPr>
                      <w:rFonts w:ascii="Times New Roman" w:eastAsia="Times New Roman" w:hAnsi="Times New Roman" w:cs="Times New Roman"/>
                      <w:color w:val="000000"/>
                    </w:rPr>
                    <w:t>’</w:t>
                  </w:r>
                  <w:r w:rsidRPr="00BD72A0">
                    <w:rPr>
                      <w:rFonts w:ascii="Times New Roman" w:eastAsia="Times New Roman" w:hAnsi="Times New Roman" w:cs="Times New Roman"/>
                      <w:color w:val="000000"/>
                    </w:rPr>
                    <w:t>єктів. Науково-технічний супровід будівельних об</w:t>
                  </w:r>
                  <w:r w:rsidRPr="00BD72A0">
                    <w:rPr>
                      <w:rFonts w:ascii="Times New Roman" w:eastAsia="Times New Roman" w:hAnsi="Times New Roman" w:cs="Times New Roman"/>
                      <w:color w:val="000000"/>
                    </w:rPr>
                    <w:t>’</w:t>
                  </w:r>
                  <w:r w:rsidRPr="00BD72A0">
                    <w:rPr>
                      <w:rFonts w:ascii="Times New Roman" w:eastAsia="Times New Roman" w:hAnsi="Times New Roman" w:cs="Times New Roman"/>
                      <w:color w:val="000000"/>
                    </w:rPr>
                    <w:t>єктів" - не вимагається.</w:t>
                  </w:r>
                </w:p>
              </w:tc>
            </w:tr>
            <w:tr w:rsidR="00BD72A0" w:rsidRPr="00BD72A0" w14:paraId="75E46128"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445DD213"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29</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5E50F7DF"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Вимоги щодо створення умов для безперешкодного доступу маломобільних груп населення згідно з ДБН В.2.2-40</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6341FF1A"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Відповідно до ДБН В.2.2-40</w:t>
                  </w:r>
                </w:p>
              </w:tc>
            </w:tr>
            <w:tr w:rsidR="00BD72A0" w:rsidRPr="00BD72A0" w14:paraId="55E4F331"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55703E21"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30</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4E0C68E8"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 xml:space="preserve">Вимоги щодо забезпечення збалансованого використання природних ресурсів згідно з </w:t>
                  </w:r>
                </w:p>
                <w:p w14:paraId="4D215BDB"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ДСТУ 9171</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3CDB6A7"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Згідно з вимогами чинних норм України.</w:t>
                  </w:r>
                </w:p>
              </w:tc>
            </w:tr>
            <w:tr w:rsidR="00BD72A0" w:rsidRPr="00BD72A0" w14:paraId="3B0F5C1D"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4B52866D"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31</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37FBE574"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Вимоги до електронної версії проектної документації</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559E7585"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Електронна версія проектної документації передається замовнику в форматі PDF</w:t>
                  </w:r>
                </w:p>
              </w:tc>
            </w:tr>
            <w:tr w:rsidR="00BD72A0" w:rsidRPr="00BD72A0" w14:paraId="0432F8B7"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574D947C"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32</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56462B9E"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Вимоги щодо складання відомості з обсягами робіт (може визначатись із застосуванням міжнародних систем вимірювання)</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5D042CAE"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Згідно з вимогами чинних норм України.</w:t>
                  </w:r>
                </w:p>
              </w:tc>
            </w:tr>
            <w:tr w:rsidR="00BD72A0" w:rsidRPr="00BD72A0" w14:paraId="72F5E17C"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327C2E5E"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33</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610B943A"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Вихідні дані для визначення класу наслідків (відповідальності)</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4426B3C"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Клас наслідків СС2, строк експлуатації 50 р.</w:t>
                  </w:r>
                </w:p>
                <w:p w14:paraId="5318A16E"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особи, які постійно перебувають на об’єкті – 58 осіб.</w:t>
                  </w:r>
                </w:p>
              </w:tc>
            </w:tr>
            <w:tr w:rsidR="00BD72A0" w:rsidRPr="00BD72A0" w14:paraId="4AA79B2A"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5DD83ACC"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34</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4B547B8D"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Трудові ресурси (передбачувана кількість персоналу (штат), категорії, зміни і т. д.)</w:t>
                  </w:r>
                </w:p>
              </w:tc>
              <w:tc>
                <w:tcPr>
                  <w:tcW w:w="4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14A917"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Працівники адміністрації 4 та 5-го поверху – 58 працівників (відповідно до планування)</w:t>
                  </w:r>
                </w:p>
              </w:tc>
            </w:tr>
            <w:tr w:rsidR="00BD72A0" w:rsidRPr="00BD72A0" w14:paraId="1C80BC78"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1AF882DD"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35</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4AC11248" w14:textId="30C48E12"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Коротка характеристика діяльності об</w:t>
                  </w:r>
                  <w:r w:rsidRPr="00BD72A0">
                    <w:rPr>
                      <w:rFonts w:ascii="Times New Roman" w:eastAsia="Times New Roman" w:hAnsi="Times New Roman" w:cs="Times New Roman"/>
                      <w:color w:val="000000"/>
                    </w:rPr>
                    <w:t>’</w:t>
                  </w:r>
                  <w:r w:rsidRPr="00BD72A0">
                    <w:rPr>
                      <w:rFonts w:ascii="Times New Roman" w:eastAsia="Times New Roman" w:hAnsi="Times New Roman" w:cs="Times New Roman"/>
                      <w:color w:val="000000"/>
                    </w:rPr>
                    <w:t>єкта (орієнтовно за об</w:t>
                  </w:r>
                  <w:r w:rsidRPr="00BD72A0">
                    <w:rPr>
                      <w:rFonts w:ascii="Times New Roman" w:eastAsia="Times New Roman" w:hAnsi="Times New Roman" w:cs="Times New Roman"/>
                      <w:color w:val="000000"/>
                    </w:rPr>
                    <w:t>’</w:t>
                  </w:r>
                  <w:r w:rsidRPr="00BD72A0">
                    <w:rPr>
                      <w:rFonts w:ascii="Times New Roman" w:eastAsia="Times New Roman" w:hAnsi="Times New Roman" w:cs="Times New Roman"/>
                      <w:color w:val="000000"/>
                    </w:rPr>
                    <w:t>єктами аналогам)</w:t>
                  </w:r>
                </w:p>
              </w:tc>
              <w:tc>
                <w:tcPr>
                  <w:tcW w:w="4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E71E42"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xml:space="preserve">Адміністративні приміщення </w:t>
                  </w:r>
                </w:p>
              </w:tc>
            </w:tr>
            <w:tr w:rsidR="00BD72A0" w:rsidRPr="00BD72A0" w14:paraId="2697EBBA"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11CB100D"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36</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36338F00"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 xml:space="preserve">Технічні та технологічні дані (опис передбачуваного обладнання, технологічного процесу планованої діяльності з зазначенням усіх чинників впливу на навколишнє середовище і технічних рішень, спрямованих на усунення або зменшення шкідливих викидів, витоків, </w:t>
                  </w:r>
                  <w:proofErr w:type="spellStart"/>
                  <w:r w:rsidRPr="00BD72A0">
                    <w:rPr>
                      <w:rFonts w:ascii="Times New Roman" w:eastAsia="Times New Roman" w:hAnsi="Times New Roman" w:cs="Times New Roman"/>
                      <w:color w:val="000000"/>
                    </w:rPr>
                    <w:t>випромінювань</w:t>
                  </w:r>
                  <w:proofErr w:type="spellEnd"/>
                  <w:r w:rsidRPr="00BD72A0">
                    <w:rPr>
                      <w:rFonts w:ascii="Times New Roman" w:eastAsia="Times New Roman" w:hAnsi="Times New Roman" w:cs="Times New Roman"/>
                      <w:color w:val="000000"/>
                    </w:rPr>
                    <w:t xml:space="preserve"> у навколишнє середовище, у </w:t>
                  </w:r>
                  <w:r w:rsidRPr="00BD72A0">
                    <w:rPr>
                      <w:rFonts w:ascii="Times New Roman" w:eastAsia="Times New Roman" w:hAnsi="Times New Roman" w:cs="Times New Roman"/>
                      <w:color w:val="000000"/>
                    </w:rPr>
                    <w:lastRenderedPageBreak/>
                    <w:t>порівнянні з найкращими аналогами, використовуваними Замовником</w:t>
                  </w:r>
                </w:p>
              </w:tc>
              <w:tc>
                <w:tcPr>
                  <w:tcW w:w="4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01C964"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lastRenderedPageBreak/>
                    <w:t>Проектом не передбачати зміну технологічних рішень в об’ємі існуючої будівлі.</w:t>
                  </w:r>
                </w:p>
              </w:tc>
            </w:tr>
            <w:tr w:rsidR="00BD72A0" w:rsidRPr="00BD72A0" w14:paraId="77367659" w14:textId="77777777" w:rsidTr="00BD72A0">
              <w:trPr>
                <w:trHeight w:val="69"/>
                <w:tblCellSpacing w:w="0" w:type="dxa"/>
              </w:trPr>
              <w:tc>
                <w:tcPr>
                  <w:tcW w:w="653" w:type="dxa"/>
                  <w:vMerge w:val="restart"/>
                  <w:tcBorders>
                    <w:top w:val="single" w:sz="4" w:space="0" w:color="000000"/>
                    <w:left w:val="single" w:sz="4" w:space="0" w:color="000000"/>
                    <w:bottom w:val="single" w:sz="4" w:space="0" w:color="000000"/>
                    <w:right w:val="single" w:sz="4" w:space="0" w:color="000000"/>
                  </w:tcBorders>
                  <w:vAlign w:val="center"/>
                  <w:hideMark/>
                </w:tcPr>
                <w:p w14:paraId="2D3B15B7"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37</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4EBCCA79"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Вимоги щодо інженерного забезпечення:</w:t>
                  </w:r>
                </w:p>
              </w:tc>
              <w:tc>
                <w:tcPr>
                  <w:tcW w:w="4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05840"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rPr>
                    <w:t> </w:t>
                  </w:r>
                </w:p>
              </w:tc>
            </w:tr>
            <w:tr w:rsidR="00BD72A0" w:rsidRPr="00BD72A0" w14:paraId="3DA3292B" w14:textId="77777777" w:rsidTr="00BD72A0">
              <w:trPr>
                <w:trHeight w:val="6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673222" w14:textId="77777777" w:rsidR="00BD72A0" w:rsidRPr="00BD72A0" w:rsidRDefault="00BD72A0" w:rsidP="00BD72A0">
                  <w:pPr>
                    <w:suppressAutoHyphens w:val="0"/>
                    <w:spacing w:after="0" w:line="240" w:lineRule="auto"/>
                    <w:rPr>
                      <w:rFonts w:ascii="Times New Roman" w:eastAsia="Times New Roman" w:hAnsi="Times New Roman" w:cs="Times New Roman"/>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34FB41A8"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rPr>
                    <w:t> </w:t>
                  </w:r>
                </w:p>
                <w:p w14:paraId="261294E3"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rPr>
                    <w:t> </w:t>
                  </w:r>
                </w:p>
                <w:p w14:paraId="31E68D8D"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1</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74D11FD4"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Джерело водопостачання та точка водовідведення. Потреба у водних ресурсах (обсяги, необхідна якість, джерела водо забезпечення)</w:t>
                  </w:r>
                </w:p>
              </w:tc>
              <w:tc>
                <w:tcPr>
                  <w:tcW w:w="4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EFE68"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Існуючі мережі водопостачання і каналізації. </w:t>
                  </w:r>
                </w:p>
                <w:p w14:paraId="5B328EF5"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Передбачити мережі та обладнання водопостачання та каналізації в приміщеннях 4 та 5-го поверху, а також реконструкцію існуючих мереж каналізації в об’ємі існуючої будівлі.</w:t>
                  </w:r>
                </w:p>
              </w:tc>
            </w:tr>
            <w:tr w:rsidR="00BD72A0" w:rsidRPr="00BD72A0" w14:paraId="760C9833" w14:textId="77777777" w:rsidTr="00BD72A0">
              <w:trPr>
                <w:trHeight w:val="6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6F1A22" w14:textId="77777777" w:rsidR="00BD72A0" w:rsidRPr="00BD72A0" w:rsidRDefault="00BD72A0" w:rsidP="00BD72A0">
                  <w:pPr>
                    <w:suppressAutoHyphens w:val="0"/>
                    <w:spacing w:after="0" w:line="240" w:lineRule="auto"/>
                    <w:rPr>
                      <w:rFonts w:ascii="Times New Roman" w:eastAsia="Times New Roman" w:hAnsi="Times New Roman" w:cs="Times New Roman"/>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3C4A5714"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2</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0AFB741C"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Джерело електропостачання. Вимоги до електротехнічних рішень.</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6BA2017A"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xml:space="preserve">Існуючі мережі електропостачання в електрощитовій. </w:t>
                  </w:r>
                </w:p>
                <w:p w14:paraId="411FA513"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Передбачити мережі та обладнання електропостачання в приміщеннях 4 та 5-го поверху, а також реконструкцію існуючих мереж електропостачання в об’ємі існуючої будівлі.</w:t>
                  </w:r>
                </w:p>
              </w:tc>
            </w:tr>
            <w:tr w:rsidR="00BD72A0" w:rsidRPr="00BD72A0" w14:paraId="6753CE03" w14:textId="77777777" w:rsidTr="00BD72A0">
              <w:trPr>
                <w:trHeight w:val="6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37D59C" w14:textId="77777777" w:rsidR="00BD72A0" w:rsidRPr="00BD72A0" w:rsidRDefault="00BD72A0" w:rsidP="00BD72A0">
                  <w:pPr>
                    <w:suppressAutoHyphens w:val="0"/>
                    <w:spacing w:after="0" w:line="240" w:lineRule="auto"/>
                    <w:rPr>
                      <w:rFonts w:ascii="Times New Roman" w:eastAsia="Times New Roman" w:hAnsi="Times New Roman" w:cs="Times New Roman"/>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650AAFE4"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3</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660A9F15"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Джерело теплопостачання. Вимоги до теплопостачання та вентиляції.</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4085DFFD"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xml:space="preserve">Існуючі мережі теплопостачання. </w:t>
                  </w:r>
                </w:p>
                <w:p w14:paraId="6AEED44F"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Передбачити мережі та обладнання опалення, вентиляції та кондиціювання в приміщеннях 4 та 5-го поверху, а також реконструкцію існуючих систем </w:t>
                  </w:r>
                  <w:proofErr w:type="spellStart"/>
                  <w:r w:rsidRPr="00BD72A0">
                    <w:rPr>
                      <w:rFonts w:ascii="Times New Roman" w:eastAsia="Times New Roman" w:hAnsi="Times New Roman" w:cs="Times New Roman"/>
                      <w:color w:val="000000"/>
                    </w:rPr>
                    <w:t>ОВіК</w:t>
                  </w:r>
                  <w:proofErr w:type="spellEnd"/>
                  <w:r w:rsidRPr="00BD72A0">
                    <w:rPr>
                      <w:rFonts w:ascii="Times New Roman" w:eastAsia="Times New Roman" w:hAnsi="Times New Roman" w:cs="Times New Roman"/>
                      <w:color w:val="000000"/>
                    </w:rPr>
                    <w:t xml:space="preserve"> в об’ємі існуючої будівлі.</w:t>
                  </w:r>
                </w:p>
              </w:tc>
            </w:tr>
            <w:tr w:rsidR="00BD72A0" w:rsidRPr="00BD72A0" w14:paraId="49574125" w14:textId="77777777" w:rsidTr="00BD72A0">
              <w:trPr>
                <w:trHeight w:val="6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1337E9" w14:textId="77777777" w:rsidR="00BD72A0" w:rsidRPr="00BD72A0" w:rsidRDefault="00BD72A0" w:rsidP="00BD72A0">
                  <w:pPr>
                    <w:suppressAutoHyphens w:val="0"/>
                    <w:spacing w:after="0" w:line="240" w:lineRule="auto"/>
                    <w:rPr>
                      <w:rFonts w:ascii="Times New Roman" w:eastAsia="Times New Roman" w:hAnsi="Times New Roman" w:cs="Times New Roman"/>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1D54B1ED"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4</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553A8120"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Вимоги до слабкострумових мереж та сигналізації.</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40789306"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xml:space="preserve">Запроектувати комплекс </w:t>
                  </w:r>
                  <w:proofErr w:type="spellStart"/>
                  <w:r w:rsidRPr="00BD72A0">
                    <w:rPr>
                      <w:rFonts w:ascii="Times New Roman" w:eastAsia="Times New Roman" w:hAnsi="Times New Roman" w:cs="Times New Roman"/>
                      <w:color w:val="000000"/>
                    </w:rPr>
                    <w:t>слабострумних</w:t>
                  </w:r>
                  <w:proofErr w:type="spellEnd"/>
                  <w:r w:rsidRPr="00BD72A0">
                    <w:rPr>
                      <w:rFonts w:ascii="Times New Roman" w:eastAsia="Times New Roman" w:hAnsi="Times New Roman" w:cs="Times New Roman"/>
                      <w:color w:val="000000"/>
                    </w:rPr>
                    <w:t xml:space="preserve"> мереж в приміщеннях 1-3 та 4-5-го поверхів.</w:t>
                  </w:r>
                </w:p>
                <w:p w14:paraId="6CAD2452"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В межах 1-3 поверхів проектом не передбачати втручання в існуючу телекомунікаційну мережу.</w:t>
                  </w:r>
                </w:p>
              </w:tc>
            </w:tr>
            <w:tr w:rsidR="00BD72A0" w:rsidRPr="00BD72A0" w14:paraId="793CA16A"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336AFCE3"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38</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2A745F24"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 xml:space="preserve">Перелік розділів проекту, які виконує генеральний проектувальник </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4D72B747"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Стадія «Проект» у складі:</w:t>
                  </w:r>
                </w:p>
                <w:p w14:paraId="44EDF868"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xml:space="preserve">Загальна пояснювальна записка </w:t>
                  </w:r>
                </w:p>
                <w:p w14:paraId="785F90E9"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Проект організації будівництва</w:t>
                  </w:r>
                </w:p>
                <w:p w14:paraId="05472067"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Оцінка впливу на навколишнє середовище</w:t>
                  </w:r>
                </w:p>
                <w:p w14:paraId="14B2B64F"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Енергоефективність</w:t>
                  </w:r>
                </w:p>
                <w:p w14:paraId="2708B298"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Генеральний план та Зведений план інженерних мереж</w:t>
                  </w:r>
                </w:p>
                <w:p w14:paraId="13B8260C"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Архітектурні рішення</w:t>
                  </w:r>
                </w:p>
                <w:p w14:paraId="1A985003"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Паспорт зовнішнього опорядження</w:t>
                  </w:r>
                </w:p>
                <w:p w14:paraId="604238A9"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Конструкції будівельні</w:t>
                  </w:r>
                </w:p>
                <w:p w14:paraId="6784A6B9"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Технологічні рішення</w:t>
                  </w:r>
                </w:p>
                <w:p w14:paraId="66FD06A8"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Водопостачання та каналізація</w:t>
                  </w:r>
                </w:p>
                <w:p w14:paraId="13F55A1D"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Опалення, вентиляція та кондиціювання</w:t>
                  </w:r>
                </w:p>
                <w:p w14:paraId="468EC069"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Електротехнічні рішення</w:t>
                  </w:r>
                </w:p>
                <w:p w14:paraId="6D78469F"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Системи протипожежного захисту</w:t>
                  </w:r>
                </w:p>
                <w:p w14:paraId="3A3A30BB"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Автоматизація</w:t>
                  </w:r>
                </w:p>
                <w:p w14:paraId="656C5038"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Диспетчеризація</w:t>
                  </w:r>
                </w:p>
                <w:p w14:paraId="074E6FD4"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Інженерно-технічні заходи цивільного захисту</w:t>
                  </w:r>
                </w:p>
                <w:p w14:paraId="6724D8AD"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Розрахунок часу евакуації</w:t>
                  </w:r>
                </w:p>
                <w:p w14:paraId="0B995BB0"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xml:space="preserve">Системи </w:t>
                  </w:r>
                  <w:proofErr w:type="spellStart"/>
                  <w:r w:rsidRPr="00BD72A0">
                    <w:rPr>
                      <w:rFonts w:ascii="Times New Roman" w:eastAsia="Times New Roman" w:hAnsi="Times New Roman" w:cs="Times New Roman"/>
                      <w:color w:val="000000"/>
                    </w:rPr>
                    <w:t>слабострумних</w:t>
                  </w:r>
                  <w:proofErr w:type="spellEnd"/>
                  <w:r w:rsidRPr="00BD72A0">
                    <w:rPr>
                      <w:rFonts w:ascii="Times New Roman" w:eastAsia="Times New Roman" w:hAnsi="Times New Roman" w:cs="Times New Roman"/>
                      <w:color w:val="000000"/>
                    </w:rPr>
                    <w:t xml:space="preserve"> мереж</w:t>
                  </w:r>
                </w:p>
                <w:p w14:paraId="155F2590"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Кошторисна документація</w:t>
                  </w:r>
                </w:p>
                <w:p w14:paraId="7E30C8BF"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rPr>
                    <w:t> </w:t>
                  </w:r>
                </w:p>
                <w:p w14:paraId="30923382"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Стадія «Робоча документація» у складі:</w:t>
                  </w:r>
                </w:p>
                <w:p w14:paraId="73CEE042"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Архітектурні рішення;</w:t>
                  </w:r>
                </w:p>
                <w:p w14:paraId="627E429B"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Генеральний план; </w:t>
                  </w:r>
                </w:p>
                <w:p w14:paraId="20CE0D40"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Технологічні рішення;</w:t>
                  </w:r>
                </w:p>
                <w:p w14:paraId="1BDF1B08"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Конструктивні рішення;</w:t>
                  </w:r>
                </w:p>
                <w:p w14:paraId="591CC005"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xml:space="preserve">Водопостачання та каналізація; </w:t>
                  </w:r>
                </w:p>
                <w:p w14:paraId="3EFF6FE9"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Опалення, вентиляція та кондиціювання;</w:t>
                  </w:r>
                </w:p>
                <w:p w14:paraId="68750D4B"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Електротехнічні рішення;</w:t>
                  </w:r>
                </w:p>
                <w:p w14:paraId="6D8BD34E"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Системи протипожежного захисту;</w:t>
                  </w:r>
                </w:p>
                <w:p w14:paraId="2836481B"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xml:space="preserve">Системи </w:t>
                  </w:r>
                  <w:proofErr w:type="spellStart"/>
                  <w:r w:rsidRPr="00BD72A0">
                    <w:rPr>
                      <w:rFonts w:ascii="Times New Roman" w:eastAsia="Times New Roman" w:hAnsi="Times New Roman" w:cs="Times New Roman"/>
                      <w:color w:val="000000"/>
                    </w:rPr>
                    <w:t>слабострумних</w:t>
                  </w:r>
                  <w:proofErr w:type="spellEnd"/>
                  <w:r w:rsidRPr="00BD72A0">
                    <w:rPr>
                      <w:rFonts w:ascii="Times New Roman" w:eastAsia="Times New Roman" w:hAnsi="Times New Roman" w:cs="Times New Roman"/>
                      <w:color w:val="000000"/>
                    </w:rPr>
                    <w:t xml:space="preserve"> мереж;</w:t>
                  </w:r>
                </w:p>
                <w:p w14:paraId="4578F585"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Автоматизація;</w:t>
                  </w:r>
                </w:p>
                <w:p w14:paraId="4C6FD49E"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Диспетчеризація.</w:t>
                  </w:r>
                </w:p>
              </w:tc>
            </w:tr>
            <w:tr w:rsidR="00BD72A0" w:rsidRPr="00BD72A0" w14:paraId="7DD42263"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26094E8E"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lastRenderedPageBreak/>
                    <w:t>39</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4E17588E"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Кошторисним розділом передбачити наступні вимоги</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70AD178D" w14:textId="77777777" w:rsidR="00BD72A0" w:rsidRPr="00BD72A0" w:rsidRDefault="00BD72A0" w:rsidP="00BD72A0">
                  <w:pPr>
                    <w:widowControl w:val="0"/>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Згідно з вимогами чинних норм України</w:t>
                  </w:r>
                </w:p>
                <w:p w14:paraId="3B6D5F81" w14:textId="77777777" w:rsidR="00BD72A0" w:rsidRPr="00BD72A0" w:rsidRDefault="00BD72A0" w:rsidP="00BD72A0">
                  <w:pPr>
                    <w:widowControl w:val="0"/>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Складання кошторису виконати відповідно до Настанови з визначення вартості будівництва, Наказу № 281 від 01.11.2021 "Про затвердження кошторисних норм України у будівництві"</w:t>
                  </w:r>
                </w:p>
                <w:p w14:paraId="6DF5A543" w14:textId="77777777" w:rsidR="00BD72A0" w:rsidRPr="00BD72A0" w:rsidRDefault="00BD72A0" w:rsidP="00BD72A0">
                  <w:pPr>
                    <w:widowControl w:val="0"/>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У зведеному кошторисному розрахунку передбачити:</w:t>
                  </w:r>
                </w:p>
                <w:p w14:paraId="03D1ED89" w14:textId="77777777" w:rsidR="00BD72A0" w:rsidRPr="00BD72A0" w:rsidRDefault="00BD72A0" w:rsidP="00BD72A0">
                  <w:pPr>
                    <w:widowControl w:val="0"/>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кошти на відрядження працівників будівельних організацій;</w:t>
                  </w:r>
                </w:p>
                <w:p w14:paraId="27924D5B" w14:textId="77777777" w:rsidR="00BD72A0" w:rsidRPr="00BD72A0" w:rsidRDefault="00BD72A0" w:rsidP="00BD72A0">
                  <w:pPr>
                    <w:widowControl w:val="0"/>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розмір кошторисного прибутку і розмір адміністративних витрат прийняти згідно Настанови з визначення вартості будівництва;</w:t>
                  </w:r>
                </w:p>
                <w:p w14:paraId="32AE5275" w14:textId="77777777" w:rsidR="00BD72A0" w:rsidRPr="00BD72A0" w:rsidRDefault="00BD72A0" w:rsidP="00BD72A0">
                  <w:pPr>
                    <w:widowControl w:val="0"/>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кошти на здійснення технічного нагляду - 1,5%;</w:t>
                  </w:r>
                </w:p>
                <w:p w14:paraId="649E2765"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кошти на покриття ризиків всіх учасників будівництва;</w:t>
                  </w:r>
                </w:p>
                <w:p w14:paraId="225A462E"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коштів на покриття витрат пов’язаних з інфляційними процесами згідно з прогнозом рівня на 2023 рік;</w:t>
                  </w:r>
                </w:p>
                <w:p w14:paraId="7C43092E"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кошти на здійснення авторського нагляду згідно до розрахунку;</w:t>
                  </w:r>
                </w:p>
                <w:p w14:paraId="32C42BF0"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кошти на видачу сертифіката готовності об’єкта;</w:t>
                  </w:r>
                </w:p>
                <w:p w14:paraId="2AD66457"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вартість проектно - кошторисних робіт у відповідності до Настанови</w:t>
                  </w:r>
                </w:p>
              </w:tc>
            </w:tr>
            <w:tr w:rsidR="00BD72A0" w:rsidRPr="00BD72A0" w14:paraId="3BDE73F9"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4E38266D"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40</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5B27042E"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Терміни будівництва</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02D837B9"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2024 р.</w:t>
                  </w:r>
                </w:p>
              </w:tc>
            </w:tr>
            <w:tr w:rsidR="00BD72A0" w:rsidRPr="00BD72A0" w14:paraId="6B0D7D64" w14:textId="77777777" w:rsidTr="00BD72A0">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6013E10A"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41</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75AD1558" w14:textId="77777777" w:rsidR="00BD72A0" w:rsidRPr="00BD72A0" w:rsidRDefault="00BD72A0" w:rsidP="00BD72A0">
                  <w:pPr>
                    <w:suppressAutoHyphens w:val="0"/>
                    <w:spacing w:after="0" w:line="240" w:lineRule="auto"/>
                    <w:rPr>
                      <w:rFonts w:ascii="Times New Roman" w:eastAsia="Times New Roman" w:hAnsi="Times New Roman" w:cs="Times New Roman"/>
                    </w:rPr>
                  </w:pPr>
                  <w:r w:rsidRPr="00BD72A0">
                    <w:rPr>
                      <w:rFonts w:ascii="Times New Roman" w:eastAsia="Times New Roman" w:hAnsi="Times New Roman" w:cs="Times New Roman"/>
                      <w:color w:val="000000"/>
                    </w:rPr>
                    <w:t>Додаткові вимоги</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0C18D392"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Виконати:</w:t>
                  </w:r>
                </w:p>
                <w:p w14:paraId="2F795298"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обмірні креслення існуючого стану;</w:t>
                  </w:r>
                </w:p>
                <w:p w14:paraId="5C6260CB"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обстеження технічного стану будівлі що реконструюється;</w:t>
                  </w:r>
                </w:p>
                <w:p w14:paraId="452821D7"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інженерно-геологічні та геодезичні вишукування М 1:500 та М 1:2000;</w:t>
                  </w:r>
                </w:p>
                <w:p w14:paraId="2FA703A2"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розробку проектної документації та супровід під час проходження експертизи;</w:t>
                  </w:r>
                </w:p>
                <w:p w14:paraId="35431F1D" w14:textId="77777777" w:rsidR="00BD72A0" w:rsidRPr="00BD72A0" w:rsidRDefault="00BD72A0" w:rsidP="00BD72A0">
                  <w:pPr>
                    <w:suppressAutoHyphens w:val="0"/>
                    <w:spacing w:after="0" w:line="240" w:lineRule="auto"/>
                    <w:jc w:val="both"/>
                    <w:rPr>
                      <w:rFonts w:ascii="Times New Roman" w:eastAsia="Times New Roman" w:hAnsi="Times New Roman" w:cs="Times New Roman"/>
                    </w:rPr>
                  </w:pPr>
                  <w:r w:rsidRPr="00BD72A0">
                    <w:rPr>
                      <w:rFonts w:ascii="Times New Roman" w:eastAsia="Times New Roman" w:hAnsi="Times New Roman" w:cs="Times New Roman"/>
                      <w:color w:val="000000"/>
                    </w:rPr>
                    <w:t>-   дизайн інтер’єрів.</w:t>
                  </w:r>
                </w:p>
              </w:tc>
            </w:tr>
          </w:tbl>
          <w:p w14:paraId="3C262265" w14:textId="6A2E9808" w:rsidR="00BD72A0" w:rsidRPr="00BD72A0" w:rsidRDefault="00BD72A0" w:rsidP="00BD72A0">
            <w:pPr>
              <w:pStyle w:val="af3"/>
              <w:rPr>
                <w:rFonts w:ascii="Times New Roman" w:hAnsi="Times New Roman" w:cs="Times New Roman"/>
                <w:caps/>
                <w:lang w:val="uk-UA"/>
              </w:rPr>
            </w:pPr>
          </w:p>
        </w:tc>
      </w:tr>
    </w:tbl>
    <w:p w14:paraId="77B39240" w14:textId="77777777" w:rsidR="00883482" w:rsidRPr="009679DC" w:rsidRDefault="00883482" w:rsidP="00883482">
      <w:pPr>
        <w:rPr>
          <w:rFonts w:ascii="Times New Roman" w:hAnsi="Times New Roman" w:cs="Times New Roman"/>
          <w:sz w:val="24"/>
          <w:szCs w:val="24"/>
        </w:rPr>
      </w:pPr>
    </w:p>
    <w:p w14:paraId="3EFE941E" w14:textId="77777777" w:rsidR="00123798" w:rsidRPr="009679DC" w:rsidRDefault="00004345">
      <w:pPr>
        <w:jc w:val="right"/>
        <w:rPr>
          <w:rFonts w:ascii="Times New Roman" w:eastAsia="Times New Roman" w:hAnsi="Times New Roman" w:cs="Times New Roman"/>
          <w:b/>
          <w:sz w:val="24"/>
          <w:szCs w:val="24"/>
        </w:rPr>
      </w:pPr>
      <w:r w:rsidRPr="009679DC">
        <w:rPr>
          <w:rFonts w:ascii="Times New Roman" w:eastAsia="Times New Roman" w:hAnsi="Times New Roman" w:cs="Times New Roman"/>
          <w:b/>
          <w:sz w:val="24"/>
          <w:szCs w:val="24"/>
        </w:rPr>
        <w:t xml:space="preserve">                                     </w:t>
      </w:r>
      <w:r w:rsidR="003B5337" w:rsidRPr="009679DC">
        <w:rPr>
          <w:rFonts w:ascii="Times New Roman" w:eastAsia="Times New Roman" w:hAnsi="Times New Roman" w:cs="Times New Roman"/>
          <w:b/>
          <w:sz w:val="24"/>
          <w:szCs w:val="24"/>
        </w:rPr>
        <w:t xml:space="preserve">ДОДАТОК </w:t>
      </w:r>
      <w:r w:rsidR="00B27B9E" w:rsidRPr="009679DC">
        <w:rPr>
          <w:rFonts w:ascii="Times New Roman" w:eastAsia="Times New Roman" w:hAnsi="Times New Roman" w:cs="Times New Roman"/>
          <w:b/>
          <w:sz w:val="24"/>
          <w:szCs w:val="24"/>
        </w:rPr>
        <w:t>3</w:t>
      </w:r>
    </w:p>
    <w:p w14:paraId="478507E8" w14:textId="77777777" w:rsidR="00123798" w:rsidRPr="009679DC" w:rsidRDefault="003B5337">
      <w:pPr>
        <w:spacing w:after="0" w:line="240" w:lineRule="auto"/>
        <w:jc w:val="right"/>
        <w:rPr>
          <w:rFonts w:ascii="Times New Roman" w:eastAsia="Times New Roman" w:hAnsi="Times New Roman" w:cs="Times New Roman"/>
          <w:bCs/>
          <w:i/>
          <w:sz w:val="24"/>
          <w:szCs w:val="24"/>
        </w:rPr>
      </w:pPr>
      <w:r w:rsidRPr="009679DC">
        <w:rPr>
          <w:rFonts w:ascii="Times New Roman" w:eastAsia="Times New Roman" w:hAnsi="Times New Roman" w:cs="Times New Roman"/>
          <w:b/>
          <w:bCs/>
          <w:sz w:val="24"/>
          <w:szCs w:val="24"/>
        </w:rPr>
        <w:t xml:space="preserve"> </w:t>
      </w:r>
      <w:r w:rsidRPr="009679DC">
        <w:rPr>
          <w:rFonts w:ascii="Times New Roman" w:eastAsia="Times New Roman" w:hAnsi="Times New Roman" w:cs="Times New Roman"/>
          <w:bCs/>
          <w:i/>
          <w:sz w:val="24"/>
          <w:szCs w:val="24"/>
        </w:rPr>
        <w:t>до тендерної документації на закупівлю</w:t>
      </w:r>
    </w:p>
    <w:p w14:paraId="558D3449" w14:textId="77777777" w:rsidR="009679DC" w:rsidRPr="004216C8" w:rsidRDefault="009679DC" w:rsidP="009679DC">
      <w:pPr>
        <w:shd w:val="clear" w:color="auto" w:fill="D9E2F3"/>
        <w:spacing w:after="0"/>
        <w:jc w:val="center"/>
        <w:rPr>
          <w:rFonts w:ascii="Times New Roman" w:hAnsi="Times New Roman" w:cs="Times New Roman"/>
          <w:b/>
          <w:i/>
          <w:sz w:val="24"/>
          <w:szCs w:val="24"/>
        </w:rPr>
      </w:pPr>
      <w:bookmarkStart w:id="4" w:name="bookmark2"/>
      <w:r w:rsidRPr="004216C8">
        <w:rPr>
          <w:rFonts w:ascii="Times New Roman" w:hAnsi="Times New Roman" w:cs="Times New Roman"/>
          <w:b/>
          <w:i/>
          <w:sz w:val="24"/>
          <w:szCs w:val="24"/>
        </w:rPr>
        <w:t>ПРОЕКТ</w:t>
      </w:r>
    </w:p>
    <w:p w14:paraId="251BA8AA" w14:textId="77777777" w:rsidR="009679DC" w:rsidRPr="004216C8" w:rsidRDefault="009679DC" w:rsidP="009679DC">
      <w:pPr>
        <w:shd w:val="clear" w:color="auto" w:fill="FFFFFF"/>
        <w:spacing w:after="0"/>
        <w:jc w:val="center"/>
        <w:outlineLvl w:val="5"/>
        <w:rPr>
          <w:rFonts w:ascii="Times New Roman" w:hAnsi="Times New Roman" w:cs="Times New Roman"/>
          <w:b/>
          <w:sz w:val="24"/>
          <w:szCs w:val="24"/>
        </w:rPr>
      </w:pPr>
      <w:r w:rsidRPr="004216C8">
        <w:rPr>
          <w:rFonts w:ascii="Times New Roman" w:hAnsi="Times New Roman" w:cs="Times New Roman"/>
          <w:b/>
          <w:sz w:val="24"/>
          <w:szCs w:val="24"/>
        </w:rPr>
        <w:t>ДОГОВІР №___</w:t>
      </w:r>
    </w:p>
    <w:p w14:paraId="31225AEC" w14:textId="77777777" w:rsidR="009679DC" w:rsidRPr="004216C8" w:rsidRDefault="009679DC" w:rsidP="009679DC">
      <w:pPr>
        <w:spacing w:after="0"/>
        <w:jc w:val="center"/>
        <w:rPr>
          <w:rFonts w:ascii="Times New Roman" w:hAnsi="Times New Roman" w:cs="Times New Roman"/>
          <w:b/>
          <w:sz w:val="24"/>
          <w:szCs w:val="24"/>
        </w:rPr>
      </w:pPr>
      <w:r w:rsidRPr="004216C8">
        <w:rPr>
          <w:rFonts w:ascii="Times New Roman" w:hAnsi="Times New Roman" w:cs="Times New Roman"/>
          <w:b/>
          <w:sz w:val="24"/>
          <w:szCs w:val="24"/>
        </w:rPr>
        <w:t>на виконання проектних робіт</w:t>
      </w:r>
    </w:p>
    <w:p w14:paraId="0E06EF6C" w14:textId="77777777" w:rsidR="009679DC" w:rsidRPr="004216C8" w:rsidRDefault="009679DC" w:rsidP="009679DC">
      <w:pPr>
        <w:shd w:val="clear" w:color="auto" w:fill="FFFFFF"/>
        <w:spacing w:after="0"/>
        <w:jc w:val="center"/>
        <w:outlineLvl w:val="5"/>
        <w:rPr>
          <w:rFonts w:ascii="Times New Roman" w:hAnsi="Times New Roman" w:cs="Times New Roman"/>
          <w:b/>
          <w:bCs/>
          <w:sz w:val="24"/>
          <w:szCs w:val="24"/>
        </w:rPr>
      </w:pPr>
    </w:p>
    <w:p w14:paraId="3B1BB3FD" w14:textId="77777777" w:rsidR="009679DC" w:rsidRPr="004216C8" w:rsidRDefault="009679DC" w:rsidP="009679DC">
      <w:pPr>
        <w:tabs>
          <w:tab w:val="left" w:pos="7938"/>
        </w:tabs>
        <w:spacing w:after="0"/>
        <w:contextualSpacing/>
        <w:rPr>
          <w:rFonts w:ascii="Times New Roman" w:hAnsi="Times New Roman" w:cs="Times New Roman"/>
          <w:b/>
          <w:bCs/>
          <w:sz w:val="24"/>
          <w:szCs w:val="24"/>
        </w:rPr>
      </w:pPr>
      <w:r w:rsidRPr="004216C8">
        <w:rPr>
          <w:rFonts w:ascii="Times New Roman" w:hAnsi="Times New Roman" w:cs="Times New Roman"/>
          <w:b/>
          <w:bCs/>
          <w:sz w:val="24"/>
          <w:szCs w:val="24"/>
        </w:rPr>
        <w:t>м. Львів                                                                                                     ___</w:t>
      </w:r>
      <w:r w:rsidRPr="004216C8">
        <w:rPr>
          <w:rFonts w:ascii="Times New Roman" w:hAnsi="Times New Roman" w:cs="Times New Roman"/>
          <w:sz w:val="24"/>
          <w:szCs w:val="24"/>
        </w:rPr>
        <w:fldChar w:fldCharType="begin">
          <w:ffData>
            <w:name w:val="ТекстовеПоле3"/>
            <w:enabled/>
            <w:calcOnExit w:val="0"/>
            <w:textInput/>
          </w:ffData>
        </w:fldChar>
      </w:r>
      <w:r w:rsidRPr="004216C8">
        <w:rPr>
          <w:rFonts w:ascii="Times New Roman" w:hAnsi="Times New Roman" w:cs="Times New Roman"/>
          <w:b/>
          <w:bCs/>
          <w:sz w:val="24"/>
          <w:szCs w:val="24"/>
        </w:rPr>
        <w:instrText>FORMTEXT</w:instrText>
      </w:r>
      <w:r w:rsidR="0086537B">
        <w:rPr>
          <w:rFonts w:ascii="Times New Roman" w:hAnsi="Times New Roman" w:cs="Times New Roman"/>
          <w:sz w:val="24"/>
          <w:szCs w:val="24"/>
        </w:rPr>
      </w:r>
      <w:r w:rsidR="0086537B">
        <w:rPr>
          <w:rFonts w:ascii="Times New Roman" w:hAnsi="Times New Roman" w:cs="Times New Roman"/>
          <w:sz w:val="24"/>
          <w:szCs w:val="24"/>
        </w:rPr>
        <w:fldChar w:fldCharType="separate"/>
      </w:r>
      <w:r w:rsidRPr="004216C8">
        <w:rPr>
          <w:rFonts w:ascii="Times New Roman" w:hAnsi="Times New Roman" w:cs="Times New Roman"/>
          <w:sz w:val="24"/>
          <w:szCs w:val="24"/>
        </w:rPr>
        <w:fldChar w:fldCharType="end"/>
      </w:r>
      <w:r w:rsidRPr="004216C8">
        <w:rPr>
          <w:rFonts w:ascii="Times New Roman" w:hAnsi="Times New Roman" w:cs="Times New Roman"/>
          <w:b/>
          <w:sz w:val="24"/>
          <w:szCs w:val="24"/>
        </w:rPr>
        <w:t xml:space="preserve">_ __________ </w:t>
      </w:r>
      <w:r w:rsidRPr="004216C8">
        <w:rPr>
          <w:rFonts w:ascii="Times New Roman" w:hAnsi="Times New Roman" w:cs="Times New Roman"/>
          <w:b/>
          <w:bCs/>
          <w:sz w:val="24"/>
          <w:szCs w:val="24"/>
        </w:rPr>
        <w:t>2023</w:t>
      </w:r>
      <w:r w:rsidRPr="004216C8">
        <w:rPr>
          <w:rFonts w:ascii="Times New Roman" w:hAnsi="Times New Roman" w:cs="Times New Roman"/>
          <w:b/>
          <w:sz w:val="24"/>
          <w:szCs w:val="24"/>
        </w:rPr>
        <w:t xml:space="preserve"> </w:t>
      </w:r>
      <w:r w:rsidRPr="004216C8">
        <w:rPr>
          <w:rFonts w:ascii="Times New Roman" w:hAnsi="Times New Roman" w:cs="Times New Roman"/>
          <w:b/>
          <w:bCs/>
          <w:sz w:val="24"/>
          <w:szCs w:val="24"/>
        </w:rPr>
        <w:t>р.</w:t>
      </w:r>
    </w:p>
    <w:p w14:paraId="30D4BBC4" w14:textId="77777777" w:rsidR="009679DC" w:rsidRPr="004216C8" w:rsidRDefault="009679DC" w:rsidP="009679DC">
      <w:pPr>
        <w:tabs>
          <w:tab w:val="left" w:pos="7938"/>
        </w:tabs>
        <w:spacing w:after="0"/>
        <w:contextualSpacing/>
        <w:rPr>
          <w:rFonts w:ascii="Times New Roman" w:hAnsi="Times New Roman" w:cs="Times New Roman"/>
          <w:bCs/>
          <w:sz w:val="24"/>
          <w:szCs w:val="24"/>
        </w:rPr>
      </w:pPr>
    </w:p>
    <w:p w14:paraId="6C341349" w14:textId="77777777" w:rsidR="009679DC" w:rsidRPr="004216C8" w:rsidRDefault="009679DC" w:rsidP="009679DC">
      <w:pPr>
        <w:spacing w:after="0"/>
        <w:jc w:val="both"/>
        <w:rPr>
          <w:rFonts w:ascii="Times New Roman" w:hAnsi="Times New Roman" w:cs="Times New Roman"/>
          <w:sz w:val="24"/>
          <w:szCs w:val="24"/>
        </w:rPr>
      </w:pPr>
      <w:r w:rsidRPr="004216C8">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4216C8">
        <w:rPr>
          <w:rFonts w:ascii="Times New Roman" w:hAnsi="Times New Roman" w:cs="Times New Roman"/>
          <w:sz w:val="24"/>
          <w:szCs w:val="24"/>
        </w:rPr>
        <w:t xml:space="preserve"> в особі ______________________________________</w:t>
      </w:r>
      <w:r w:rsidRPr="004216C8">
        <w:rPr>
          <w:rFonts w:ascii="Times New Roman" w:hAnsi="Times New Roman" w:cs="Times New Roman"/>
          <w:sz w:val="24"/>
          <w:szCs w:val="24"/>
          <w:shd w:val="clear" w:color="auto" w:fill="FFFFFF"/>
        </w:rPr>
        <w:t>, що діє на підставі Статуту</w:t>
      </w:r>
      <w:r w:rsidRPr="004216C8">
        <w:rPr>
          <w:rFonts w:ascii="Times New Roman" w:hAnsi="Times New Roman" w:cs="Times New Roman"/>
          <w:bCs/>
          <w:sz w:val="24"/>
          <w:szCs w:val="24"/>
        </w:rPr>
        <w:t xml:space="preserve"> </w:t>
      </w:r>
      <w:r w:rsidRPr="004216C8">
        <w:rPr>
          <w:rFonts w:ascii="Times New Roman" w:hAnsi="Times New Roman" w:cs="Times New Roman"/>
          <w:sz w:val="24"/>
          <w:szCs w:val="24"/>
          <w:shd w:val="clear" w:color="auto" w:fill="FFFFFF"/>
        </w:rPr>
        <w:t xml:space="preserve">(далі – </w:t>
      </w:r>
      <w:r w:rsidRPr="004216C8">
        <w:rPr>
          <w:rFonts w:ascii="Times New Roman" w:hAnsi="Times New Roman" w:cs="Times New Roman"/>
          <w:b/>
          <w:bCs/>
          <w:sz w:val="24"/>
          <w:szCs w:val="24"/>
          <w:shd w:val="clear" w:color="auto" w:fill="FFFFFF"/>
        </w:rPr>
        <w:t>Замовник</w:t>
      </w:r>
      <w:r w:rsidRPr="004216C8">
        <w:rPr>
          <w:rFonts w:ascii="Times New Roman" w:hAnsi="Times New Roman" w:cs="Times New Roman"/>
          <w:sz w:val="24"/>
          <w:szCs w:val="24"/>
          <w:shd w:val="clear" w:color="auto" w:fill="FFFFFF"/>
        </w:rPr>
        <w:t>)</w:t>
      </w:r>
      <w:r w:rsidRPr="004216C8">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4216C8">
        <w:rPr>
          <w:rFonts w:ascii="Times New Roman" w:hAnsi="Times New Roman" w:cs="Times New Roman"/>
          <w:b/>
          <w:sz w:val="24"/>
          <w:szCs w:val="24"/>
          <w:lang w:eastAsia="ar-SA"/>
        </w:rPr>
        <w:t>Виконавець</w:t>
      </w:r>
      <w:r w:rsidRPr="004216C8">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4216C8">
        <w:rPr>
          <w:rFonts w:ascii="Times New Roman" w:hAnsi="Times New Roman" w:cs="Times New Roman"/>
          <w:sz w:val="24"/>
          <w:szCs w:val="24"/>
        </w:rPr>
        <w:t xml:space="preserve">, керуючись Указом Президента України «Про введення воєнного стану в Україні» від 24.02.2022 № 64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4216C8">
        <w:rPr>
          <w:rFonts w:ascii="Times New Roman" w:hAnsi="Times New Roman" w:cs="Times New Roman"/>
          <w:sz w:val="24"/>
          <w:szCs w:val="24"/>
        </w:rPr>
        <w:lastRenderedPageBreak/>
        <w:t>(надалі – Постанова), уклали цей договір на виконання проектних робіт (надалі – Договір) про наступне:</w:t>
      </w:r>
    </w:p>
    <w:p w14:paraId="24D4C37E" w14:textId="77777777" w:rsidR="009679DC" w:rsidRPr="004216C8" w:rsidRDefault="009679DC" w:rsidP="009679DC">
      <w:pPr>
        <w:pStyle w:val="211"/>
        <w:shd w:val="clear" w:color="auto" w:fill="auto"/>
        <w:tabs>
          <w:tab w:val="left" w:pos="221"/>
        </w:tabs>
        <w:spacing w:after="0" w:line="240" w:lineRule="auto"/>
        <w:ind w:firstLine="0"/>
        <w:rPr>
          <w:rFonts w:ascii="Times New Roman" w:hAnsi="Times New Roman" w:cs="Times New Roman"/>
          <w:sz w:val="24"/>
          <w:szCs w:val="24"/>
        </w:rPr>
      </w:pPr>
    </w:p>
    <w:p w14:paraId="115C88E0" w14:textId="77777777" w:rsidR="009679DC" w:rsidRPr="004216C8" w:rsidRDefault="009679DC" w:rsidP="009679DC">
      <w:pPr>
        <w:pStyle w:val="211"/>
        <w:shd w:val="clear" w:color="auto" w:fill="auto"/>
        <w:tabs>
          <w:tab w:val="left" w:pos="221"/>
        </w:tabs>
        <w:spacing w:after="0" w:line="240" w:lineRule="auto"/>
        <w:ind w:firstLine="0"/>
        <w:rPr>
          <w:rFonts w:ascii="Times New Roman" w:hAnsi="Times New Roman" w:cs="Times New Roman"/>
          <w:b w:val="0"/>
          <w:bCs w:val="0"/>
          <w:sz w:val="24"/>
          <w:szCs w:val="24"/>
        </w:rPr>
      </w:pPr>
      <w:r w:rsidRPr="004216C8">
        <w:rPr>
          <w:rStyle w:val="22"/>
          <w:rFonts w:ascii="Times New Roman" w:hAnsi="Times New Roman" w:cs="Times New Roman"/>
          <w:sz w:val="24"/>
          <w:szCs w:val="24"/>
        </w:rPr>
        <w:t>І. ПРЕДМЕТ ДОГОВОРУ</w:t>
      </w:r>
      <w:bookmarkEnd w:id="4"/>
    </w:p>
    <w:p w14:paraId="25FBB385" w14:textId="77777777" w:rsidR="009679DC" w:rsidRPr="004216C8" w:rsidRDefault="009679DC" w:rsidP="009679DC">
      <w:pPr>
        <w:pStyle w:val="aa"/>
        <w:widowControl w:val="0"/>
        <w:numPr>
          <w:ilvl w:val="1"/>
          <w:numId w:val="0"/>
        </w:numPr>
        <w:tabs>
          <w:tab w:val="left" w:pos="530"/>
        </w:tabs>
        <w:spacing w:after="0"/>
        <w:jc w:val="both"/>
        <w:rPr>
          <w:rStyle w:val="16"/>
          <w:sz w:val="24"/>
          <w:szCs w:val="24"/>
        </w:rPr>
      </w:pPr>
      <w:r w:rsidRPr="004216C8">
        <w:rPr>
          <w:rStyle w:val="16"/>
          <w:sz w:val="24"/>
          <w:szCs w:val="24"/>
        </w:rPr>
        <w:t>1.1. В порядку та на умовах, визначених цим Договором, Виконавець зобов'язується на свій ризик власними силами і засобами (із залученням у разі потреби третіх осіб) у строки, обумовлені в цьому Договорі розробити ______________________________________________________________________</w:t>
      </w:r>
    </w:p>
    <w:p w14:paraId="4422CD5B" w14:textId="77777777" w:rsidR="009679DC" w:rsidRPr="004216C8" w:rsidRDefault="009679DC" w:rsidP="009679DC">
      <w:pPr>
        <w:pStyle w:val="aa"/>
        <w:widowControl w:val="0"/>
        <w:numPr>
          <w:ilvl w:val="1"/>
          <w:numId w:val="0"/>
        </w:numPr>
        <w:tabs>
          <w:tab w:val="left" w:pos="530"/>
        </w:tabs>
        <w:spacing w:after="0"/>
        <w:jc w:val="both"/>
        <w:rPr>
          <w:rStyle w:val="16"/>
          <w:sz w:val="24"/>
          <w:szCs w:val="24"/>
        </w:rPr>
      </w:pPr>
      <w:r w:rsidRPr="004216C8">
        <w:rPr>
          <w:rStyle w:val="16"/>
          <w:sz w:val="24"/>
          <w:szCs w:val="24"/>
        </w:rPr>
        <w:t xml:space="preserve"> _______________________________________________________________________________________</w:t>
      </w:r>
    </w:p>
    <w:p w14:paraId="062D0650" w14:textId="77777777" w:rsidR="009679DC" w:rsidRPr="004216C8" w:rsidRDefault="009679DC" w:rsidP="009679DC">
      <w:pPr>
        <w:pStyle w:val="aa"/>
        <w:widowControl w:val="0"/>
        <w:numPr>
          <w:ilvl w:val="1"/>
          <w:numId w:val="0"/>
        </w:numPr>
        <w:tabs>
          <w:tab w:val="left" w:pos="530"/>
        </w:tabs>
        <w:spacing w:after="0"/>
        <w:jc w:val="both"/>
        <w:rPr>
          <w:rStyle w:val="16"/>
          <w:sz w:val="24"/>
          <w:szCs w:val="24"/>
        </w:rPr>
      </w:pPr>
      <w:r w:rsidRPr="004216C8">
        <w:rPr>
          <w:rStyle w:val="16"/>
          <w:sz w:val="24"/>
          <w:szCs w:val="24"/>
        </w:rPr>
        <w:t>згідно із завданням на проектування, а також відповідно до інших вихідних даних, необхідних для виконання такої проектно-кошторисної документації (надалі – Роботи), а Замовник зобов’язується своєчасно прийняти та оплатити такі роботи на умовах цього Договору.</w:t>
      </w:r>
    </w:p>
    <w:p w14:paraId="0857CDE8" w14:textId="77777777" w:rsidR="009679DC" w:rsidRPr="004216C8" w:rsidRDefault="009679DC" w:rsidP="009679DC">
      <w:pPr>
        <w:pStyle w:val="aa"/>
        <w:widowControl w:val="0"/>
        <w:numPr>
          <w:ilvl w:val="1"/>
          <w:numId w:val="0"/>
        </w:numPr>
        <w:tabs>
          <w:tab w:val="left" w:pos="530"/>
        </w:tabs>
        <w:spacing w:after="0"/>
        <w:jc w:val="both"/>
        <w:rPr>
          <w:rStyle w:val="16"/>
          <w:sz w:val="24"/>
          <w:szCs w:val="24"/>
        </w:rPr>
      </w:pPr>
      <w:r w:rsidRPr="004216C8">
        <w:rPr>
          <w:rStyle w:val="16"/>
          <w:sz w:val="24"/>
          <w:szCs w:val="24"/>
        </w:rPr>
        <w:t xml:space="preserve">1.2. Після завершення робіт з виконання проектно-кошторисної документації Виконавець бере на себе зобов’язання забезпечити проведення експертизи такої документації у відповідності до чинного законодавства України. </w:t>
      </w:r>
    </w:p>
    <w:p w14:paraId="2B830284" w14:textId="77777777" w:rsidR="009679DC" w:rsidRPr="004216C8" w:rsidRDefault="009679DC" w:rsidP="009679DC">
      <w:pPr>
        <w:pStyle w:val="aa"/>
        <w:widowControl w:val="0"/>
        <w:numPr>
          <w:ilvl w:val="1"/>
          <w:numId w:val="0"/>
        </w:numPr>
        <w:tabs>
          <w:tab w:val="left" w:pos="530"/>
        </w:tabs>
        <w:spacing w:after="0"/>
        <w:jc w:val="both"/>
        <w:rPr>
          <w:rStyle w:val="16"/>
          <w:sz w:val="24"/>
          <w:szCs w:val="24"/>
        </w:rPr>
      </w:pPr>
      <w:r w:rsidRPr="004216C8">
        <w:rPr>
          <w:rStyle w:val="16"/>
          <w:sz w:val="24"/>
          <w:szCs w:val="24"/>
        </w:rPr>
        <w:t>1.3. Роботи виконуються Виконавцем згідно із затвердженим Замовником завданням на проектування відповідно до Додатку № 1, що є невід’ємною частиною даного Договору.</w:t>
      </w:r>
    </w:p>
    <w:p w14:paraId="5C04557F" w14:textId="77777777" w:rsidR="009679DC" w:rsidRPr="004216C8" w:rsidRDefault="009679DC" w:rsidP="009679DC">
      <w:pPr>
        <w:spacing w:after="0"/>
        <w:jc w:val="both"/>
        <w:rPr>
          <w:rFonts w:ascii="Times New Roman" w:hAnsi="Times New Roman" w:cs="Times New Roman"/>
          <w:sz w:val="24"/>
          <w:szCs w:val="24"/>
        </w:rPr>
      </w:pPr>
      <w:r w:rsidRPr="004216C8">
        <w:rPr>
          <w:rStyle w:val="16"/>
          <w:sz w:val="24"/>
          <w:szCs w:val="24"/>
        </w:rPr>
        <w:t>1.4. Проектно-кошторисна документація, яка розробляється відповідно до цього Договору, повинна відповідати вимогам законодавства України, державним стандартам, нормам і правилам, завданню на проектування та іншим вихідним даним для проектування, а також іншим вимогам цього Договору.</w:t>
      </w:r>
      <w:r w:rsidRPr="004216C8">
        <w:rPr>
          <w:rFonts w:ascii="Times New Roman" w:hAnsi="Times New Roman" w:cs="Times New Roman"/>
          <w:sz w:val="24"/>
          <w:szCs w:val="24"/>
        </w:rPr>
        <w:t xml:space="preserve"> Склад, порядок розроблення, погодження та затвердження </w:t>
      </w:r>
      <w:proofErr w:type="spellStart"/>
      <w:r w:rsidRPr="004216C8">
        <w:rPr>
          <w:rFonts w:ascii="Times New Roman" w:hAnsi="Times New Roman" w:cs="Times New Roman"/>
          <w:sz w:val="24"/>
          <w:szCs w:val="24"/>
        </w:rPr>
        <w:t>проєктної</w:t>
      </w:r>
      <w:proofErr w:type="spellEnd"/>
      <w:r w:rsidRPr="004216C8">
        <w:rPr>
          <w:rFonts w:ascii="Times New Roman" w:hAnsi="Times New Roman" w:cs="Times New Roman"/>
          <w:sz w:val="24"/>
          <w:szCs w:val="24"/>
        </w:rPr>
        <w:t xml:space="preserve"> документації для будівництва визначаються відповідно </w:t>
      </w:r>
      <w:r w:rsidRPr="004216C8">
        <w:rPr>
          <w:rFonts w:ascii="Times New Roman" w:hAnsi="Times New Roman" w:cs="Times New Roman"/>
          <w:sz w:val="24"/>
          <w:szCs w:val="24"/>
          <w:shd w:val="clear" w:color="auto" w:fill="FFFFFF"/>
        </w:rPr>
        <w:t xml:space="preserve">до вимог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w:t>
      </w:r>
      <w:proofErr w:type="spellStart"/>
      <w:r w:rsidRPr="004216C8">
        <w:rPr>
          <w:rFonts w:ascii="Times New Roman" w:hAnsi="Times New Roman" w:cs="Times New Roman"/>
          <w:sz w:val="24"/>
          <w:szCs w:val="24"/>
          <w:shd w:val="clear" w:color="auto" w:fill="FFFFFF"/>
        </w:rPr>
        <w:t>Мінрегіону</w:t>
      </w:r>
      <w:proofErr w:type="spellEnd"/>
      <w:r w:rsidRPr="004216C8">
        <w:rPr>
          <w:rFonts w:ascii="Times New Roman" w:hAnsi="Times New Roman" w:cs="Times New Roman"/>
          <w:sz w:val="24"/>
          <w:szCs w:val="24"/>
          <w:shd w:val="clear" w:color="auto" w:fill="FFFFFF"/>
        </w:rPr>
        <w:t xml:space="preserve">  від 01.11.2021 № 281. </w:t>
      </w:r>
    </w:p>
    <w:p w14:paraId="115FBF73" w14:textId="77777777" w:rsidR="009679DC" w:rsidRPr="004216C8" w:rsidRDefault="009679DC" w:rsidP="009679DC">
      <w:pPr>
        <w:pStyle w:val="310"/>
        <w:numPr>
          <w:ilvl w:val="1"/>
          <w:numId w:val="0"/>
        </w:numPr>
        <w:shd w:val="clear" w:color="auto" w:fill="auto"/>
        <w:spacing w:before="0" w:after="0" w:line="240" w:lineRule="auto"/>
        <w:jc w:val="both"/>
        <w:rPr>
          <w:rStyle w:val="16"/>
          <w:b w:val="0"/>
          <w:bCs w:val="0"/>
          <w:i w:val="0"/>
          <w:iCs w:val="0"/>
          <w:sz w:val="24"/>
          <w:szCs w:val="24"/>
        </w:rPr>
      </w:pPr>
      <w:r w:rsidRPr="004216C8">
        <w:rPr>
          <w:rStyle w:val="16"/>
          <w:b w:val="0"/>
          <w:bCs w:val="0"/>
          <w:i w:val="0"/>
          <w:iCs w:val="0"/>
          <w:sz w:val="24"/>
          <w:szCs w:val="24"/>
        </w:rPr>
        <w:t>1.5. Обсяги закупівлі робіт можуть бути зменшені залежно від реального фінансування видатків Замовника.</w:t>
      </w:r>
    </w:p>
    <w:p w14:paraId="21404D89" w14:textId="77777777" w:rsidR="009679DC" w:rsidRPr="004216C8" w:rsidRDefault="009679DC" w:rsidP="009679DC">
      <w:pPr>
        <w:pStyle w:val="31"/>
        <w:spacing w:after="0"/>
        <w:ind w:left="0"/>
        <w:jc w:val="center"/>
        <w:rPr>
          <w:b/>
          <w:sz w:val="24"/>
          <w:szCs w:val="24"/>
          <w:lang w:val="uk-UA"/>
        </w:rPr>
      </w:pPr>
    </w:p>
    <w:p w14:paraId="3AEB416F" w14:textId="77777777" w:rsidR="009679DC" w:rsidRPr="004216C8" w:rsidRDefault="009679DC" w:rsidP="009679DC">
      <w:pPr>
        <w:pStyle w:val="31"/>
        <w:spacing w:after="0"/>
        <w:ind w:left="0"/>
        <w:jc w:val="center"/>
        <w:rPr>
          <w:b/>
          <w:sz w:val="24"/>
          <w:szCs w:val="24"/>
          <w:lang w:val="uk-UA"/>
        </w:rPr>
      </w:pPr>
      <w:r w:rsidRPr="004216C8">
        <w:rPr>
          <w:b/>
          <w:sz w:val="24"/>
          <w:szCs w:val="24"/>
          <w:lang w:val="uk-UA"/>
        </w:rPr>
        <w:t>2. ЗАГАЛЬНА ВАРТІСТЬ РОБІТ</w:t>
      </w:r>
    </w:p>
    <w:p w14:paraId="6E3A0FCB" w14:textId="77777777" w:rsidR="009679DC" w:rsidRPr="004216C8" w:rsidRDefault="009679DC" w:rsidP="009679DC">
      <w:pPr>
        <w:pStyle w:val="31"/>
        <w:spacing w:after="0"/>
        <w:ind w:left="0"/>
        <w:jc w:val="both"/>
        <w:rPr>
          <w:rStyle w:val="16"/>
          <w:sz w:val="24"/>
          <w:szCs w:val="24"/>
          <w:lang w:val="uk-UA"/>
        </w:rPr>
      </w:pPr>
      <w:r w:rsidRPr="004216C8">
        <w:rPr>
          <w:sz w:val="24"/>
          <w:szCs w:val="24"/>
          <w:lang w:val="uk-UA"/>
        </w:rPr>
        <w:t>2.1. Загальна вартість робіт за цим Договором становить ________________ (________________________), в тому числі ПДВ становить ________________ (________________________) – відповідно до Договірної ціни та кошторису на проектні роботи</w:t>
      </w:r>
      <w:r w:rsidRPr="004216C8">
        <w:rPr>
          <w:rStyle w:val="16"/>
          <w:sz w:val="24"/>
          <w:szCs w:val="24"/>
          <w:lang w:val="uk-UA"/>
        </w:rPr>
        <w:t>, відповідно до Додатку № 2, що є невід’ємною частиною даного Договору.</w:t>
      </w:r>
    </w:p>
    <w:p w14:paraId="447CE218" w14:textId="77777777" w:rsidR="009679DC" w:rsidRPr="004216C8" w:rsidRDefault="009679DC" w:rsidP="009679DC">
      <w:pPr>
        <w:pStyle w:val="31"/>
        <w:spacing w:after="0"/>
        <w:ind w:left="0"/>
        <w:jc w:val="both"/>
        <w:rPr>
          <w:strike/>
          <w:sz w:val="24"/>
          <w:szCs w:val="24"/>
          <w:lang w:val="uk-UA"/>
        </w:rPr>
      </w:pPr>
      <w:r w:rsidRPr="004216C8">
        <w:rPr>
          <w:rStyle w:val="16"/>
          <w:sz w:val="24"/>
          <w:szCs w:val="24"/>
          <w:lang w:val="uk-UA"/>
        </w:rPr>
        <w:t xml:space="preserve">2.2. </w:t>
      </w:r>
      <w:r w:rsidRPr="004216C8">
        <w:rPr>
          <w:sz w:val="24"/>
          <w:szCs w:val="24"/>
          <w:lang w:val="uk-UA"/>
        </w:rPr>
        <w:t>Зміна загальної вартості робіт можлива тільки за згодою Сторін та у випадках, що не суперечать положенням частини 5 статті 41 Закону України «Про публічні закупівлі» від 25.12.2015 року №922-VIII.</w:t>
      </w:r>
    </w:p>
    <w:p w14:paraId="05FA9C99" w14:textId="77777777" w:rsidR="009679DC" w:rsidRPr="004216C8" w:rsidRDefault="009679DC" w:rsidP="009679DC">
      <w:pPr>
        <w:pStyle w:val="aa"/>
        <w:spacing w:after="0"/>
        <w:rPr>
          <w:rFonts w:ascii="Times New Roman" w:hAnsi="Times New Roman" w:cs="Times New Roman"/>
          <w:sz w:val="24"/>
          <w:szCs w:val="24"/>
        </w:rPr>
      </w:pPr>
    </w:p>
    <w:p w14:paraId="7A563FF1" w14:textId="77777777" w:rsidR="009679DC" w:rsidRPr="004216C8" w:rsidRDefault="009679DC" w:rsidP="009679DC">
      <w:pPr>
        <w:pStyle w:val="31"/>
        <w:spacing w:after="0"/>
        <w:ind w:left="0"/>
        <w:jc w:val="center"/>
        <w:rPr>
          <w:b/>
          <w:sz w:val="24"/>
          <w:szCs w:val="24"/>
          <w:lang w:val="uk-UA"/>
        </w:rPr>
      </w:pPr>
      <w:r w:rsidRPr="004216C8">
        <w:rPr>
          <w:b/>
          <w:sz w:val="24"/>
          <w:szCs w:val="24"/>
          <w:lang w:val="uk-UA"/>
        </w:rPr>
        <w:t>3. ПОРЯДОК РОЗРАХУНКІВ ЗА ДОГОВОРОМ</w:t>
      </w:r>
    </w:p>
    <w:p w14:paraId="59E000C0" w14:textId="4179385F" w:rsidR="009679DC" w:rsidRPr="004216C8" w:rsidRDefault="009679DC" w:rsidP="009679DC">
      <w:pPr>
        <w:pStyle w:val="31"/>
        <w:spacing w:after="0"/>
        <w:ind w:left="0"/>
        <w:jc w:val="both"/>
        <w:rPr>
          <w:sz w:val="24"/>
          <w:szCs w:val="24"/>
          <w:lang w:val="uk-UA"/>
        </w:rPr>
      </w:pPr>
      <w:r w:rsidRPr="004216C8">
        <w:rPr>
          <w:sz w:val="24"/>
          <w:szCs w:val="24"/>
          <w:lang w:val="uk-UA"/>
        </w:rPr>
        <w:t xml:space="preserve">3.1. Замовник оплачує виконані Виконавцем роботи протягом </w:t>
      </w:r>
      <w:r w:rsidR="00EF1A26">
        <w:rPr>
          <w:sz w:val="24"/>
          <w:szCs w:val="24"/>
          <w:lang w:val="en-US"/>
        </w:rPr>
        <w:t>3</w:t>
      </w:r>
      <w:r w:rsidRPr="004216C8">
        <w:rPr>
          <w:sz w:val="24"/>
          <w:szCs w:val="24"/>
          <w:lang w:val="uk-UA"/>
        </w:rPr>
        <w:t xml:space="preserve">0 календарних днів з моменту завершення розробки проектно-кошторисної документації, проходження експертизи та отримання позитивного звіту, підписання обома Сторонами </w:t>
      </w:r>
      <w:proofErr w:type="spellStart"/>
      <w:r w:rsidRPr="004216C8">
        <w:rPr>
          <w:sz w:val="24"/>
          <w:szCs w:val="24"/>
          <w:lang w:val="uk-UA"/>
        </w:rPr>
        <w:t>акта</w:t>
      </w:r>
      <w:proofErr w:type="spellEnd"/>
      <w:r w:rsidRPr="004216C8">
        <w:rPr>
          <w:sz w:val="24"/>
          <w:szCs w:val="24"/>
          <w:lang w:val="uk-UA"/>
        </w:rPr>
        <w:t xml:space="preserve"> здачі-приймання виконаних робіт з передачею Замовнику розробленої проектно-кошторисної документації згідно умов цього Договору, позитивного експертного звіту та отримання Замовником оригіналу </w:t>
      </w:r>
      <w:proofErr w:type="spellStart"/>
      <w:r w:rsidRPr="004216C8">
        <w:rPr>
          <w:sz w:val="24"/>
          <w:szCs w:val="24"/>
          <w:lang w:val="uk-UA"/>
        </w:rPr>
        <w:t>акта</w:t>
      </w:r>
      <w:proofErr w:type="spellEnd"/>
      <w:r w:rsidRPr="004216C8">
        <w:rPr>
          <w:sz w:val="24"/>
          <w:szCs w:val="24"/>
          <w:lang w:val="uk-UA"/>
        </w:rPr>
        <w:t xml:space="preserve"> виконаних робіт і рахунку Виконавця на оплату даної суми.</w:t>
      </w:r>
    </w:p>
    <w:p w14:paraId="0189BDDD" w14:textId="77777777" w:rsidR="009679DC" w:rsidRPr="004216C8" w:rsidRDefault="009679DC" w:rsidP="009679DC">
      <w:pPr>
        <w:pStyle w:val="31"/>
        <w:spacing w:after="0"/>
        <w:ind w:left="0" w:firstLine="567"/>
        <w:jc w:val="both"/>
        <w:rPr>
          <w:sz w:val="24"/>
          <w:szCs w:val="24"/>
          <w:lang w:val="uk-UA"/>
        </w:rPr>
      </w:pPr>
      <w:r w:rsidRPr="004216C8">
        <w:rPr>
          <w:sz w:val="24"/>
          <w:szCs w:val="24"/>
          <w:lang w:val="uk-UA"/>
        </w:rPr>
        <w:t>Замовник може, перерахувати Виконавцю аванс для виконання робіт. Виконавець зобов’язується виконати роботи по отриманому авансу протягом одного місяця з дня його отримання. Порядок здійснення розрахунків проводиться у відповідності до постанови Кабінету Міністрів України від 04.12.2019 № 1070 «Про здійснення попередньої оплати товарів, робіт і послуг, що закуповуються за бюджетні кошти».</w:t>
      </w:r>
    </w:p>
    <w:p w14:paraId="1C458148" w14:textId="77777777" w:rsidR="009679DC" w:rsidRPr="004216C8" w:rsidRDefault="009679DC" w:rsidP="009679DC">
      <w:pPr>
        <w:pStyle w:val="31"/>
        <w:spacing w:after="0"/>
        <w:ind w:left="0"/>
        <w:jc w:val="both"/>
        <w:rPr>
          <w:sz w:val="24"/>
          <w:szCs w:val="24"/>
          <w:lang w:val="uk-UA"/>
        </w:rPr>
      </w:pPr>
      <w:r w:rsidRPr="004216C8">
        <w:rPr>
          <w:sz w:val="24"/>
          <w:szCs w:val="24"/>
          <w:lang w:val="uk-UA"/>
        </w:rPr>
        <w:t>3.2. Оплата виконаних робіт проводиться Замовником у безготівковій формі в національній валюті України (гривні) шляхом перерахування коштів згідно з банківськими реквізитами Виконавця, зазначеними в рахунках, що виставляються ним.</w:t>
      </w:r>
    </w:p>
    <w:p w14:paraId="317D7143" w14:textId="77777777" w:rsidR="009679DC" w:rsidRPr="004216C8" w:rsidRDefault="009679DC" w:rsidP="009679DC">
      <w:pPr>
        <w:pStyle w:val="31"/>
        <w:spacing w:after="0"/>
        <w:ind w:left="0" w:firstLine="709"/>
        <w:jc w:val="both"/>
        <w:rPr>
          <w:sz w:val="24"/>
          <w:szCs w:val="24"/>
          <w:lang w:val="uk-UA"/>
        </w:rPr>
      </w:pPr>
      <w:r w:rsidRPr="004216C8">
        <w:rPr>
          <w:sz w:val="24"/>
          <w:szCs w:val="24"/>
          <w:lang w:val="uk-UA"/>
        </w:rPr>
        <w:lastRenderedPageBreak/>
        <w:t xml:space="preserve">Розрахунки проводяться тільки за фактично виконані роботи протягом до </w:t>
      </w:r>
      <w:r w:rsidRPr="004216C8">
        <w:rPr>
          <w:sz w:val="24"/>
          <w:szCs w:val="24"/>
          <w:lang w:val="uk-UA"/>
        </w:rPr>
        <w:br/>
        <w:t>30 календарних днів після підписання Замовником наданих Виконавцем належно оформлених документів та рахунку на оплату, шляхом проміжних платежів, тільки в межах призначень і при умові поступлення коштів на рахунок Замовника.</w:t>
      </w:r>
    </w:p>
    <w:p w14:paraId="346EEEF8" w14:textId="77777777" w:rsidR="009679DC" w:rsidRPr="004216C8" w:rsidRDefault="009679DC" w:rsidP="009679DC">
      <w:pPr>
        <w:pStyle w:val="31"/>
        <w:spacing w:after="0"/>
        <w:ind w:left="0"/>
        <w:jc w:val="both"/>
        <w:rPr>
          <w:sz w:val="24"/>
          <w:szCs w:val="24"/>
          <w:lang w:val="uk-UA"/>
        </w:rPr>
      </w:pPr>
      <w:r w:rsidRPr="004216C8">
        <w:rPr>
          <w:sz w:val="24"/>
          <w:szCs w:val="24"/>
          <w:lang w:val="uk-UA"/>
        </w:rPr>
        <w:t>3.3. Замовник має право затримати платежі за роботи, виконані Виконавцем, у випадках, передбачених законом або цим Договором.</w:t>
      </w:r>
    </w:p>
    <w:p w14:paraId="1ED27733" w14:textId="77777777" w:rsidR="009679DC" w:rsidRPr="004216C8" w:rsidRDefault="009679DC" w:rsidP="009679DC">
      <w:pPr>
        <w:pStyle w:val="31"/>
        <w:spacing w:after="0"/>
        <w:ind w:left="0"/>
        <w:jc w:val="both"/>
        <w:rPr>
          <w:sz w:val="24"/>
          <w:szCs w:val="24"/>
          <w:lang w:val="uk-UA"/>
        </w:rPr>
      </w:pPr>
      <w:r w:rsidRPr="004216C8">
        <w:rPr>
          <w:sz w:val="24"/>
          <w:szCs w:val="24"/>
          <w:lang w:val="uk-UA"/>
        </w:rPr>
        <w:t>3.4. У разі залучення третіх осіб до виконання робіт, передбачених цим Договором, Виконавець залишається відповідальним перед Замовником за результати їхньої роботи та належне виконання цього Договору в повному обсязі.</w:t>
      </w:r>
    </w:p>
    <w:p w14:paraId="0B33AC38" w14:textId="77777777" w:rsidR="009679DC" w:rsidRPr="004216C8" w:rsidRDefault="009679DC" w:rsidP="009679DC">
      <w:pPr>
        <w:pStyle w:val="31"/>
        <w:spacing w:after="0"/>
        <w:ind w:left="0"/>
        <w:jc w:val="both"/>
        <w:rPr>
          <w:sz w:val="24"/>
          <w:szCs w:val="24"/>
          <w:lang w:val="uk-UA"/>
        </w:rPr>
      </w:pPr>
      <w:r w:rsidRPr="004216C8">
        <w:rPr>
          <w:sz w:val="24"/>
          <w:szCs w:val="24"/>
          <w:lang w:val="uk-UA"/>
        </w:rPr>
        <w:t>3.5. Недоліки у виконаних роботах, виявлені в процесі здачі-прийманні, які виникли з вини Виконавця або відповідно до наданих Замовником зауважень, повинні бути усунуті Виконавцем власним коштом в строк, визначений Замовником або цим Договором.</w:t>
      </w:r>
    </w:p>
    <w:p w14:paraId="5862A384" w14:textId="77777777" w:rsidR="009679DC" w:rsidRPr="004216C8" w:rsidRDefault="009679DC" w:rsidP="009679DC">
      <w:pPr>
        <w:pStyle w:val="31"/>
        <w:spacing w:after="0"/>
        <w:ind w:left="0"/>
        <w:jc w:val="both"/>
        <w:rPr>
          <w:sz w:val="24"/>
          <w:szCs w:val="24"/>
          <w:lang w:val="uk-UA"/>
        </w:rPr>
      </w:pPr>
    </w:p>
    <w:p w14:paraId="5B27E5DE" w14:textId="77777777" w:rsidR="009679DC" w:rsidRPr="004216C8" w:rsidRDefault="009679DC" w:rsidP="009679DC">
      <w:pPr>
        <w:pStyle w:val="31"/>
        <w:spacing w:after="0"/>
        <w:ind w:left="0"/>
        <w:jc w:val="center"/>
        <w:rPr>
          <w:b/>
          <w:sz w:val="24"/>
          <w:szCs w:val="24"/>
          <w:lang w:val="uk-UA"/>
        </w:rPr>
      </w:pPr>
      <w:r w:rsidRPr="004216C8">
        <w:rPr>
          <w:b/>
          <w:sz w:val="24"/>
          <w:szCs w:val="24"/>
          <w:lang w:val="uk-UA"/>
        </w:rPr>
        <w:t>4. ПРАВА ТА ОБОВ'ЯЗКИ ЗАМОВНИКА</w:t>
      </w:r>
    </w:p>
    <w:p w14:paraId="24AA4ED1" w14:textId="77777777" w:rsidR="009679DC" w:rsidRPr="004216C8" w:rsidRDefault="009679DC" w:rsidP="009679DC">
      <w:pPr>
        <w:pStyle w:val="31"/>
        <w:spacing w:after="0"/>
        <w:ind w:left="0"/>
        <w:jc w:val="both"/>
        <w:rPr>
          <w:sz w:val="24"/>
          <w:szCs w:val="24"/>
          <w:u w:val="single"/>
          <w:lang w:val="uk-UA"/>
        </w:rPr>
      </w:pPr>
      <w:r w:rsidRPr="004216C8">
        <w:rPr>
          <w:sz w:val="24"/>
          <w:szCs w:val="24"/>
          <w:u w:val="single"/>
          <w:lang w:val="uk-UA"/>
        </w:rPr>
        <w:t>4.1. Замовник зобов'язаний:</w:t>
      </w:r>
    </w:p>
    <w:p w14:paraId="349E613F" w14:textId="77777777" w:rsidR="009679DC" w:rsidRPr="004216C8" w:rsidRDefault="009679DC" w:rsidP="009679DC">
      <w:pPr>
        <w:pStyle w:val="31"/>
        <w:spacing w:after="0"/>
        <w:ind w:left="0"/>
        <w:jc w:val="both"/>
        <w:rPr>
          <w:sz w:val="24"/>
          <w:szCs w:val="24"/>
          <w:lang w:val="uk-UA"/>
        </w:rPr>
      </w:pPr>
      <w:r w:rsidRPr="004216C8">
        <w:rPr>
          <w:sz w:val="24"/>
          <w:szCs w:val="24"/>
          <w:lang w:val="uk-UA"/>
        </w:rPr>
        <w:t>4.1.1. забезпечити Виконавця інформацією, необхідною для належного виконання цього Договору;</w:t>
      </w:r>
    </w:p>
    <w:p w14:paraId="3B058601" w14:textId="77777777" w:rsidR="009679DC" w:rsidRPr="004216C8" w:rsidRDefault="009679DC" w:rsidP="009679DC">
      <w:pPr>
        <w:pStyle w:val="31"/>
        <w:spacing w:after="0"/>
        <w:ind w:left="0"/>
        <w:jc w:val="both"/>
        <w:rPr>
          <w:sz w:val="24"/>
          <w:szCs w:val="24"/>
          <w:lang w:val="uk-UA"/>
        </w:rPr>
      </w:pPr>
      <w:r w:rsidRPr="004216C8">
        <w:rPr>
          <w:sz w:val="24"/>
          <w:szCs w:val="24"/>
          <w:lang w:val="uk-UA"/>
        </w:rPr>
        <w:t>4.1.2. оплатити виконані Виконавцем роботи відповідно до умов цього Договору;</w:t>
      </w:r>
    </w:p>
    <w:p w14:paraId="5DF29F37" w14:textId="77777777" w:rsidR="009679DC" w:rsidRPr="004216C8" w:rsidRDefault="009679DC" w:rsidP="009679DC">
      <w:pPr>
        <w:pStyle w:val="31"/>
        <w:spacing w:after="0"/>
        <w:ind w:left="0"/>
        <w:jc w:val="both"/>
        <w:rPr>
          <w:sz w:val="24"/>
          <w:szCs w:val="24"/>
          <w:lang w:val="uk-UA"/>
        </w:rPr>
      </w:pPr>
      <w:r w:rsidRPr="004216C8">
        <w:rPr>
          <w:sz w:val="24"/>
          <w:szCs w:val="24"/>
          <w:lang w:val="uk-UA"/>
        </w:rPr>
        <w:t>4.1.3. вчиняти інші дії, передбачені Договором та/або чинним законодавством України, необхідні для належного виконання Договору.</w:t>
      </w:r>
    </w:p>
    <w:p w14:paraId="3FD2EC6E" w14:textId="77777777" w:rsidR="009679DC" w:rsidRPr="004216C8" w:rsidRDefault="009679DC" w:rsidP="009679DC">
      <w:pPr>
        <w:pStyle w:val="31"/>
        <w:spacing w:after="0"/>
        <w:ind w:left="0"/>
        <w:jc w:val="both"/>
        <w:rPr>
          <w:sz w:val="24"/>
          <w:szCs w:val="24"/>
          <w:u w:val="single"/>
          <w:lang w:val="uk-UA"/>
        </w:rPr>
      </w:pPr>
      <w:r w:rsidRPr="004216C8">
        <w:rPr>
          <w:sz w:val="24"/>
          <w:szCs w:val="24"/>
          <w:u w:val="single"/>
          <w:lang w:val="uk-UA"/>
        </w:rPr>
        <w:t>4.2. Замовник має право:</w:t>
      </w:r>
    </w:p>
    <w:p w14:paraId="19C4FD92" w14:textId="77777777" w:rsidR="009679DC" w:rsidRPr="004216C8" w:rsidRDefault="009679DC" w:rsidP="009679DC">
      <w:pPr>
        <w:pStyle w:val="31"/>
        <w:spacing w:after="0"/>
        <w:ind w:left="0"/>
        <w:jc w:val="both"/>
        <w:rPr>
          <w:sz w:val="24"/>
          <w:szCs w:val="24"/>
          <w:lang w:val="uk-UA"/>
        </w:rPr>
      </w:pPr>
      <w:r w:rsidRPr="004216C8">
        <w:rPr>
          <w:sz w:val="24"/>
          <w:szCs w:val="24"/>
          <w:lang w:val="uk-UA"/>
        </w:rPr>
        <w:t>4.2.1. вносити зміни в зміст завдання на проектування до моменту закінчення виконання робіт за цим Договором (ці зміни є обов'язковими для виконання Виконавцем);</w:t>
      </w:r>
    </w:p>
    <w:p w14:paraId="35409A10" w14:textId="77777777" w:rsidR="009679DC" w:rsidRPr="004216C8" w:rsidRDefault="009679DC" w:rsidP="009679DC">
      <w:pPr>
        <w:pStyle w:val="31"/>
        <w:spacing w:after="0"/>
        <w:ind w:left="0"/>
        <w:jc w:val="both"/>
        <w:rPr>
          <w:sz w:val="24"/>
          <w:szCs w:val="24"/>
          <w:lang w:val="uk-UA"/>
        </w:rPr>
      </w:pPr>
      <w:r w:rsidRPr="004216C8">
        <w:rPr>
          <w:sz w:val="24"/>
          <w:szCs w:val="24"/>
          <w:lang w:val="uk-UA"/>
        </w:rPr>
        <w:t>4.2.2. здійснювати контроль за ходом та якістю виконання робіт (без втручання в господарську діяльність Виконавця); отримувати від Виконавця всю необхідну інформацію для проведення цього контролю;</w:t>
      </w:r>
    </w:p>
    <w:p w14:paraId="0A63315B" w14:textId="77777777" w:rsidR="009679DC" w:rsidRPr="004216C8" w:rsidRDefault="009679DC" w:rsidP="009679DC">
      <w:pPr>
        <w:pStyle w:val="31"/>
        <w:spacing w:after="0"/>
        <w:ind w:left="0"/>
        <w:jc w:val="both"/>
        <w:rPr>
          <w:sz w:val="24"/>
          <w:szCs w:val="24"/>
          <w:lang w:val="uk-UA"/>
        </w:rPr>
      </w:pPr>
      <w:r w:rsidRPr="004216C8">
        <w:rPr>
          <w:sz w:val="24"/>
          <w:szCs w:val="24"/>
          <w:lang w:val="uk-UA"/>
        </w:rPr>
        <w:t>4.2.3. у разі виявлення Замовником порушень Виконавцем умов цього Договору (у тому числі виконання робіт не у відповідності до вимог законодавства України, державних стандартів, норм і правил, регіональних (місцевих) правил забудови, завдання на проектування та інших вихідних даних для проектування, а також інших вимог цього Договору) надавати письмову вимогу про їх усунення (така вимога є обов'язковою для виконання Виконавцем), а у разі потреби – письмову вимогу про призупинення виконання робіт до усунення порушень умов цього Договору (така вимога є обов'язковою для виконання Виконавцем), а також вживати передбачені законом і цим Договором заходи для розірвання цього Договору та відшкодування завданих Замовнику збитків;</w:t>
      </w:r>
    </w:p>
    <w:p w14:paraId="1A6925DC" w14:textId="77777777" w:rsidR="009679DC" w:rsidRPr="004216C8" w:rsidRDefault="009679DC" w:rsidP="009679DC">
      <w:pPr>
        <w:pStyle w:val="31"/>
        <w:spacing w:after="0"/>
        <w:ind w:left="0"/>
        <w:jc w:val="both"/>
        <w:rPr>
          <w:sz w:val="24"/>
          <w:szCs w:val="24"/>
          <w:lang w:val="uk-UA"/>
        </w:rPr>
      </w:pPr>
      <w:r w:rsidRPr="004216C8">
        <w:rPr>
          <w:sz w:val="24"/>
          <w:szCs w:val="24"/>
          <w:lang w:val="uk-UA"/>
        </w:rPr>
        <w:t>4.2.4. узгоджувати перелік субпідрядників, які залучаються Виконавцем для виконання робіт за цим Договором;</w:t>
      </w:r>
    </w:p>
    <w:p w14:paraId="4EDE2C6F" w14:textId="77777777"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 xml:space="preserve">4.2.5. заявити рекламацію (претензію) на передані йому проектні роботи протягом 30 (тридцяти) робочих днів з дати підписання </w:t>
      </w:r>
      <w:proofErr w:type="spellStart"/>
      <w:r w:rsidRPr="004216C8">
        <w:rPr>
          <w:rFonts w:ascii="Times New Roman" w:hAnsi="Times New Roman" w:cs="Times New Roman"/>
          <w:sz w:val="24"/>
          <w:szCs w:val="24"/>
        </w:rPr>
        <w:t>акта</w:t>
      </w:r>
      <w:proofErr w:type="spellEnd"/>
      <w:r w:rsidRPr="004216C8">
        <w:rPr>
          <w:rFonts w:ascii="Times New Roman" w:hAnsi="Times New Roman" w:cs="Times New Roman"/>
          <w:sz w:val="24"/>
          <w:szCs w:val="24"/>
        </w:rPr>
        <w:t xml:space="preserve"> здачі-приймання виконаних робіт;</w:t>
      </w:r>
    </w:p>
    <w:p w14:paraId="3C5B6B0D" w14:textId="77777777"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4.2.6. зменшити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14:paraId="1A26AB90" w14:textId="77777777"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4.2.7. повернути акт здачі-приймання виконаних робіт Виконавцю без здійснення оплати у разі неналежного його оформлення, невідповідності вимогам законодавства до первинних документів (відсутність печатки (у разі використання), підписів тощо) та неповної комплектності наданої проектно-кошторисної документації;</w:t>
      </w:r>
    </w:p>
    <w:p w14:paraId="589084FC" w14:textId="77777777"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4.2.8. у разі невиконання або неналежного виконання Виконавцем своїх зобов’язань за цим Договором, достроково в односторонньому порядку розірвати цей Договір, письмово повідомивши про це Виконавця у строк не менше ніж за 15 (п’ятнадцять) календарних днів до дати фактичного розірвання Договору. Всі сплачені на користь Виконавця суми повинні бути повернуті Замовнику протягом п’яти календарних днів після отримання відповідної письмової вимоги Замовника;</w:t>
      </w:r>
    </w:p>
    <w:p w14:paraId="3B4A90F0" w14:textId="77777777"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4.2.9. змінювати строки виконання робіт за погодженням з Виконавцем;</w:t>
      </w:r>
    </w:p>
    <w:p w14:paraId="36A7156A" w14:textId="77777777" w:rsidR="009679DC" w:rsidRPr="004216C8" w:rsidRDefault="009679DC" w:rsidP="009679DC">
      <w:pPr>
        <w:pStyle w:val="31"/>
        <w:spacing w:after="0"/>
        <w:ind w:left="0"/>
        <w:jc w:val="both"/>
        <w:rPr>
          <w:sz w:val="24"/>
          <w:szCs w:val="24"/>
          <w:lang w:val="uk-UA"/>
        </w:rPr>
      </w:pPr>
      <w:r w:rsidRPr="004216C8">
        <w:rPr>
          <w:sz w:val="24"/>
          <w:szCs w:val="24"/>
          <w:lang w:val="uk-UA"/>
        </w:rPr>
        <w:t>4.2.10. призупиняти роботи за Договором на будь-який термін з моменту письмового повідомлення Виконавця без сплати штрафних санкцій та понесення будь-яких інших видів відповідальності;</w:t>
      </w:r>
    </w:p>
    <w:p w14:paraId="42ED4F43" w14:textId="77777777" w:rsidR="009679DC" w:rsidRPr="004216C8" w:rsidRDefault="009679DC" w:rsidP="009679DC">
      <w:pPr>
        <w:pStyle w:val="31"/>
        <w:spacing w:after="0"/>
        <w:ind w:left="0"/>
        <w:jc w:val="both"/>
        <w:rPr>
          <w:sz w:val="24"/>
          <w:szCs w:val="24"/>
          <w:lang w:val="uk-UA"/>
        </w:rPr>
      </w:pPr>
      <w:r w:rsidRPr="004216C8">
        <w:rPr>
          <w:sz w:val="24"/>
          <w:szCs w:val="24"/>
          <w:lang w:val="uk-UA"/>
        </w:rPr>
        <w:t>4.2.11. приймати остаточне рішення щодо вибору основних технічних рішень, матеріалів та інженерного обладнання;</w:t>
      </w:r>
    </w:p>
    <w:p w14:paraId="25068952" w14:textId="77777777" w:rsidR="009679DC" w:rsidRPr="004216C8" w:rsidRDefault="009679DC" w:rsidP="009679DC">
      <w:pPr>
        <w:pStyle w:val="31"/>
        <w:spacing w:after="0"/>
        <w:ind w:left="0"/>
        <w:jc w:val="both"/>
        <w:rPr>
          <w:sz w:val="24"/>
          <w:szCs w:val="24"/>
          <w:lang w:val="uk-UA"/>
        </w:rPr>
      </w:pPr>
      <w:r w:rsidRPr="004216C8">
        <w:rPr>
          <w:sz w:val="24"/>
          <w:szCs w:val="24"/>
          <w:lang w:val="uk-UA"/>
        </w:rPr>
        <w:lastRenderedPageBreak/>
        <w:t>4.2.12. в односторонньому порядку вносити зміни до Договору шляхом укладення додаткової угоди з Виконавцем, у разі якщо управлінням фінансового контролю департаменту «Адміністрація міського голови» Львівської міської ради на виконання рішення виконавчого комітету № 112 від 14.02.2020 року буде виявлено завищення кошторисної вартості робіт;</w:t>
      </w:r>
    </w:p>
    <w:p w14:paraId="06CEC950" w14:textId="77777777" w:rsidR="009679DC" w:rsidRPr="004216C8" w:rsidRDefault="009679DC" w:rsidP="009679DC">
      <w:pPr>
        <w:pStyle w:val="31"/>
        <w:spacing w:after="0"/>
        <w:ind w:left="0"/>
        <w:jc w:val="both"/>
        <w:rPr>
          <w:sz w:val="24"/>
          <w:szCs w:val="24"/>
          <w:lang w:val="uk-UA"/>
        </w:rPr>
      </w:pPr>
      <w:r w:rsidRPr="004216C8">
        <w:rPr>
          <w:sz w:val="24"/>
          <w:szCs w:val="24"/>
          <w:lang w:val="uk-UA"/>
        </w:rPr>
        <w:t>4.2.13. вчиняти інші дії, передбачені Договором та/або чинним законодавством України, необхідні для належного виконання Договору.</w:t>
      </w:r>
    </w:p>
    <w:p w14:paraId="460DB038" w14:textId="77777777" w:rsidR="009679DC" w:rsidRPr="004216C8" w:rsidRDefault="009679DC" w:rsidP="009679DC">
      <w:pPr>
        <w:pStyle w:val="31"/>
        <w:spacing w:after="0"/>
        <w:ind w:left="0"/>
        <w:jc w:val="center"/>
        <w:rPr>
          <w:b/>
          <w:sz w:val="24"/>
          <w:szCs w:val="24"/>
          <w:lang w:val="uk-UA"/>
        </w:rPr>
      </w:pPr>
    </w:p>
    <w:p w14:paraId="162E29FD" w14:textId="77777777" w:rsidR="009679DC" w:rsidRPr="004216C8" w:rsidRDefault="009679DC" w:rsidP="009679DC">
      <w:pPr>
        <w:pStyle w:val="31"/>
        <w:spacing w:after="0"/>
        <w:ind w:left="0"/>
        <w:jc w:val="center"/>
        <w:rPr>
          <w:b/>
          <w:sz w:val="24"/>
          <w:szCs w:val="24"/>
          <w:lang w:val="uk-UA"/>
        </w:rPr>
      </w:pPr>
      <w:r w:rsidRPr="004216C8">
        <w:rPr>
          <w:b/>
          <w:sz w:val="24"/>
          <w:szCs w:val="24"/>
          <w:lang w:val="uk-UA"/>
        </w:rPr>
        <w:t>5. ПРАВА ТА ОБОВ'ЯЗКИ ВИКОНАВЦЯ</w:t>
      </w:r>
    </w:p>
    <w:p w14:paraId="040D99FE" w14:textId="77777777" w:rsidR="009679DC" w:rsidRPr="004216C8" w:rsidRDefault="009679DC" w:rsidP="009679DC">
      <w:pPr>
        <w:pStyle w:val="31"/>
        <w:spacing w:after="0"/>
        <w:ind w:left="0"/>
        <w:jc w:val="both"/>
        <w:rPr>
          <w:sz w:val="24"/>
          <w:szCs w:val="24"/>
          <w:u w:val="single"/>
          <w:lang w:val="uk-UA"/>
        </w:rPr>
      </w:pPr>
      <w:r w:rsidRPr="004216C8">
        <w:rPr>
          <w:sz w:val="24"/>
          <w:szCs w:val="24"/>
          <w:u w:val="single"/>
          <w:lang w:val="uk-UA"/>
        </w:rPr>
        <w:t>5.1. Виконавець зобов'язаний:</w:t>
      </w:r>
    </w:p>
    <w:p w14:paraId="18D958E7" w14:textId="77777777" w:rsidR="009679DC" w:rsidRPr="004216C8" w:rsidRDefault="009679DC" w:rsidP="009679DC">
      <w:pPr>
        <w:pStyle w:val="31"/>
        <w:spacing w:after="0"/>
        <w:ind w:left="0"/>
        <w:jc w:val="both"/>
        <w:rPr>
          <w:sz w:val="24"/>
          <w:szCs w:val="24"/>
          <w:lang w:val="uk-UA"/>
        </w:rPr>
      </w:pPr>
      <w:r w:rsidRPr="004216C8">
        <w:rPr>
          <w:sz w:val="24"/>
          <w:szCs w:val="24"/>
          <w:lang w:val="uk-UA"/>
        </w:rPr>
        <w:t>5.1.1. мати всі необхідні ліцензії, дозволи та повноваження, фахівців, матеріали та обладнання для виконання робіт, зазначених у цьому Договорі;</w:t>
      </w:r>
    </w:p>
    <w:p w14:paraId="65344F29" w14:textId="77777777" w:rsidR="009679DC" w:rsidRPr="004216C8" w:rsidRDefault="009679DC" w:rsidP="009679DC">
      <w:pPr>
        <w:pStyle w:val="31"/>
        <w:spacing w:after="0"/>
        <w:ind w:left="0"/>
        <w:jc w:val="both"/>
        <w:rPr>
          <w:sz w:val="24"/>
          <w:szCs w:val="24"/>
          <w:lang w:val="uk-UA"/>
        </w:rPr>
      </w:pPr>
      <w:r w:rsidRPr="004216C8">
        <w:rPr>
          <w:sz w:val="24"/>
          <w:szCs w:val="24"/>
          <w:lang w:val="uk-UA"/>
        </w:rPr>
        <w:t>5.1.2. у разі залучення субпідрядників для виконання робіт – перевіряти у них наявність всіх необхідних ліцензій, дозволів та повноважень, фахівців, матеріалів та обладнання для виконання робіт, зазначених у цьому Договорі;</w:t>
      </w:r>
    </w:p>
    <w:p w14:paraId="22CDCF68" w14:textId="77777777" w:rsidR="009679DC" w:rsidRPr="004216C8" w:rsidRDefault="009679DC" w:rsidP="009679DC">
      <w:pPr>
        <w:pStyle w:val="31"/>
        <w:spacing w:after="0"/>
        <w:ind w:left="0"/>
        <w:jc w:val="both"/>
        <w:rPr>
          <w:sz w:val="24"/>
          <w:szCs w:val="24"/>
          <w:lang w:val="uk-UA"/>
        </w:rPr>
      </w:pPr>
      <w:r w:rsidRPr="004216C8">
        <w:rPr>
          <w:sz w:val="24"/>
          <w:szCs w:val="24"/>
          <w:lang w:val="uk-UA"/>
        </w:rPr>
        <w:t>5.1.3. вчасно та якісно виконувати роботи відповідно до вимог законодавства України, державних стандартів, норм і правил, завдання на проектування та інших вихідних даних для проектування, а також інших вимог цього Договору;</w:t>
      </w:r>
    </w:p>
    <w:p w14:paraId="4C9A97C1" w14:textId="77777777" w:rsidR="009679DC" w:rsidRPr="004216C8" w:rsidRDefault="009679DC" w:rsidP="009679DC">
      <w:pPr>
        <w:pStyle w:val="31"/>
        <w:spacing w:after="0"/>
        <w:ind w:left="0"/>
        <w:jc w:val="both"/>
        <w:rPr>
          <w:sz w:val="24"/>
          <w:szCs w:val="24"/>
          <w:lang w:val="uk-UA"/>
        </w:rPr>
      </w:pPr>
      <w:r w:rsidRPr="004216C8">
        <w:rPr>
          <w:sz w:val="24"/>
          <w:szCs w:val="24"/>
          <w:lang w:val="uk-UA"/>
        </w:rPr>
        <w:t>5.1.4. забезпечити проведення експертизи проектно-кошторисної документації згідно чинного законодавства України;</w:t>
      </w:r>
    </w:p>
    <w:p w14:paraId="61BCB22F" w14:textId="77777777" w:rsidR="009679DC" w:rsidRPr="004216C8" w:rsidRDefault="009679DC" w:rsidP="009679DC">
      <w:pPr>
        <w:pStyle w:val="31"/>
        <w:spacing w:after="0"/>
        <w:ind w:left="0"/>
        <w:jc w:val="both"/>
        <w:rPr>
          <w:sz w:val="24"/>
          <w:szCs w:val="24"/>
          <w:lang w:val="uk-UA"/>
        </w:rPr>
      </w:pPr>
      <w:r w:rsidRPr="004216C8">
        <w:rPr>
          <w:sz w:val="24"/>
          <w:szCs w:val="24"/>
          <w:lang w:val="uk-UA"/>
        </w:rPr>
        <w:t>5.1.5. приймати й оплачувати роботи, виконані субпідрядниками; нести перед Замовником відповідальність за якість цих робіт;</w:t>
      </w:r>
    </w:p>
    <w:p w14:paraId="1F0CA492" w14:textId="77777777" w:rsidR="009679DC" w:rsidRPr="004216C8" w:rsidRDefault="009679DC" w:rsidP="009679DC">
      <w:pPr>
        <w:pStyle w:val="31"/>
        <w:spacing w:after="0"/>
        <w:ind w:left="0"/>
        <w:jc w:val="both"/>
        <w:rPr>
          <w:sz w:val="24"/>
          <w:szCs w:val="24"/>
          <w:lang w:val="uk-UA"/>
        </w:rPr>
      </w:pPr>
      <w:r w:rsidRPr="004216C8">
        <w:rPr>
          <w:sz w:val="24"/>
          <w:szCs w:val="24"/>
          <w:lang w:val="uk-UA"/>
        </w:rPr>
        <w:t>5.1.6. не відступати від вимог завдання на проектування та інших вимог цього Договору без попередньої письмової згоди Замовника;</w:t>
      </w:r>
    </w:p>
    <w:p w14:paraId="4312334E" w14:textId="77777777" w:rsidR="009679DC" w:rsidRPr="004216C8" w:rsidRDefault="009679DC" w:rsidP="009679DC">
      <w:pPr>
        <w:pStyle w:val="31"/>
        <w:spacing w:after="0"/>
        <w:ind w:left="0"/>
        <w:jc w:val="both"/>
        <w:rPr>
          <w:sz w:val="24"/>
          <w:szCs w:val="24"/>
          <w:lang w:val="uk-UA"/>
        </w:rPr>
      </w:pPr>
      <w:r w:rsidRPr="004216C8">
        <w:rPr>
          <w:sz w:val="24"/>
          <w:szCs w:val="24"/>
          <w:lang w:val="uk-UA"/>
        </w:rPr>
        <w:t>5.1.7. використовувати в ході розробки проектно-кошторисної документації найбільш оптимальні (тобто максимально вигідні у фінансовому плані для Замовника) проектні рішення;</w:t>
      </w:r>
    </w:p>
    <w:p w14:paraId="2C470F01" w14:textId="77777777" w:rsidR="009679DC" w:rsidRPr="004216C8" w:rsidRDefault="009679DC" w:rsidP="009679DC">
      <w:pPr>
        <w:pStyle w:val="31"/>
        <w:spacing w:after="0"/>
        <w:ind w:left="0"/>
        <w:jc w:val="both"/>
        <w:rPr>
          <w:sz w:val="24"/>
          <w:szCs w:val="24"/>
          <w:lang w:val="uk-UA"/>
        </w:rPr>
      </w:pPr>
      <w:r w:rsidRPr="004216C8">
        <w:rPr>
          <w:sz w:val="24"/>
          <w:szCs w:val="24"/>
          <w:lang w:val="uk-UA"/>
        </w:rPr>
        <w:t>5.1.8. погоджувати готову проектно-кошторисну документацію із Замовником до подання її на погодження в експертну організацію;</w:t>
      </w:r>
    </w:p>
    <w:p w14:paraId="3D1760C5" w14:textId="77777777" w:rsidR="009679DC" w:rsidRPr="004216C8" w:rsidRDefault="009679DC" w:rsidP="009679DC">
      <w:pPr>
        <w:pStyle w:val="31"/>
        <w:spacing w:after="0"/>
        <w:ind w:left="0"/>
        <w:jc w:val="both"/>
        <w:rPr>
          <w:sz w:val="24"/>
          <w:szCs w:val="24"/>
          <w:lang w:val="uk-UA"/>
        </w:rPr>
      </w:pPr>
      <w:r w:rsidRPr="004216C8">
        <w:rPr>
          <w:sz w:val="24"/>
          <w:szCs w:val="24"/>
          <w:lang w:val="uk-UA"/>
        </w:rPr>
        <w:t>5.1.9. не передавати без попередньої письмової згоди Замовника проектно-кошторисну документацію іншим особам;</w:t>
      </w:r>
    </w:p>
    <w:p w14:paraId="44E84360" w14:textId="77777777" w:rsidR="009679DC" w:rsidRPr="004216C8" w:rsidRDefault="009679DC" w:rsidP="009679DC">
      <w:pPr>
        <w:pStyle w:val="31"/>
        <w:spacing w:after="0"/>
        <w:ind w:left="0"/>
        <w:jc w:val="both"/>
        <w:rPr>
          <w:sz w:val="24"/>
          <w:szCs w:val="24"/>
          <w:lang w:val="uk-UA"/>
        </w:rPr>
      </w:pPr>
      <w:r w:rsidRPr="004216C8">
        <w:rPr>
          <w:sz w:val="24"/>
          <w:szCs w:val="24"/>
          <w:lang w:val="uk-UA"/>
        </w:rPr>
        <w:t>5.1.10. гарантувати Замовнику відсутність в інших осіб права перешкодити або обмежити виконання робіт на основі розробленої за цим Договором проектно-кошторисної документації;</w:t>
      </w:r>
    </w:p>
    <w:p w14:paraId="1D6DA39A" w14:textId="77777777" w:rsidR="009679DC" w:rsidRPr="004216C8" w:rsidRDefault="009679DC" w:rsidP="009679DC">
      <w:pPr>
        <w:pStyle w:val="31"/>
        <w:spacing w:after="0"/>
        <w:ind w:left="0"/>
        <w:jc w:val="both"/>
        <w:rPr>
          <w:sz w:val="24"/>
          <w:szCs w:val="24"/>
          <w:lang w:val="uk-UA"/>
        </w:rPr>
      </w:pPr>
      <w:r w:rsidRPr="004216C8">
        <w:rPr>
          <w:sz w:val="24"/>
          <w:szCs w:val="24"/>
          <w:lang w:val="uk-UA"/>
        </w:rPr>
        <w:t>5.1.11. забезпечувати Замовнику можливість контролю за ходом здійснення робіт; на письмову вимогу Замовника надавати йому повну та достовірну інформацію про хід виконання Виконавцем цього Договору протягом трьох робочих днів з моменту отримання усного або письмового запиту Замовника;</w:t>
      </w:r>
    </w:p>
    <w:p w14:paraId="122A09BD" w14:textId="77777777" w:rsidR="009679DC" w:rsidRPr="004216C8" w:rsidRDefault="009679DC" w:rsidP="009679DC">
      <w:pPr>
        <w:pStyle w:val="31"/>
        <w:spacing w:after="0"/>
        <w:ind w:left="0"/>
        <w:jc w:val="both"/>
        <w:rPr>
          <w:sz w:val="24"/>
          <w:szCs w:val="24"/>
          <w:lang w:val="uk-UA"/>
        </w:rPr>
      </w:pPr>
      <w:r w:rsidRPr="004216C8">
        <w:rPr>
          <w:sz w:val="24"/>
          <w:szCs w:val="24"/>
          <w:lang w:val="uk-UA"/>
        </w:rPr>
        <w:t>5.1.12. усувати за свій рахунок недоліки виконаних робіт;</w:t>
      </w:r>
    </w:p>
    <w:p w14:paraId="71C45360" w14:textId="77777777" w:rsidR="009679DC" w:rsidRPr="004216C8" w:rsidRDefault="009679DC" w:rsidP="009679DC">
      <w:pPr>
        <w:pStyle w:val="31"/>
        <w:spacing w:after="0"/>
        <w:ind w:left="0"/>
        <w:jc w:val="both"/>
        <w:rPr>
          <w:sz w:val="24"/>
          <w:szCs w:val="24"/>
          <w:lang w:val="uk-UA"/>
        </w:rPr>
      </w:pPr>
      <w:r w:rsidRPr="004216C8">
        <w:rPr>
          <w:sz w:val="24"/>
          <w:szCs w:val="24"/>
          <w:lang w:val="uk-UA"/>
        </w:rPr>
        <w:t>5.1.13. при проходженні експертизи проектно-кошторисної документації, надавати всю необхідну документацію та всесторонньо сприяти при проходженні вказаної експертизи. У разі виявлення недоліків – за власний рахунок усувати такі недоліки або здійснювати коригування проектно-кошторисної документації;</w:t>
      </w:r>
    </w:p>
    <w:p w14:paraId="13BF812A" w14:textId="77777777" w:rsidR="009679DC" w:rsidRPr="004216C8" w:rsidRDefault="009679DC" w:rsidP="009679DC">
      <w:pPr>
        <w:pStyle w:val="31"/>
        <w:spacing w:after="0"/>
        <w:ind w:left="0"/>
        <w:jc w:val="both"/>
        <w:rPr>
          <w:sz w:val="24"/>
          <w:szCs w:val="24"/>
          <w:lang w:val="uk-UA"/>
        </w:rPr>
      </w:pPr>
      <w:r w:rsidRPr="004216C8">
        <w:rPr>
          <w:sz w:val="24"/>
          <w:szCs w:val="24"/>
          <w:lang w:val="uk-UA"/>
        </w:rPr>
        <w:t>5.1.14. укладати із Замовником додаткову угоду за його вимогою у разі, якщо управлінням фінансового контролю департаменту «Адміністрація міського голови» Львівської міської ради на виконання рішення виконавчого комітету № 112 від 14.02.2020 року буде виявлено завищення кошторисної вартості робіт;</w:t>
      </w:r>
    </w:p>
    <w:p w14:paraId="34CAE254" w14:textId="77777777" w:rsidR="009679DC" w:rsidRPr="004216C8" w:rsidRDefault="009679DC" w:rsidP="009679DC">
      <w:pPr>
        <w:pStyle w:val="31"/>
        <w:spacing w:after="0"/>
        <w:ind w:left="0"/>
        <w:jc w:val="both"/>
        <w:rPr>
          <w:sz w:val="24"/>
          <w:szCs w:val="24"/>
          <w:lang w:val="uk-UA"/>
        </w:rPr>
      </w:pPr>
      <w:r w:rsidRPr="004216C8">
        <w:rPr>
          <w:sz w:val="24"/>
          <w:szCs w:val="24"/>
          <w:lang w:val="uk-UA"/>
        </w:rPr>
        <w:t>5.1.15. вчиняти інші дії, передбачені Договором та/або чинним законодавством України, необхідні для належного виконання Договору.</w:t>
      </w:r>
    </w:p>
    <w:p w14:paraId="66598196" w14:textId="77777777" w:rsidR="009679DC" w:rsidRPr="004216C8" w:rsidRDefault="009679DC" w:rsidP="009679DC">
      <w:pPr>
        <w:pStyle w:val="31"/>
        <w:spacing w:after="0"/>
        <w:ind w:left="0"/>
        <w:jc w:val="both"/>
        <w:rPr>
          <w:sz w:val="24"/>
          <w:szCs w:val="24"/>
          <w:lang w:val="uk-UA"/>
        </w:rPr>
      </w:pPr>
      <w:r w:rsidRPr="004216C8">
        <w:rPr>
          <w:sz w:val="24"/>
          <w:szCs w:val="24"/>
          <w:u w:val="single"/>
          <w:lang w:val="uk-UA"/>
        </w:rPr>
        <w:t>5.2. Виконавець має право:</w:t>
      </w:r>
    </w:p>
    <w:p w14:paraId="12CD45DD" w14:textId="77777777"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5.2.1. достроково виконати роботи за цим Договором і передати їх Замовнику.</w:t>
      </w:r>
    </w:p>
    <w:p w14:paraId="67FDF81D" w14:textId="77777777"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5.2.2.своєчасно та в повному обсязі отримувати оплату за виконані роботи в порядку та на умовах, визначених цим Договором;</w:t>
      </w:r>
    </w:p>
    <w:p w14:paraId="15245FA8" w14:textId="77777777"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5.2.3. залучати до виконання робіт третіх осіб (субпідрядні організації) на умовах договору субпідряду за письмовим погодженням із Замовником та забезпечувати координацію їх діяльності. Виконавець при цьому залишається відповідальним за результати робіт субпідрядників. Вартість робіт субпідрядників (третіх осіб), залучених Виконавцем, не впливає на ціну даного Договору;</w:t>
      </w:r>
    </w:p>
    <w:p w14:paraId="2F7671D2" w14:textId="77777777"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 xml:space="preserve">5.2.4. вчиняти інші дії, передбачені Договором та/або чинним законодавством України, необхідні для </w:t>
      </w:r>
      <w:r w:rsidRPr="004216C8">
        <w:rPr>
          <w:rFonts w:ascii="Times New Roman" w:hAnsi="Times New Roman" w:cs="Times New Roman"/>
          <w:sz w:val="24"/>
          <w:szCs w:val="24"/>
        </w:rPr>
        <w:lastRenderedPageBreak/>
        <w:t>належного виконання Договору.</w:t>
      </w:r>
    </w:p>
    <w:p w14:paraId="6DF94B32" w14:textId="77777777" w:rsidR="009679DC" w:rsidRPr="004216C8" w:rsidRDefault="009679DC" w:rsidP="009679DC">
      <w:pPr>
        <w:pStyle w:val="31"/>
        <w:spacing w:after="0"/>
        <w:ind w:left="0"/>
        <w:jc w:val="both"/>
        <w:rPr>
          <w:sz w:val="24"/>
          <w:szCs w:val="24"/>
          <w:lang w:val="uk-UA"/>
        </w:rPr>
      </w:pPr>
    </w:p>
    <w:p w14:paraId="0FC6A910" w14:textId="77777777" w:rsidR="009679DC" w:rsidRPr="004216C8" w:rsidRDefault="009679DC" w:rsidP="009679DC">
      <w:pPr>
        <w:pStyle w:val="31"/>
        <w:spacing w:after="0"/>
        <w:ind w:left="0"/>
        <w:jc w:val="center"/>
        <w:rPr>
          <w:b/>
          <w:sz w:val="24"/>
          <w:szCs w:val="24"/>
          <w:lang w:val="uk-UA"/>
        </w:rPr>
      </w:pPr>
      <w:r w:rsidRPr="004216C8">
        <w:rPr>
          <w:b/>
          <w:sz w:val="24"/>
          <w:szCs w:val="24"/>
          <w:lang w:val="uk-UA"/>
        </w:rPr>
        <w:t>6. СТРОК ВИКОНАННЯ РОБІТ</w:t>
      </w:r>
    </w:p>
    <w:p w14:paraId="535093DE" w14:textId="77777777" w:rsidR="009679DC" w:rsidRPr="004216C8" w:rsidRDefault="009679DC" w:rsidP="009679DC">
      <w:pPr>
        <w:pStyle w:val="31"/>
        <w:spacing w:after="0"/>
        <w:ind w:left="0"/>
        <w:jc w:val="both"/>
        <w:rPr>
          <w:sz w:val="24"/>
          <w:szCs w:val="24"/>
          <w:lang w:val="uk-UA"/>
        </w:rPr>
      </w:pPr>
      <w:r w:rsidRPr="004216C8">
        <w:rPr>
          <w:sz w:val="24"/>
          <w:szCs w:val="24"/>
          <w:lang w:val="uk-UA"/>
        </w:rPr>
        <w:t>6.1. Строк виконання робіт за цим Договором становить:</w:t>
      </w:r>
    </w:p>
    <w:p w14:paraId="5545894F" w14:textId="77777777" w:rsidR="009679DC" w:rsidRPr="004216C8" w:rsidRDefault="009679DC" w:rsidP="009679DC">
      <w:pPr>
        <w:pStyle w:val="31"/>
        <w:spacing w:after="0"/>
        <w:ind w:left="0"/>
        <w:jc w:val="both"/>
        <w:rPr>
          <w:sz w:val="24"/>
          <w:szCs w:val="24"/>
          <w:lang w:val="uk-UA"/>
        </w:rPr>
      </w:pPr>
      <w:r w:rsidRPr="004216C8">
        <w:rPr>
          <w:sz w:val="24"/>
          <w:szCs w:val="24"/>
          <w:lang w:val="uk-UA"/>
        </w:rPr>
        <w:t>6.1.1. початок виконання робіт – з моменту підписання Сторонами цього Договору.</w:t>
      </w:r>
    </w:p>
    <w:p w14:paraId="67B1777C" w14:textId="77777777" w:rsidR="009679DC" w:rsidRPr="004216C8" w:rsidRDefault="009679DC" w:rsidP="009679DC">
      <w:pPr>
        <w:pStyle w:val="31"/>
        <w:spacing w:after="0"/>
        <w:ind w:left="0"/>
        <w:jc w:val="both"/>
        <w:rPr>
          <w:sz w:val="24"/>
          <w:szCs w:val="24"/>
          <w:lang w:val="uk-UA"/>
        </w:rPr>
      </w:pPr>
      <w:r w:rsidRPr="004216C8">
        <w:rPr>
          <w:sz w:val="24"/>
          <w:szCs w:val="24"/>
          <w:lang w:val="uk-UA"/>
        </w:rPr>
        <w:t>6.1.2. закінчення виконання робіт і передача Замовнику проектно-кошторисної документації в повному обсязі (з позитивним висновком експертної організації) – до _________.2023 року.</w:t>
      </w:r>
    </w:p>
    <w:p w14:paraId="1E41BD72" w14:textId="77777777" w:rsidR="009679DC" w:rsidRPr="004216C8" w:rsidRDefault="009679DC" w:rsidP="009679DC">
      <w:pPr>
        <w:pStyle w:val="31"/>
        <w:spacing w:after="0"/>
        <w:ind w:left="0"/>
        <w:jc w:val="both"/>
        <w:rPr>
          <w:sz w:val="24"/>
          <w:szCs w:val="24"/>
          <w:lang w:val="uk-UA"/>
        </w:rPr>
      </w:pPr>
    </w:p>
    <w:p w14:paraId="5B0D7962" w14:textId="77777777" w:rsidR="009679DC" w:rsidRPr="004216C8" w:rsidRDefault="009679DC" w:rsidP="009679DC">
      <w:pPr>
        <w:pStyle w:val="31"/>
        <w:spacing w:after="0"/>
        <w:ind w:left="0"/>
        <w:jc w:val="center"/>
        <w:rPr>
          <w:b/>
          <w:sz w:val="24"/>
          <w:szCs w:val="24"/>
          <w:lang w:val="uk-UA"/>
        </w:rPr>
      </w:pPr>
      <w:r w:rsidRPr="004216C8">
        <w:rPr>
          <w:b/>
          <w:sz w:val="24"/>
          <w:szCs w:val="24"/>
          <w:lang w:val="uk-UA"/>
        </w:rPr>
        <w:t>7. ПОРЯДОК ЗДАЧІ-ПРИЙМАННЯ ВИКОНАНИХ РОБІТ</w:t>
      </w:r>
    </w:p>
    <w:p w14:paraId="2EF67C92" w14:textId="77777777" w:rsidR="009679DC" w:rsidRPr="004216C8" w:rsidRDefault="009679DC" w:rsidP="009679DC">
      <w:pPr>
        <w:pStyle w:val="31"/>
        <w:spacing w:after="0"/>
        <w:ind w:left="0"/>
        <w:jc w:val="both"/>
        <w:rPr>
          <w:sz w:val="24"/>
          <w:szCs w:val="24"/>
          <w:lang w:val="uk-UA"/>
        </w:rPr>
      </w:pPr>
      <w:r w:rsidRPr="004216C8">
        <w:rPr>
          <w:sz w:val="24"/>
          <w:szCs w:val="24"/>
          <w:lang w:val="uk-UA"/>
        </w:rPr>
        <w:t>7.1. Виконавець передає Замовникові результати робіт у вигляді проектно-кошторисної документації за актом здачі-приймання виконаних робіт, в якому зазначається обсяг і вартість виконаних робіт і перелік розділів проектно-кошторисної документації, що передається Замовнику, та позитивний експертний висновок на розроблену документацію.</w:t>
      </w:r>
    </w:p>
    <w:p w14:paraId="4115A9F5" w14:textId="77777777" w:rsidR="009679DC" w:rsidRPr="004216C8" w:rsidRDefault="009679DC" w:rsidP="009679DC">
      <w:pPr>
        <w:pStyle w:val="31"/>
        <w:spacing w:after="0"/>
        <w:ind w:left="0"/>
        <w:jc w:val="both"/>
        <w:rPr>
          <w:sz w:val="24"/>
          <w:szCs w:val="24"/>
          <w:lang w:val="uk-UA"/>
        </w:rPr>
      </w:pPr>
      <w:r w:rsidRPr="004216C8">
        <w:rPr>
          <w:sz w:val="24"/>
          <w:szCs w:val="24"/>
          <w:lang w:val="uk-UA"/>
        </w:rPr>
        <w:t xml:space="preserve">7.2. Протягом 3 (трьох) робочих днів з моменту закінчення виконання робіт Виконавець надсилає Замовнику акт здачі-приймання виконаних робіт у двох примірниках, підписаний уповноваженою особою і скріплений печаткою Виконавця. Разом із цим актом Виконавець направляє Замовнику оригінал розробленої проектно-кошторисної документації (проектна документація – у чотирьох примірниках і в електронному вигляді (на електронних носіях): у форматі РDF та також креслення планів у форматі DWG (креслення та схеми, інші графічні матеріали), розрахунки та текстова частина в Microsoft Office, Word, Excel, кошторисну документацію – в ліцензованому проектному комплексі актуальної версії та у форматі  РDF). Замовник протягом 10 (десяти) робочих днів з моменту отримання всіх вищезазначених документів розглядає їх, підписує акт здачі-приймання виконаних робіт, скріплює печаткою Замовника та один примірник </w:t>
      </w:r>
      <w:proofErr w:type="spellStart"/>
      <w:r w:rsidRPr="004216C8">
        <w:rPr>
          <w:sz w:val="24"/>
          <w:szCs w:val="24"/>
          <w:lang w:val="uk-UA"/>
        </w:rPr>
        <w:t>акта</w:t>
      </w:r>
      <w:proofErr w:type="spellEnd"/>
      <w:r w:rsidRPr="004216C8">
        <w:rPr>
          <w:sz w:val="24"/>
          <w:szCs w:val="24"/>
          <w:lang w:val="uk-UA"/>
        </w:rPr>
        <w:t xml:space="preserve"> повертає Виконавцю або направляє Виконавцю письмову мотивовану відмову від підписання </w:t>
      </w:r>
      <w:proofErr w:type="spellStart"/>
      <w:r w:rsidRPr="004216C8">
        <w:rPr>
          <w:sz w:val="24"/>
          <w:szCs w:val="24"/>
          <w:lang w:val="uk-UA"/>
        </w:rPr>
        <w:t>акта</w:t>
      </w:r>
      <w:proofErr w:type="spellEnd"/>
      <w:r w:rsidRPr="004216C8">
        <w:rPr>
          <w:sz w:val="24"/>
          <w:szCs w:val="24"/>
          <w:lang w:val="uk-UA"/>
        </w:rPr>
        <w:t xml:space="preserve"> здачі-приймання виконаних робіт.</w:t>
      </w:r>
    </w:p>
    <w:p w14:paraId="7725E954" w14:textId="77777777" w:rsidR="009679DC" w:rsidRPr="004216C8" w:rsidRDefault="009679DC" w:rsidP="009679DC">
      <w:pPr>
        <w:pStyle w:val="31"/>
        <w:spacing w:after="0"/>
        <w:ind w:left="0"/>
        <w:jc w:val="both"/>
        <w:rPr>
          <w:sz w:val="24"/>
          <w:szCs w:val="24"/>
          <w:lang w:val="uk-UA"/>
        </w:rPr>
      </w:pPr>
      <w:r w:rsidRPr="004216C8">
        <w:rPr>
          <w:sz w:val="24"/>
          <w:szCs w:val="24"/>
          <w:lang w:val="uk-UA"/>
        </w:rPr>
        <w:t>7.3. У разі виявлення Замовником під час приймання виконаних робіт допущених Виконавцем відступів від умов цього Договору або інших недоліків, Замовник зобов'язаний повідомити про це Виконавця у день виявлення цих недоліків.</w:t>
      </w:r>
    </w:p>
    <w:p w14:paraId="047526BE" w14:textId="77777777" w:rsidR="009679DC" w:rsidRPr="004216C8" w:rsidRDefault="009679DC" w:rsidP="009679DC">
      <w:pPr>
        <w:pStyle w:val="31"/>
        <w:spacing w:after="0"/>
        <w:ind w:left="0"/>
        <w:jc w:val="both"/>
        <w:rPr>
          <w:sz w:val="24"/>
          <w:szCs w:val="24"/>
          <w:lang w:val="uk-UA"/>
        </w:rPr>
      </w:pPr>
      <w:r w:rsidRPr="004216C8">
        <w:rPr>
          <w:sz w:val="24"/>
          <w:szCs w:val="24"/>
          <w:lang w:val="uk-UA"/>
        </w:rPr>
        <w:t xml:space="preserve">7.4. Якщо під час здачі-приймання виконаних робіт виявляються відступи від умов цього Договору, недоліки якості виконаних робіт, які виникли з вини Виконавця або субпідрядників, Замовник має право не приймати виконані роботи, а також затримати оплату неякісно виконаних робіт до усунення Виконавцем своїми силами і за свій рахунок зазначених недоліків. Перелік недоліків, що підлягають усуненню, і терміни їх усунення встановлюються у мотивованій відмові Замовника від підписання </w:t>
      </w:r>
      <w:proofErr w:type="spellStart"/>
      <w:r w:rsidRPr="004216C8">
        <w:rPr>
          <w:sz w:val="24"/>
          <w:szCs w:val="24"/>
          <w:lang w:val="uk-UA"/>
        </w:rPr>
        <w:t>акта</w:t>
      </w:r>
      <w:proofErr w:type="spellEnd"/>
      <w:r w:rsidRPr="004216C8">
        <w:rPr>
          <w:sz w:val="24"/>
          <w:szCs w:val="24"/>
          <w:lang w:val="uk-UA"/>
        </w:rPr>
        <w:t xml:space="preserve"> здачі-приймання виконаних робіт. Замовник також має право усунути зазначені недоліки за власний рахунок з правом відшкодування Виконавцем витрат Замовника на це усунення або відповідного зменшення вартості виконання робіт. У разі виявлення у виконаних роботах істотних відступів від умов цього Договору або інших істотних недоліків, які не можуть бути усунені, а також у разі, якщо недоліки не були усунуті в строки, узгоджені Сторонами, Замовник має право відмовитися від цього Договору та вимагати відшкодування збитків.</w:t>
      </w:r>
    </w:p>
    <w:p w14:paraId="1D5BF7CE" w14:textId="77777777" w:rsidR="009679DC" w:rsidRPr="004216C8" w:rsidRDefault="009679DC" w:rsidP="009679DC">
      <w:pPr>
        <w:pStyle w:val="31"/>
        <w:spacing w:after="0"/>
        <w:ind w:left="0"/>
        <w:jc w:val="both"/>
        <w:rPr>
          <w:sz w:val="24"/>
          <w:szCs w:val="24"/>
          <w:lang w:val="uk-UA"/>
        </w:rPr>
      </w:pPr>
      <w:r w:rsidRPr="004216C8">
        <w:rPr>
          <w:sz w:val="24"/>
          <w:szCs w:val="24"/>
          <w:lang w:val="uk-UA"/>
        </w:rPr>
        <w:t>7.5. Якщо після прийняття виконаних робіт Замовник виявив допущення Виконавцем відступу від умов цього Договору або інші недоліки, які не могли бути виявлені під час звичайного способу прийняття робіт (приховані недоліки), у тому числі навмисне приховані Виконавцем, Замовник зобов'язаний повідомити про це Виконавця у день виявлення цих недоліків.</w:t>
      </w:r>
    </w:p>
    <w:p w14:paraId="6C3E56D3" w14:textId="77777777" w:rsidR="009679DC" w:rsidRPr="004216C8" w:rsidRDefault="009679DC" w:rsidP="009679DC">
      <w:pPr>
        <w:pStyle w:val="31"/>
        <w:spacing w:after="0"/>
        <w:ind w:left="0"/>
        <w:jc w:val="both"/>
        <w:rPr>
          <w:sz w:val="24"/>
          <w:szCs w:val="24"/>
          <w:lang w:val="uk-UA"/>
        </w:rPr>
      </w:pPr>
      <w:r w:rsidRPr="004216C8">
        <w:rPr>
          <w:sz w:val="24"/>
          <w:szCs w:val="24"/>
          <w:lang w:val="uk-UA"/>
        </w:rPr>
        <w:t>7.6. Замовник має право відмовитися від прийняття виконаних робіт у разі виявлення недоліків, які виключають можливість використання результатів цих робіт за їх цільовим призначенням і які не можуть бути усунені Виконавцем, Замовником або третьою особою.</w:t>
      </w:r>
    </w:p>
    <w:p w14:paraId="2E95D750" w14:textId="77777777" w:rsidR="009679DC" w:rsidRPr="004216C8" w:rsidRDefault="009679DC" w:rsidP="009679DC">
      <w:pPr>
        <w:pStyle w:val="31"/>
        <w:spacing w:after="0"/>
        <w:ind w:left="0"/>
        <w:jc w:val="both"/>
        <w:rPr>
          <w:sz w:val="24"/>
          <w:szCs w:val="24"/>
          <w:lang w:val="uk-UA"/>
        </w:rPr>
      </w:pPr>
    </w:p>
    <w:p w14:paraId="4571D8E0" w14:textId="77777777"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8. ЗАБЕЗПЕЧЕННЯ ПРАВ ВЛАСНОСТІ І КОНФІДЕНЦІЙНІСТЬ</w:t>
      </w:r>
    </w:p>
    <w:p w14:paraId="3B99E7C9" w14:textId="77777777" w:rsidR="009679DC" w:rsidRPr="004216C8" w:rsidRDefault="009679DC" w:rsidP="009679DC">
      <w:pPr>
        <w:pStyle w:val="a6"/>
        <w:tabs>
          <w:tab w:val="left" w:pos="426"/>
        </w:tabs>
        <w:spacing w:beforeAutospacing="0" w:after="0" w:afterAutospacing="0"/>
        <w:rPr>
          <w:rFonts w:ascii="Times New Roman" w:hAnsi="Times New Roman" w:cs="Times New Roman"/>
        </w:rPr>
      </w:pPr>
      <w:r w:rsidRPr="004216C8">
        <w:rPr>
          <w:rFonts w:ascii="Times New Roman" w:hAnsi="Times New Roman" w:cs="Times New Roman"/>
        </w:rPr>
        <w:t xml:space="preserve">8.1. Замовник є одноосібним власником результатів робіт, виконаних за умовами цього Договору. </w:t>
      </w:r>
    </w:p>
    <w:p w14:paraId="1A5DDEC4" w14:textId="77777777" w:rsidR="009679DC" w:rsidRPr="004216C8" w:rsidRDefault="009679DC" w:rsidP="009679DC">
      <w:pPr>
        <w:pStyle w:val="a6"/>
        <w:tabs>
          <w:tab w:val="left" w:pos="426"/>
        </w:tabs>
        <w:spacing w:beforeAutospacing="0" w:after="0" w:afterAutospacing="0"/>
        <w:rPr>
          <w:rFonts w:ascii="Times New Roman" w:hAnsi="Times New Roman" w:cs="Times New Roman"/>
        </w:rPr>
      </w:pPr>
      <w:r w:rsidRPr="004216C8">
        <w:rPr>
          <w:rFonts w:ascii="Times New Roman" w:hAnsi="Times New Roman" w:cs="Times New Roman"/>
        </w:rPr>
        <w:t>8.2. Цей Договір, крім іншого, є авторським договором замовлення – Виконавець за цим Договором передає (відчужує) Замовнику всі виключні майнові права інтелектуальної власності (авторські права) на результати робіт на весь час існування таких прав, включаючи, але не обмежуючись, виключними правами на:</w:t>
      </w:r>
    </w:p>
    <w:p w14:paraId="1E37C964" w14:textId="77777777" w:rsidR="009679DC" w:rsidRPr="004216C8" w:rsidRDefault="009679DC" w:rsidP="009679DC">
      <w:pPr>
        <w:pStyle w:val="ae"/>
        <w:numPr>
          <w:ilvl w:val="2"/>
          <w:numId w:val="19"/>
        </w:numPr>
        <w:tabs>
          <w:tab w:val="left" w:pos="426"/>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 xml:space="preserve">Використання результатів робіт на території будь-якої країни в довільній формі та в довільний спосіб, відчуження прав інтелектуальної власності на результати робіт, право на участь у реалізації </w:t>
      </w:r>
      <w:r w:rsidRPr="004216C8">
        <w:rPr>
          <w:rFonts w:ascii="Times New Roman" w:hAnsi="Times New Roman" w:cs="Times New Roman"/>
          <w:sz w:val="24"/>
          <w:szCs w:val="24"/>
        </w:rPr>
        <w:lastRenderedPageBreak/>
        <w:t>проекту, включаючи здійснення авторського нагляду за будівництвом та призначення представників авторського нагляду.</w:t>
      </w:r>
    </w:p>
    <w:p w14:paraId="5D35C00B" w14:textId="77777777" w:rsidR="009679DC" w:rsidRPr="004216C8" w:rsidRDefault="009679DC" w:rsidP="009679DC">
      <w:pPr>
        <w:pStyle w:val="ae"/>
        <w:numPr>
          <w:ilvl w:val="2"/>
          <w:numId w:val="19"/>
        </w:numPr>
        <w:tabs>
          <w:tab w:val="left" w:pos="426"/>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Дозвіл або заборону використання результатів робіт третіми особами, зокрема, для будь-якого повторного використання результатів робіт, переробки, адаптації, відчуження результатів робіт тощо, дозвіл або заборону брати участь у реалізації проекту, включаючи здійснення авторського нагляду за будівництвом та призначення представників авторського нагляду.</w:t>
      </w:r>
    </w:p>
    <w:p w14:paraId="7215411B" w14:textId="77777777" w:rsidR="009679DC" w:rsidRPr="004216C8" w:rsidRDefault="009679DC" w:rsidP="009679DC">
      <w:pPr>
        <w:pStyle w:val="ae"/>
        <w:numPr>
          <w:ilvl w:val="2"/>
          <w:numId w:val="19"/>
        </w:numPr>
        <w:tabs>
          <w:tab w:val="left" w:pos="426"/>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 xml:space="preserve">Виключні майнові права інтелектуальної власності (авторські права) на результати робіт за Договором (їх окремі частини) вважаються переданими від Виконавця Замовнику в момент підписання Сторонами </w:t>
      </w:r>
      <w:proofErr w:type="spellStart"/>
      <w:r w:rsidRPr="004216C8">
        <w:rPr>
          <w:rFonts w:ascii="Times New Roman" w:hAnsi="Times New Roman" w:cs="Times New Roman"/>
          <w:sz w:val="24"/>
          <w:szCs w:val="24"/>
        </w:rPr>
        <w:t>акта</w:t>
      </w:r>
      <w:proofErr w:type="spellEnd"/>
      <w:r w:rsidRPr="004216C8">
        <w:rPr>
          <w:rFonts w:ascii="Times New Roman" w:hAnsi="Times New Roman" w:cs="Times New Roman"/>
          <w:sz w:val="24"/>
          <w:szCs w:val="24"/>
        </w:rPr>
        <w:t xml:space="preserve"> здачі-приймання виконаних робіт за Договором та/або документів про передачу та прийняття проектної документації за Договором.</w:t>
      </w:r>
    </w:p>
    <w:p w14:paraId="346FA437" w14:textId="77777777"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 xml:space="preserve">8.3. У разі дострокового припинення Договору Замовник набуває виключні майнові права інтелектуальної власності на передані на момент припинення Договору результати робіт. </w:t>
      </w:r>
    </w:p>
    <w:p w14:paraId="39FBB21D" w14:textId="77777777"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8.4. Сторони Договору погодилися, що текст Договору цілком та/або його фрагменти, будь-які інші матеріали, інформація та відомості, які так чи інакше стосуються Договору, є конфіденційними і не можуть розголошуватися чи передаватися третім особам без попередньої письмової згоди іншої Сторони Договору, крім випадків, коли таке передання пов’язане з одержанням офіційних дозволів, документів для виконання умов Договору або прямо пов’язане із сплатою податків, зборів та інших обов’язкових платежів, тобто у випадках необхідності надання інформації органам державної влади або місцевого самоврядування згідно з визначеною законодавством України процедурою.</w:t>
      </w:r>
    </w:p>
    <w:p w14:paraId="07ECDE1A" w14:textId="77777777" w:rsidR="009679DC" w:rsidRPr="004216C8" w:rsidRDefault="009679DC" w:rsidP="009679DC">
      <w:pPr>
        <w:pStyle w:val="ae"/>
        <w:tabs>
          <w:tab w:val="left" w:pos="0"/>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 xml:space="preserve">8.5. Зобов’язання із збереження конфіденційності зберігають свою силу і після закінчення терміну дії цього Договору або його дострокового розірвання протягом наступних трьох років. </w:t>
      </w:r>
    </w:p>
    <w:p w14:paraId="25113D93" w14:textId="77777777"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8.6. Замовник має право робити посилання на розробника проектно-кошторисної документації під час використання документації, у тому числі подавати на розгляд третіх осіб проектно-кошторисну документацію, що містить товарні знаки, фірмові найменування Виконавця без будь-яких обмежень.</w:t>
      </w:r>
    </w:p>
    <w:p w14:paraId="2173F7BC" w14:textId="77777777"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8.7. У випадку порушення авторських прав та/або завдання таким порушенням збитків, Сторони несуть відповідальність, передбачену цим Договором та чинним законодавством.</w:t>
      </w:r>
    </w:p>
    <w:p w14:paraId="78F3BE23" w14:textId="77777777"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p>
    <w:p w14:paraId="39D2328F" w14:textId="77777777"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9. ВІДПОВІДАЛЬНІСТЬ СТОРІН</w:t>
      </w:r>
    </w:p>
    <w:p w14:paraId="4FEA7CE1" w14:textId="77777777" w:rsidR="009679DC" w:rsidRPr="004216C8" w:rsidRDefault="009679DC" w:rsidP="009679DC">
      <w:pPr>
        <w:tabs>
          <w:tab w:val="left" w:pos="426"/>
        </w:tabs>
        <w:autoSpaceDE w:val="0"/>
        <w:autoSpaceDN w:val="0"/>
        <w:adjustRightInd w:val="0"/>
        <w:spacing w:after="0"/>
        <w:jc w:val="both"/>
        <w:rPr>
          <w:rFonts w:ascii="Times New Roman" w:hAnsi="Times New Roman" w:cs="Times New Roman"/>
          <w:sz w:val="24"/>
          <w:szCs w:val="24"/>
        </w:rPr>
      </w:pPr>
      <w:r w:rsidRPr="004216C8">
        <w:rPr>
          <w:rFonts w:ascii="Times New Roman" w:hAnsi="Times New Roman" w:cs="Times New Roman"/>
          <w:sz w:val="24"/>
          <w:szCs w:val="24"/>
        </w:rPr>
        <w:t>9.1. 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71C590E9" w14:textId="77777777" w:rsidR="009679DC" w:rsidRPr="004216C8" w:rsidRDefault="009679DC" w:rsidP="009679DC">
      <w:pPr>
        <w:tabs>
          <w:tab w:val="left" w:pos="426"/>
        </w:tabs>
        <w:autoSpaceDE w:val="0"/>
        <w:autoSpaceDN w:val="0"/>
        <w:adjustRightInd w:val="0"/>
        <w:spacing w:after="0"/>
        <w:jc w:val="both"/>
        <w:rPr>
          <w:rFonts w:ascii="Times New Roman" w:hAnsi="Times New Roman" w:cs="Times New Roman"/>
          <w:sz w:val="24"/>
          <w:szCs w:val="24"/>
        </w:rPr>
      </w:pPr>
      <w:r w:rsidRPr="004216C8">
        <w:rPr>
          <w:rFonts w:ascii="Times New Roman" w:hAnsi="Times New Roman" w:cs="Times New Roman"/>
          <w:sz w:val="24"/>
          <w:szCs w:val="24"/>
        </w:rPr>
        <w:t xml:space="preserve">9.2. Виконавець відповідає за недоліки у проектно-кошторисній документації, включаючи недоліки, виявлені у ході виконання робіт за проектом, а також у процесі експлуатації об’єкта. </w:t>
      </w:r>
    </w:p>
    <w:p w14:paraId="43553E4B" w14:textId="77777777" w:rsidR="009679DC" w:rsidRPr="004216C8" w:rsidRDefault="009679DC" w:rsidP="009679DC">
      <w:pPr>
        <w:tabs>
          <w:tab w:val="left" w:pos="426"/>
        </w:tabs>
        <w:autoSpaceDE w:val="0"/>
        <w:autoSpaceDN w:val="0"/>
        <w:adjustRightInd w:val="0"/>
        <w:spacing w:after="0"/>
        <w:jc w:val="both"/>
        <w:rPr>
          <w:rFonts w:ascii="Times New Roman" w:hAnsi="Times New Roman" w:cs="Times New Roman"/>
          <w:sz w:val="24"/>
          <w:szCs w:val="24"/>
        </w:rPr>
      </w:pPr>
      <w:r w:rsidRPr="004216C8">
        <w:rPr>
          <w:rFonts w:ascii="Times New Roman" w:hAnsi="Times New Roman" w:cs="Times New Roman"/>
          <w:sz w:val="24"/>
          <w:szCs w:val="24"/>
        </w:rPr>
        <w:t>9.3. У разі порушення з вини Виконавця строків виконання робіт, визначених у цьому Договорі, або порушення строків усунення недоліків та зауважень, наданих Замовником, Виконавець сплачує Замовнику на його вимогу штрафні санкції протягом 7 (семи) календарних днів після отримання цієї вимоги, в розмірі подвійної облікової ставки Національного банку України, що діяла в період, за який сплачуються штрафні санкції, від загальної вартості цього Договору, за кожний день прострочення до дня фактичного виконання зобов’язання.</w:t>
      </w:r>
    </w:p>
    <w:p w14:paraId="3843A2A1" w14:textId="77777777" w:rsidR="009679DC" w:rsidRPr="004216C8" w:rsidRDefault="009679DC" w:rsidP="009679DC">
      <w:pPr>
        <w:tabs>
          <w:tab w:val="left" w:pos="426"/>
        </w:tabs>
        <w:autoSpaceDE w:val="0"/>
        <w:autoSpaceDN w:val="0"/>
        <w:adjustRightInd w:val="0"/>
        <w:spacing w:after="0"/>
        <w:jc w:val="both"/>
        <w:rPr>
          <w:rFonts w:ascii="Times New Roman" w:hAnsi="Times New Roman" w:cs="Times New Roman"/>
          <w:sz w:val="24"/>
          <w:szCs w:val="24"/>
        </w:rPr>
      </w:pPr>
      <w:r w:rsidRPr="004216C8">
        <w:rPr>
          <w:rFonts w:ascii="Times New Roman" w:hAnsi="Times New Roman" w:cs="Times New Roman"/>
          <w:sz w:val="24"/>
          <w:szCs w:val="24"/>
        </w:rPr>
        <w:t>9.4. Виконавець несе відповідальність за якість виконуваних ним робіт. У разі порушення умов Договору щодо якості робіт з Виконавця на вимогу Замовника стягується штраф у розмірі 10% від загальної вартості договору. У такому випадку Виконавець зобов’язаний сплатити на користь Замовника штраф не пізніше 7 (семи) календарних днів з моменту отримання відповідної письмової вимоги.</w:t>
      </w:r>
    </w:p>
    <w:p w14:paraId="15C2DD19" w14:textId="77777777" w:rsidR="009679DC" w:rsidRPr="004216C8" w:rsidRDefault="009679DC" w:rsidP="009679DC">
      <w:pPr>
        <w:tabs>
          <w:tab w:val="left" w:pos="426"/>
        </w:tabs>
        <w:autoSpaceDE w:val="0"/>
        <w:autoSpaceDN w:val="0"/>
        <w:adjustRightInd w:val="0"/>
        <w:spacing w:after="0"/>
        <w:jc w:val="both"/>
        <w:rPr>
          <w:rFonts w:ascii="Times New Roman" w:hAnsi="Times New Roman" w:cs="Times New Roman"/>
          <w:sz w:val="24"/>
          <w:szCs w:val="24"/>
        </w:rPr>
      </w:pPr>
      <w:r w:rsidRPr="004216C8">
        <w:rPr>
          <w:rFonts w:ascii="Times New Roman" w:hAnsi="Times New Roman" w:cs="Times New Roman"/>
          <w:sz w:val="24"/>
          <w:szCs w:val="24"/>
        </w:rPr>
        <w:t xml:space="preserve">9.5. </w:t>
      </w:r>
      <w:r w:rsidRPr="004216C8">
        <w:rPr>
          <w:rFonts w:ascii="Times New Roman" w:hAnsi="Times New Roman" w:cs="Times New Roman"/>
          <w:snapToGrid w:val="0"/>
          <w:sz w:val="24"/>
          <w:szCs w:val="24"/>
        </w:rPr>
        <w:t>У разі розголошення та передання третім особам документів та інформації, які надає Замовник, без письмової згоди Замовника, крім випадків надання інформації в порядку, передбаченому законодавством України, Виконавець повинен сплатити штраф у розмірі 10% від загальної вартості робіт за цим Договором.</w:t>
      </w:r>
    </w:p>
    <w:p w14:paraId="6FA8BD0E" w14:textId="77777777" w:rsidR="009679DC" w:rsidRPr="004216C8" w:rsidRDefault="009679DC" w:rsidP="009679DC">
      <w:pPr>
        <w:tabs>
          <w:tab w:val="left" w:pos="426"/>
        </w:tabs>
        <w:autoSpaceDE w:val="0"/>
        <w:autoSpaceDN w:val="0"/>
        <w:adjustRightInd w:val="0"/>
        <w:spacing w:after="0"/>
        <w:jc w:val="both"/>
        <w:rPr>
          <w:rFonts w:ascii="Times New Roman" w:hAnsi="Times New Roman" w:cs="Times New Roman"/>
          <w:snapToGrid w:val="0"/>
          <w:sz w:val="24"/>
          <w:szCs w:val="24"/>
        </w:rPr>
      </w:pPr>
      <w:r w:rsidRPr="004216C8">
        <w:rPr>
          <w:rFonts w:ascii="Times New Roman" w:hAnsi="Times New Roman" w:cs="Times New Roman"/>
          <w:sz w:val="24"/>
          <w:szCs w:val="24"/>
        </w:rPr>
        <w:t>9</w:t>
      </w:r>
      <w:r w:rsidRPr="004216C8">
        <w:rPr>
          <w:rFonts w:ascii="Times New Roman" w:hAnsi="Times New Roman" w:cs="Times New Roman"/>
          <w:snapToGrid w:val="0"/>
          <w:sz w:val="24"/>
          <w:szCs w:val="24"/>
        </w:rPr>
        <w:t xml:space="preserve">.6. Якщо буде виявлено, що Виконавець передав Замовнику у власність виключні майнові права інтелектуальної власності на проектно-кошторисну документацію, які насправді не належали Виконавцю на момент укладення Договору, Виконавець сплачує Замовнику штраф у розмірі 20% від </w:t>
      </w:r>
      <w:r w:rsidRPr="004216C8">
        <w:rPr>
          <w:rFonts w:ascii="Times New Roman" w:hAnsi="Times New Roman" w:cs="Times New Roman"/>
          <w:snapToGrid w:val="0"/>
          <w:sz w:val="24"/>
          <w:szCs w:val="24"/>
        </w:rPr>
        <w:lastRenderedPageBreak/>
        <w:t>загальної вартості робіт за цим Договором і відшкодовує Замовнику в повному обсязі (понад сплати штрафу) усі збитки, завдані Замовнику такою незаконною передачею виключних майнових прав інтелектуальної власності.</w:t>
      </w:r>
    </w:p>
    <w:p w14:paraId="3769AC09" w14:textId="77777777" w:rsidR="009679DC" w:rsidRPr="004216C8" w:rsidRDefault="009679DC" w:rsidP="009679DC">
      <w:pPr>
        <w:tabs>
          <w:tab w:val="left" w:pos="426"/>
        </w:tabs>
        <w:autoSpaceDE w:val="0"/>
        <w:autoSpaceDN w:val="0"/>
        <w:adjustRightInd w:val="0"/>
        <w:spacing w:after="0"/>
        <w:jc w:val="both"/>
        <w:rPr>
          <w:rFonts w:ascii="Times New Roman" w:hAnsi="Times New Roman" w:cs="Times New Roman"/>
          <w:snapToGrid w:val="0"/>
          <w:sz w:val="24"/>
          <w:szCs w:val="24"/>
        </w:rPr>
      </w:pPr>
      <w:r w:rsidRPr="004216C8">
        <w:rPr>
          <w:rFonts w:ascii="Times New Roman" w:hAnsi="Times New Roman" w:cs="Times New Roman"/>
          <w:snapToGrid w:val="0"/>
          <w:sz w:val="24"/>
          <w:szCs w:val="24"/>
        </w:rPr>
        <w:t>9.7. Сплата штрафних санкцій (пені) не звільняє Сторони від виконання своїх договірних зобов’язань</w:t>
      </w:r>
      <w:r w:rsidRPr="004216C8">
        <w:rPr>
          <w:rFonts w:ascii="Times New Roman" w:hAnsi="Times New Roman" w:cs="Times New Roman"/>
          <w:sz w:val="24"/>
          <w:szCs w:val="24"/>
        </w:rPr>
        <w:t xml:space="preserve"> та відшкодування іншій Стороні збитків, спричинених таким невиконанням.</w:t>
      </w:r>
    </w:p>
    <w:p w14:paraId="6BF9A91D" w14:textId="77777777" w:rsidR="009679DC" w:rsidRPr="004216C8" w:rsidRDefault="009679DC" w:rsidP="009679DC">
      <w:pPr>
        <w:tabs>
          <w:tab w:val="left" w:pos="426"/>
        </w:tabs>
        <w:autoSpaceDE w:val="0"/>
        <w:autoSpaceDN w:val="0"/>
        <w:adjustRightInd w:val="0"/>
        <w:spacing w:after="0"/>
        <w:jc w:val="both"/>
        <w:rPr>
          <w:rFonts w:ascii="Times New Roman" w:hAnsi="Times New Roman" w:cs="Times New Roman"/>
          <w:sz w:val="24"/>
          <w:szCs w:val="24"/>
        </w:rPr>
      </w:pPr>
      <w:r w:rsidRPr="004216C8">
        <w:rPr>
          <w:rFonts w:ascii="Times New Roman" w:hAnsi="Times New Roman" w:cs="Times New Roman"/>
          <w:snapToGrid w:val="0"/>
          <w:sz w:val="24"/>
          <w:szCs w:val="24"/>
        </w:rPr>
        <w:t>9.8. Жодна зі Сторін не може бути притягнута до відшкодування упущеної вигоди.</w:t>
      </w:r>
    </w:p>
    <w:p w14:paraId="63D9A130" w14:textId="77777777" w:rsidR="009679DC" w:rsidRPr="004216C8" w:rsidRDefault="009679DC" w:rsidP="009679DC">
      <w:pPr>
        <w:tabs>
          <w:tab w:val="left" w:pos="426"/>
        </w:tabs>
        <w:autoSpaceDE w:val="0"/>
        <w:autoSpaceDN w:val="0"/>
        <w:adjustRightInd w:val="0"/>
        <w:spacing w:after="0"/>
        <w:jc w:val="both"/>
        <w:rPr>
          <w:rFonts w:ascii="Times New Roman" w:hAnsi="Times New Roman" w:cs="Times New Roman"/>
          <w:snapToGrid w:val="0"/>
          <w:sz w:val="24"/>
          <w:szCs w:val="24"/>
        </w:rPr>
      </w:pPr>
      <w:r w:rsidRPr="004216C8">
        <w:rPr>
          <w:rFonts w:ascii="Times New Roman" w:hAnsi="Times New Roman" w:cs="Times New Roman"/>
          <w:sz w:val="24"/>
          <w:szCs w:val="24"/>
        </w:rPr>
        <w:t xml:space="preserve">9.9. </w:t>
      </w:r>
      <w:r w:rsidRPr="004216C8">
        <w:rPr>
          <w:rFonts w:ascii="Times New Roman" w:hAnsi="Times New Roman" w:cs="Times New Roman"/>
          <w:snapToGrid w:val="0"/>
          <w:sz w:val="24"/>
          <w:szCs w:val="24"/>
        </w:rPr>
        <w:t>Загальна сума відповідальності кожної із Сторін за цим Договором у будь-якому випадку не може перевищувати загальної вартості цього Договору.</w:t>
      </w:r>
    </w:p>
    <w:p w14:paraId="2F099EC2" w14:textId="77777777" w:rsidR="009679DC" w:rsidRPr="004216C8" w:rsidRDefault="009679DC" w:rsidP="009679DC">
      <w:pPr>
        <w:pStyle w:val="aa"/>
        <w:widowControl w:val="0"/>
        <w:numPr>
          <w:ilvl w:val="1"/>
          <w:numId w:val="0"/>
        </w:numPr>
        <w:tabs>
          <w:tab w:val="left" w:pos="514"/>
        </w:tabs>
        <w:spacing w:after="0"/>
        <w:rPr>
          <w:rStyle w:val="16"/>
          <w:sz w:val="24"/>
          <w:szCs w:val="24"/>
        </w:rPr>
      </w:pPr>
    </w:p>
    <w:p w14:paraId="1F1C36AB" w14:textId="77777777"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10. ОБСТАВИНИ НЕПЕРЕБОРНОЇ СИЛИ</w:t>
      </w:r>
    </w:p>
    <w:p w14:paraId="186A0ED2" w14:textId="77777777" w:rsidR="009679DC" w:rsidRPr="004216C8" w:rsidRDefault="009679DC" w:rsidP="009679DC">
      <w:pPr>
        <w:pStyle w:val="ae"/>
        <w:tabs>
          <w:tab w:val="left" w:pos="426"/>
        </w:tabs>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10.1. Сторони звільняються від відповідальності за часткове або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(повінь, землетрус, інше стихійне лихо, війна, пожежа тощо), які мають прямий вплив на виконання Договору. У цьому разі строк виконання зобов’язань за цим Договором продовжується на час дії таких обставин.</w:t>
      </w:r>
    </w:p>
    <w:p w14:paraId="37C759D1" w14:textId="77777777" w:rsidR="009679DC" w:rsidRPr="004216C8" w:rsidRDefault="009679DC" w:rsidP="009679DC">
      <w:pPr>
        <w:pStyle w:val="ae"/>
        <w:tabs>
          <w:tab w:val="left" w:pos="426"/>
        </w:tabs>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10.2. Сторона, яка не може виконувати свої зобов’язання за цим Договором внаслідок дії обставин непереборної сили, передбачених у пункті 10.1 цього Договору, повинна не пізніше ніж протягом трьох робочих днів з моменту їх виникнення письмово повідомити про це іншу Сторону. Невиконання цієї вимоги не дає жодній із Сторін права посилатися надалі на вищезазначені обставини.</w:t>
      </w:r>
    </w:p>
    <w:p w14:paraId="75CD845C" w14:textId="77777777" w:rsidR="009679DC" w:rsidRPr="004216C8" w:rsidRDefault="009679DC" w:rsidP="009679DC">
      <w:pPr>
        <w:pStyle w:val="ae"/>
        <w:tabs>
          <w:tab w:val="left" w:pos="426"/>
        </w:tabs>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10.3. Доказом виникнення обставин непереборної сили та строку їх дії є сертифікат, виданий Торгово-промисловою палатою України, або інший документ, виданий уповноваженим компетентним органом.</w:t>
      </w:r>
    </w:p>
    <w:p w14:paraId="685BAAAA" w14:textId="77777777" w:rsidR="009679DC" w:rsidRPr="004216C8" w:rsidRDefault="009679DC" w:rsidP="009679DC">
      <w:pPr>
        <w:pStyle w:val="ae"/>
        <w:tabs>
          <w:tab w:val="left" w:pos="426"/>
        </w:tabs>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10.4.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1FAF35AB" w14:textId="77777777" w:rsidR="009679DC" w:rsidRPr="004216C8" w:rsidRDefault="009679DC" w:rsidP="009679DC">
      <w:pPr>
        <w:pStyle w:val="ae"/>
        <w:tabs>
          <w:tab w:val="left" w:pos="426"/>
        </w:tabs>
        <w:spacing w:after="0"/>
        <w:ind w:left="0"/>
        <w:rPr>
          <w:rFonts w:ascii="Times New Roman" w:hAnsi="Times New Roman" w:cs="Times New Roman"/>
          <w:sz w:val="24"/>
          <w:szCs w:val="24"/>
        </w:rPr>
      </w:pPr>
    </w:p>
    <w:p w14:paraId="1FAAA8E8" w14:textId="77777777"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11. ПОРЯДОК РОЗІРВАННЯ ДОГОВОРУ</w:t>
      </w:r>
    </w:p>
    <w:p w14:paraId="711E8034" w14:textId="77777777"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11.1. Розірвання цього Договору можливе лише за письмової згоди Сторін, за рішенням суду та у випадках, передбачених цим Договором, в тому числі в разі односторонньої відмови від Договору.</w:t>
      </w:r>
    </w:p>
    <w:p w14:paraId="3A294660" w14:textId="77777777"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11.2. Замовник не відшкодовує витрати у разі розірвання цього Договору внаслідок невиконання або неналежного виконання Виконавцем своїх договірних зобов’язань за цим Договором.</w:t>
      </w:r>
    </w:p>
    <w:p w14:paraId="5C7D9189" w14:textId="77777777"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11.3. У разі відмови Виконавцем в односторонньому порядку виконувати цей Договір, він сплачує Замовнику штраф у розмірі 15 % від загальної вартості робіт за цим Договором протягом трьох робочих днів з дати отримання такої вимоги від Замовника.</w:t>
      </w:r>
    </w:p>
    <w:p w14:paraId="58452B9B" w14:textId="77777777" w:rsidR="009679DC" w:rsidRPr="004216C8" w:rsidRDefault="009679DC" w:rsidP="009679DC">
      <w:pPr>
        <w:autoSpaceDE w:val="0"/>
        <w:autoSpaceDN w:val="0"/>
        <w:adjustRightInd w:val="0"/>
        <w:spacing w:after="0"/>
        <w:ind w:firstLine="709"/>
        <w:jc w:val="both"/>
        <w:rPr>
          <w:rFonts w:ascii="Times New Roman" w:hAnsi="Times New Roman" w:cs="Times New Roman"/>
          <w:sz w:val="24"/>
          <w:szCs w:val="24"/>
        </w:rPr>
      </w:pPr>
    </w:p>
    <w:p w14:paraId="70A6B64B" w14:textId="77777777"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12. ІНШІ УМОВИ</w:t>
      </w:r>
    </w:p>
    <w:p w14:paraId="46AC450B" w14:textId="77777777"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Спори між Сторонами врегульовуються шляхом переговорів. Усі спори за цим Договором, які не врегульовані Сторонами самостійно, передаються на розгляд до суду відповідно до законодавства України.</w:t>
      </w:r>
    </w:p>
    <w:p w14:paraId="59E1A31E" w14:textId="77777777"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14:paraId="403B93DC" w14:textId="77777777"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 xml:space="preserve">У разі прийняття Замовником обґрунтованого/мотивованого рішення про недоцільність подальшого виконання робіт, визначених в цьому Договорі, Замовник протягом 10 (десяти) робочих днів від дати прийняття такого рішення повинен повідомити Виконавця листом, підписаним уповноваженою особою, про таке рішення і, відповідно, вказані роботи не повинні виконуватися. </w:t>
      </w:r>
    </w:p>
    <w:p w14:paraId="48A43038" w14:textId="77777777"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Цей Договір укладено у двох примірниках українською мовою, які мають однакову юридичну силу,- по одному для кожної із Сторін.</w:t>
      </w:r>
    </w:p>
    <w:p w14:paraId="5DDAB141" w14:textId="77777777"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Замовник є неприбутковою організацією та платником ПДВ.</w:t>
      </w:r>
    </w:p>
    <w:p w14:paraId="29CEED72" w14:textId="77777777"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Виконавець є платником __________________________________.</w:t>
      </w:r>
    </w:p>
    <w:p w14:paraId="0277F84C" w14:textId="77777777"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Виконавець підписанням цього Договору підтверджує про свою спроможність виконати роботи за Договором та підтверджує, що він має всі необхідні ліцензії, дозволи та повноваження, фахівців, матеріали та обладнання для виконання робіт за Договором і, у випадку порушення таких гарантій, зобов’язується відшкодувати збитки Замовника в порядку, передбаченому законодавством України.</w:t>
      </w:r>
    </w:p>
    <w:p w14:paraId="4F7D32D5" w14:textId="77777777"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lastRenderedPageBreak/>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bookmarkStart w:id="5" w:name="n1777"/>
      <w:bookmarkEnd w:id="5"/>
    </w:p>
    <w:p w14:paraId="1113EA34" w14:textId="77777777"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440C88AF" w14:textId="77777777" w:rsidR="009679DC" w:rsidRPr="004216C8" w:rsidRDefault="009679DC" w:rsidP="009679DC">
      <w:pPr>
        <w:pStyle w:val="ae"/>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FE47977" w14:textId="77777777" w:rsidR="009679DC" w:rsidRPr="004216C8" w:rsidRDefault="009679DC" w:rsidP="009679DC">
      <w:pPr>
        <w:pStyle w:val="ae"/>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6B14A68A" w14:textId="77777777" w:rsidR="009679DC" w:rsidRPr="004216C8" w:rsidRDefault="009679DC" w:rsidP="009679DC">
      <w:pPr>
        <w:pStyle w:val="ae"/>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45F3F2" w14:textId="77777777" w:rsidR="009679DC" w:rsidRPr="004216C8" w:rsidRDefault="009679DC" w:rsidP="009679DC">
      <w:pPr>
        <w:pStyle w:val="ae"/>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3) погодження зміни ціни в договорі про закупівлю в бік зменшення (без зміни кількості (обсягу) та якості товарів, робіт і послуг);</w:t>
      </w:r>
    </w:p>
    <w:p w14:paraId="20AC4F7A" w14:textId="77777777" w:rsidR="009679DC" w:rsidRPr="004216C8" w:rsidRDefault="009679DC" w:rsidP="009679DC">
      <w:pPr>
        <w:pStyle w:val="ae"/>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216C8">
        <w:rPr>
          <w:rFonts w:ascii="Times New Roman" w:hAnsi="Times New Roman" w:cs="Times New Roman"/>
          <w:sz w:val="24"/>
          <w:szCs w:val="24"/>
        </w:rPr>
        <w:t>пропорційно</w:t>
      </w:r>
      <w:proofErr w:type="spellEnd"/>
      <w:r w:rsidRPr="004216C8">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4216C8">
        <w:rPr>
          <w:rFonts w:ascii="Times New Roman" w:hAnsi="Times New Roman" w:cs="Times New Roman"/>
          <w:sz w:val="24"/>
          <w:szCs w:val="24"/>
        </w:rPr>
        <w:t>пропорційно</w:t>
      </w:r>
      <w:proofErr w:type="spellEnd"/>
      <w:r w:rsidRPr="004216C8">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0D71B684" w14:textId="77777777" w:rsidR="009679DC" w:rsidRPr="004216C8" w:rsidRDefault="009679DC" w:rsidP="009679DC">
      <w:pPr>
        <w:autoSpaceDE w:val="0"/>
        <w:autoSpaceDN w:val="0"/>
        <w:adjustRightInd w:val="0"/>
        <w:spacing w:after="0"/>
        <w:ind w:firstLine="709"/>
        <w:jc w:val="both"/>
        <w:rPr>
          <w:rFonts w:ascii="Times New Roman" w:hAnsi="Times New Roman" w:cs="Times New Roman"/>
          <w:sz w:val="24"/>
          <w:szCs w:val="24"/>
        </w:rPr>
      </w:pPr>
    </w:p>
    <w:p w14:paraId="5E73AC76" w14:textId="77777777"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13. ТЕРМІН ДІЇ ДОГОВОРУ</w:t>
      </w:r>
    </w:p>
    <w:p w14:paraId="16AC01C9" w14:textId="77777777" w:rsidR="009679DC" w:rsidRPr="004216C8" w:rsidRDefault="009679DC" w:rsidP="009679DC">
      <w:pPr>
        <w:spacing w:after="0"/>
        <w:ind w:firstLine="426"/>
        <w:contextualSpacing/>
        <w:jc w:val="both"/>
        <w:rPr>
          <w:rFonts w:ascii="Times New Roman" w:hAnsi="Times New Roman" w:cs="Times New Roman"/>
          <w:sz w:val="24"/>
          <w:szCs w:val="24"/>
        </w:rPr>
      </w:pPr>
      <w:r w:rsidRPr="004216C8">
        <w:rPr>
          <w:rFonts w:ascii="Times New Roman" w:hAnsi="Times New Roman" w:cs="Times New Roman"/>
          <w:sz w:val="24"/>
          <w:szCs w:val="24"/>
        </w:rPr>
        <w:t xml:space="preserve">13.1. Цей Договір набирає чинності з дати його підписання Сторонами і діє до 31 грудня 2023 року, або до повного виконання сторонами фінансових зобов’язань. </w:t>
      </w:r>
    </w:p>
    <w:p w14:paraId="5FCD4A78" w14:textId="77777777" w:rsidR="009679DC" w:rsidRPr="004216C8" w:rsidRDefault="009679DC" w:rsidP="009679DC">
      <w:pPr>
        <w:spacing w:after="0"/>
        <w:ind w:firstLine="426"/>
        <w:contextualSpacing/>
        <w:jc w:val="both"/>
        <w:rPr>
          <w:rFonts w:ascii="Times New Roman" w:hAnsi="Times New Roman" w:cs="Times New Roman"/>
          <w:b/>
          <w:sz w:val="24"/>
          <w:szCs w:val="24"/>
        </w:rPr>
      </w:pPr>
      <w:r w:rsidRPr="004216C8">
        <w:rPr>
          <w:rFonts w:ascii="Times New Roman" w:hAnsi="Times New Roman" w:cs="Times New Roman"/>
          <w:sz w:val="24"/>
          <w:szCs w:val="24"/>
        </w:rPr>
        <w:t>13.2. Дострокове розірвання або зміна даного Договору в односторонньому порядку допускається на вимогу  однієї із Сторін, про що, Сторона ініціатор розірвання Договору письмово повідомляє про це іншу Сторону, не  менше ніж за 30 календарних днів до дати розірвання Договору. Закінчення строку дії цього Договору не звільняє Сторони від виконання зобов'язань обумовлених ним та від відповідальності  за порушення його умов, що мали місце під час дії Договору.</w:t>
      </w:r>
    </w:p>
    <w:p w14:paraId="61AEBE40" w14:textId="77777777" w:rsidR="009679DC" w:rsidRPr="004216C8" w:rsidRDefault="009679DC" w:rsidP="009679DC">
      <w:pPr>
        <w:pStyle w:val="ae"/>
        <w:autoSpaceDE w:val="0"/>
        <w:autoSpaceDN w:val="0"/>
        <w:adjustRightInd w:val="0"/>
        <w:spacing w:after="0"/>
        <w:ind w:left="0"/>
        <w:rPr>
          <w:rFonts w:ascii="Times New Roman" w:hAnsi="Times New Roman" w:cs="Times New Roman"/>
          <w:sz w:val="24"/>
          <w:szCs w:val="24"/>
        </w:rPr>
      </w:pPr>
    </w:p>
    <w:p w14:paraId="07C5833B" w14:textId="77777777"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14. ДОДАТКИ ДО ДОГОВОРУ</w:t>
      </w:r>
    </w:p>
    <w:p w14:paraId="3F482A14" w14:textId="77777777" w:rsidR="009679DC" w:rsidRPr="004216C8" w:rsidRDefault="009679DC" w:rsidP="009679DC">
      <w:pPr>
        <w:autoSpaceDE w:val="0"/>
        <w:autoSpaceDN w:val="0"/>
        <w:adjustRightInd w:val="0"/>
        <w:spacing w:after="0"/>
        <w:rPr>
          <w:rFonts w:ascii="Times New Roman" w:hAnsi="Times New Roman" w:cs="Times New Roman"/>
          <w:sz w:val="24"/>
          <w:szCs w:val="24"/>
        </w:rPr>
      </w:pPr>
      <w:r w:rsidRPr="004216C8">
        <w:rPr>
          <w:rFonts w:ascii="Times New Roman" w:hAnsi="Times New Roman" w:cs="Times New Roman"/>
          <w:sz w:val="24"/>
          <w:szCs w:val="24"/>
        </w:rPr>
        <w:t xml:space="preserve">14.1. Невід’ємними частинами цього Договору є: </w:t>
      </w:r>
    </w:p>
    <w:p w14:paraId="4E830B38" w14:textId="77777777" w:rsidR="009679DC" w:rsidRPr="004216C8" w:rsidRDefault="009679DC" w:rsidP="009679DC">
      <w:pPr>
        <w:autoSpaceDE w:val="0"/>
        <w:autoSpaceDN w:val="0"/>
        <w:adjustRightInd w:val="0"/>
        <w:spacing w:after="0"/>
        <w:rPr>
          <w:rFonts w:ascii="Times New Roman" w:hAnsi="Times New Roman" w:cs="Times New Roman"/>
          <w:sz w:val="24"/>
          <w:szCs w:val="24"/>
        </w:rPr>
      </w:pPr>
      <w:r w:rsidRPr="004216C8">
        <w:rPr>
          <w:rFonts w:ascii="Times New Roman" w:hAnsi="Times New Roman" w:cs="Times New Roman"/>
          <w:sz w:val="24"/>
          <w:szCs w:val="24"/>
        </w:rPr>
        <w:t>14.1.1. Додаток №1 – Завдання на проектування.</w:t>
      </w:r>
    </w:p>
    <w:p w14:paraId="145247E7" w14:textId="77777777" w:rsidR="009679DC" w:rsidRPr="004216C8" w:rsidRDefault="009679DC" w:rsidP="009679DC">
      <w:pPr>
        <w:autoSpaceDE w:val="0"/>
        <w:autoSpaceDN w:val="0"/>
        <w:adjustRightInd w:val="0"/>
        <w:spacing w:after="0"/>
        <w:rPr>
          <w:rFonts w:ascii="Times New Roman" w:hAnsi="Times New Roman" w:cs="Times New Roman"/>
          <w:sz w:val="24"/>
          <w:szCs w:val="24"/>
        </w:rPr>
      </w:pPr>
      <w:r w:rsidRPr="004216C8">
        <w:rPr>
          <w:rFonts w:ascii="Times New Roman" w:hAnsi="Times New Roman" w:cs="Times New Roman"/>
          <w:sz w:val="24"/>
          <w:szCs w:val="24"/>
        </w:rPr>
        <w:t>14.1.2. Додаток №2 – Протокол узгодження договірної ціни та кошторис на проектні роботи.</w:t>
      </w:r>
    </w:p>
    <w:p w14:paraId="339D1341" w14:textId="77777777" w:rsidR="009679DC" w:rsidRPr="004216C8" w:rsidRDefault="009679DC" w:rsidP="009679DC">
      <w:pPr>
        <w:spacing w:after="0"/>
        <w:rPr>
          <w:rFonts w:ascii="Times New Roman" w:hAnsi="Times New Roman" w:cs="Times New Roman"/>
          <w:sz w:val="24"/>
          <w:szCs w:val="24"/>
        </w:rPr>
      </w:pPr>
      <w:r w:rsidRPr="004216C8">
        <w:rPr>
          <w:rFonts w:ascii="Times New Roman" w:hAnsi="Times New Roman" w:cs="Times New Roman"/>
          <w:sz w:val="24"/>
          <w:szCs w:val="24"/>
        </w:rPr>
        <w:t>14.1.3. Додаток №3 – Календарний план виконання робіт.</w:t>
      </w:r>
    </w:p>
    <w:p w14:paraId="2BF87024" w14:textId="77777777" w:rsidR="009679DC" w:rsidRPr="004216C8" w:rsidRDefault="009679DC" w:rsidP="009679DC">
      <w:pPr>
        <w:spacing w:after="0"/>
        <w:rPr>
          <w:rFonts w:ascii="Times New Roman" w:hAnsi="Times New Roman" w:cs="Times New Roman"/>
          <w:sz w:val="24"/>
          <w:szCs w:val="24"/>
        </w:rPr>
      </w:pPr>
    </w:p>
    <w:p w14:paraId="74F2F283" w14:textId="77777777"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15. МІСЦЕЗНАХОДЖЕННЯ (ПОШТОВІ АДРЕСИ), ПЛАТІЖНІ РЕКВІЗИТИ ТА ПІДПИСИ СТОРІН</w:t>
      </w:r>
    </w:p>
    <w:tbl>
      <w:tblPr>
        <w:tblW w:w="0" w:type="auto"/>
        <w:tblLayout w:type="fixed"/>
        <w:tblLook w:val="0000" w:firstRow="0" w:lastRow="0" w:firstColumn="0" w:lastColumn="0" w:noHBand="0" w:noVBand="0"/>
      </w:tblPr>
      <w:tblGrid>
        <w:gridCol w:w="4361"/>
        <w:gridCol w:w="5785"/>
      </w:tblGrid>
      <w:tr w:rsidR="009679DC" w:rsidRPr="004216C8" w14:paraId="3236E48E" w14:textId="77777777" w:rsidTr="0022349D">
        <w:trPr>
          <w:trHeight w:val="230"/>
        </w:trPr>
        <w:tc>
          <w:tcPr>
            <w:tcW w:w="4361" w:type="dxa"/>
          </w:tcPr>
          <w:p w14:paraId="274E78D6" w14:textId="77777777" w:rsidR="009679DC" w:rsidRPr="004216C8" w:rsidRDefault="009679DC" w:rsidP="0022349D">
            <w:pPr>
              <w:widowControl w:val="0"/>
              <w:autoSpaceDE w:val="0"/>
              <w:autoSpaceDN w:val="0"/>
              <w:adjustRightInd w:val="0"/>
              <w:spacing w:after="0"/>
              <w:jc w:val="center"/>
              <w:rPr>
                <w:rFonts w:ascii="Times New Roman" w:hAnsi="Times New Roman" w:cs="Times New Roman"/>
                <w:b/>
                <w:sz w:val="24"/>
                <w:szCs w:val="24"/>
              </w:rPr>
            </w:pPr>
          </w:p>
          <w:p w14:paraId="087E7D4A" w14:textId="77777777" w:rsidR="009679DC" w:rsidRPr="004216C8" w:rsidRDefault="009679DC" w:rsidP="0022349D">
            <w:pPr>
              <w:widowControl w:val="0"/>
              <w:autoSpaceDE w:val="0"/>
              <w:autoSpaceDN w:val="0"/>
              <w:adjustRightInd w:val="0"/>
              <w:spacing w:after="0"/>
              <w:jc w:val="center"/>
              <w:rPr>
                <w:rFonts w:ascii="Times New Roman" w:hAnsi="Times New Roman" w:cs="Times New Roman"/>
                <w:b/>
                <w:bCs/>
                <w:sz w:val="24"/>
                <w:szCs w:val="24"/>
              </w:rPr>
            </w:pPr>
            <w:r w:rsidRPr="004216C8">
              <w:rPr>
                <w:rFonts w:ascii="Times New Roman" w:hAnsi="Times New Roman" w:cs="Times New Roman"/>
                <w:b/>
                <w:sz w:val="24"/>
                <w:szCs w:val="24"/>
              </w:rPr>
              <w:t>ВИКОНАВЕЦЬ</w:t>
            </w:r>
            <w:r w:rsidRPr="004216C8">
              <w:rPr>
                <w:rFonts w:ascii="Times New Roman" w:hAnsi="Times New Roman" w:cs="Times New Roman"/>
                <w:b/>
                <w:bCs/>
                <w:sz w:val="24"/>
                <w:szCs w:val="24"/>
              </w:rPr>
              <w:t>:</w:t>
            </w:r>
          </w:p>
        </w:tc>
        <w:tc>
          <w:tcPr>
            <w:tcW w:w="5785" w:type="dxa"/>
          </w:tcPr>
          <w:p w14:paraId="779947A9" w14:textId="77777777" w:rsidR="009679DC" w:rsidRPr="004216C8" w:rsidRDefault="009679DC" w:rsidP="0022349D">
            <w:pPr>
              <w:widowControl w:val="0"/>
              <w:autoSpaceDE w:val="0"/>
              <w:autoSpaceDN w:val="0"/>
              <w:adjustRightInd w:val="0"/>
              <w:spacing w:after="0"/>
              <w:jc w:val="center"/>
              <w:rPr>
                <w:rFonts w:ascii="Times New Roman" w:hAnsi="Times New Roman" w:cs="Times New Roman"/>
                <w:b/>
                <w:bCs/>
                <w:sz w:val="24"/>
                <w:szCs w:val="24"/>
              </w:rPr>
            </w:pPr>
          </w:p>
          <w:p w14:paraId="4E5F1F0C" w14:textId="77777777" w:rsidR="009679DC" w:rsidRPr="004216C8" w:rsidRDefault="009679DC" w:rsidP="0022349D">
            <w:pPr>
              <w:widowControl w:val="0"/>
              <w:autoSpaceDE w:val="0"/>
              <w:autoSpaceDN w:val="0"/>
              <w:adjustRightInd w:val="0"/>
              <w:spacing w:after="0"/>
              <w:jc w:val="center"/>
              <w:rPr>
                <w:rFonts w:ascii="Times New Roman" w:hAnsi="Times New Roman" w:cs="Times New Roman"/>
                <w:b/>
                <w:bCs/>
                <w:sz w:val="24"/>
                <w:szCs w:val="24"/>
              </w:rPr>
            </w:pPr>
            <w:r w:rsidRPr="004216C8">
              <w:rPr>
                <w:rFonts w:ascii="Times New Roman" w:hAnsi="Times New Roman" w:cs="Times New Roman"/>
                <w:b/>
                <w:bCs/>
                <w:sz w:val="24"/>
                <w:szCs w:val="24"/>
              </w:rPr>
              <w:t>ЗАМОВНИК</w:t>
            </w:r>
            <w:r w:rsidRPr="004216C8">
              <w:rPr>
                <w:rFonts w:ascii="Times New Roman" w:hAnsi="Times New Roman" w:cs="Times New Roman"/>
                <w:sz w:val="24"/>
                <w:szCs w:val="24"/>
              </w:rPr>
              <w:t>:»</w:t>
            </w:r>
          </w:p>
        </w:tc>
      </w:tr>
    </w:tbl>
    <w:p w14:paraId="7EEAE337" w14:textId="77777777" w:rsidR="00A5495E" w:rsidRPr="00ED52B0" w:rsidRDefault="00A5495E" w:rsidP="00A5495E">
      <w:pPr>
        <w:spacing w:after="0"/>
        <w:rPr>
          <w:rFonts w:ascii="Times New Roman" w:hAnsi="Times New Roman" w:cs="Times New Roman"/>
        </w:rPr>
      </w:pPr>
    </w:p>
    <w:tbl>
      <w:tblPr>
        <w:tblW w:w="0" w:type="auto"/>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6"/>
        <w:gridCol w:w="5103"/>
      </w:tblGrid>
      <w:tr w:rsidR="00B27B9E" w:rsidRPr="00763217" w14:paraId="23EAED54" w14:textId="77777777" w:rsidTr="009679DC">
        <w:tc>
          <w:tcPr>
            <w:tcW w:w="5246" w:type="dxa"/>
            <w:shd w:val="clear" w:color="auto" w:fill="auto"/>
          </w:tcPr>
          <w:p w14:paraId="141BA7B3" w14:textId="77777777" w:rsidR="00B27B9E" w:rsidRPr="00763217" w:rsidRDefault="00B27B9E" w:rsidP="009679DC">
            <w:pPr>
              <w:spacing w:after="0" w:line="240" w:lineRule="auto"/>
              <w:rPr>
                <w:rFonts w:ascii="Times New Roman" w:hAnsi="Times New Roman" w:cs="Times New Roman"/>
                <w:b/>
                <w:bCs/>
                <w:color w:val="000000"/>
              </w:rPr>
            </w:pPr>
          </w:p>
        </w:tc>
        <w:tc>
          <w:tcPr>
            <w:tcW w:w="5103" w:type="dxa"/>
            <w:shd w:val="clear" w:color="auto" w:fill="auto"/>
          </w:tcPr>
          <w:p w14:paraId="03FD351B" w14:textId="77777777" w:rsidR="00B27B9E" w:rsidRPr="00763217" w:rsidRDefault="00B27B9E" w:rsidP="001210F3">
            <w:pPr>
              <w:spacing w:before="240" w:after="226"/>
              <w:rPr>
                <w:rFonts w:ascii="Times New Roman" w:hAnsi="Times New Roman" w:cs="Times New Roman"/>
                <w:b/>
                <w:bCs/>
                <w:color w:val="000000"/>
              </w:rPr>
            </w:pPr>
          </w:p>
        </w:tc>
      </w:tr>
    </w:tbl>
    <w:p w14:paraId="069F82EA" w14:textId="77777777" w:rsidR="00A5495E" w:rsidRDefault="00A5495E" w:rsidP="00B27B9E">
      <w:pPr>
        <w:widowControl w:val="0"/>
        <w:tabs>
          <w:tab w:val="left" w:pos="1080"/>
        </w:tabs>
        <w:spacing w:after="0" w:line="240" w:lineRule="auto"/>
        <w:jc w:val="right"/>
        <w:rPr>
          <w:rFonts w:ascii="Times New Roman" w:hAnsi="Times New Roman" w:cs="Times New Roman"/>
          <w:b/>
        </w:rPr>
      </w:pPr>
    </w:p>
    <w:p w14:paraId="306E04DB" w14:textId="77777777" w:rsidR="00B27B9E" w:rsidRPr="00763217" w:rsidRDefault="00B27B9E" w:rsidP="00B27B9E">
      <w:pPr>
        <w:widowControl w:val="0"/>
        <w:tabs>
          <w:tab w:val="left" w:pos="1080"/>
        </w:tabs>
        <w:spacing w:after="0" w:line="240" w:lineRule="auto"/>
        <w:jc w:val="right"/>
        <w:rPr>
          <w:rFonts w:ascii="Times New Roman" w:hAnsi="Times New Roman" w:cs="Times New Roman"/>
          <w:b/>
        </w:rPr>
      </w:pPr>
      <w:r w:rsidRPr="00763217">
        <w:rPr>
          <w:rFonts w:ascii="Times New Roman" w:hAnsi="Times New Roman" w:cs="Times New Roman"/>
          <w:b/>
        </w:rPr>
        <w:t>Додаток 4</w:t>
      </w:r>
    </w:p>
    <w:p w14:paraId="07BD01BB" w14:textId="77777777" w:rsidR="00B27B9E" w:rsidRPr="00763217" w:rsidRDefault="00B27B9E" w:rsidP="00B27B9E">
      <w:pPr>
        <w:widowControl w:val="0"/>
        <w:tabs>
          <w:tab w:val="left" w:pos="1080"/>
        </w:tabs>
        <w:spacing w:after="0" w:line="240" w:lineRule="auto"/>
        <w:jc w:val="right"/>
        <w:rPr>
          <w:rFonts w:ascii="Times New Roman" w:hAnsi="Times New Roman" w:cs="Times New Roman"/>
        </w:rPr>
      </w:pPr>
      <w:r w:rsidRPr="00763217">
        <w:rPr>
          <w:rFonts w:ascii="Times New Roman" w:hAnsi="Times New Roman" w:cs="Times New Roman"/>
        </w:rPr>
        <w:t xml:space="preserve">   </w:t>
      </w:r>
      <w:r w:rsidRPr="00763217">
        <w:rPr>
          <w:rFonts w:ascii="Times New Roman" w:hAnsi="Times New Roman" w:cs="Times New Roman"/>
          <w:i/>
        </w:rPr>
        <w:t>до тендерної документації на закупівлю</w:t>
      </w:r>
    </w:p>
    <w:p w14:paraId="78F810F0" w14:textId="77777777" w:rsidR="00B27B9E" w:rsidRPr="00763217" w:rsidRDefault="00B27B9E" w:rsidP="00B27B9E">
      <w:pPr>
        <w:widowControl w:val="0"/>
        <w:tabs>
          <w:tab w:val="left" w:pos="1080"/>
        </w:tabs>
        <w:spacing w:after="0" w:line="240" w:lineRule="auto"/>
        <w:jc w:val="center"/>
        <w:rPr>
          <w:rFonts w:ascii="Times New Roman" w:hAnsi="Times New Roman" w:cs="Times New Roman"/>
        </w:rPr>
      </w:pPr>
    </w:p>
    <w:p w14:paraId="5FAEB541" w14:textId="77777777" w:rsidR="00B27B9E" w:rsidRPr="00763217" w:rsidRDefault="00B27B9E" w:rsidP="00B27B9E">
      <w:pPr>
        <w:widowControl w:val="0"/>
        <w:tabs>
          <w:tab w:val="left" w:pos="1080"/>
        </w:tabs>
        <w:spacing w:after="0" w:line="240" w:lineRule="auto"/>
        <w:jc w:val="center"/>
        <w:rPr>
          <w:rFonts w:ascii="Times New Roman" w:hAnsi="Times New Roman" w:cs="Times New Roman"/>
        </w:rPr>
      </w:pPr>
    </w:p>
    <w:p w14:paraId="4C6C785F" w14:textId="77777777" w:rsidR="00B27B9E" w:rsidRPr="00763217" w:rsidRDefault="00B27B9E" w:rsidP="00B27B9E">
      <w:pPr>
        <w:widowControl w:val="0"/>
        <w:tabs>
          <w:tab w:val="left" w:pos="1080"/>
        </w:tabs>
        <w:spacing w:after="0" w:line="240" w:lineRule="auto"/>
        <w:jc w:val="center"/>
        <w:rPr>
          <w:rFonts w:ascii="Times New Roman" w:hAnsi="Times New Roman" w:cs="Times New Roman"/>
          <w:vertAlign w:val="superscript"/>
        </w:rPr>
      </w:pPr>
      <w:r w:rsidRPr="00763217">
        <w:rPr>
          <w:rFonts w:ascii="Times New Roman" w:hAnsi="Times New Roman" w:cs="Times New Roman"/>
          <w:b/>
        </w:rPr>
        <w:t xml:space="preserve">ФОРМА «ТЕНДЕРНА ПРОПОЗИЦІЯ» </w:t>
      </w:r>
    </w:p>
    <w:p w14:paraId="7852B4B7" w14:textId="77777777" w:rsidR="00B27B9E" w:rsidRPr="00763217" w:rsidRDefault="00B27B9E" w:rsidP="00B27B9E">
      <w:pPr>
        <w:widowControl w:val="0"/>
        <w:spacing w:after="0" w:line="240" w:lineRule="auto"/>
        <w:jc w:val="center"/>
        <w:rPr>
          <w:rFonts w:ascii="Times New Roman" w:hAnsi="Times New Roman" w:cs="Times New Roman"/>
        </w:rPr>
      </w:pPr>
      <w:r w:rsidRPr="00763217">
        <w:rPr>
          <w:rFonts w:ascii="Times New Roman" w:hAnsi="Times New Roman" w:cs="Times New Roman"/>
          <w:i/>
        </w:rPr>
        <w:t xml:space="preserve">(форма, яка подається на фірмовому бланку (для юридичних осіб) </w:t>
      </w:r>
    </w:p>
    <w:p w14:paraId="17EBD961" w14:textId="77777777" w:rsidR="00B27B9E" w:rsidRPr="00763217" w:rsidRDefault="00B27B9E" w:rsidP="00B27B9E">
      <w:pPr>
        <w:spacing w:after="0" w:line="240" w:lineRule="auto"/>
        <w:jc w:val="both"/>
        <w:rPr>
          <w:rFonts w:ascii="Times New Roman" w:hAnsi="Times New Roman" w:cs="Times New Roman"/>
        </w:rPr>
      </w:pPr>
    </w:p>
    <w:p w14:paraId="4DFF0C52" w14:textId="77777777" w:rsidR="00B27B9E" w:rsidRPr="00763217" w:rsidRDefault="00B27B9E" w:rsidP="00B27B9E">
      <w:pPr>
        <w:spacing w:after="0" w:line="240" w:lineRule="auto"/>
        <w:jc w:val="both"/>
        <w:rPr>
          <w:rFonts w:ascii="Times New Roman" w:hAnsi="Times New Roman" w:cs="Times New Roman"/>
        </w:rPr>
      </w:pPr>
      <w:r w:rsidRPr="00763217">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14:paraId="4C887477" w14:textId="77777777" w:rsidR="00B27B9E" w:rsidRPr="00763217" w:rsidRDefault="00B27B9E" w:rsidP="00B27B9E">
      <w:pPr>
        <w:pBdr>
          <w:bottom w:val="single" w:sz="12" w:space="1" w:color="000000"/>
        </w:pBdr>
        <w:spacing w:after="0" w:line="240" w:lineRule="auto"/>
        <w:jc w:val="center"/>
        <w:rPr>
          <w:rFonts w:ascii="Times New Roman" w:hAnsi="Times New Roman" w:cs="Times New Roman"/>
          <w:i/>
        </w:rPr>
      </w:pPr>
      <w:r w:rsidRPr="00763217">
        <w:rPr>
          <w:rFonts w:ascii="Times New Roman" w:hAnsi="Times New Roman" w:cs="Times New Roman"/>
          <w:i/>
        </w:rPr>
        <w:t>(назва предмета закупівлі)</w:t>
      </w:r>
    </w:p>
    <w:p w14:paraId="29E8C86E" w14:textId="77777777" w:rsidR="00B27B9E" w:rsidRPr="00763217" w:rsidRDefault="00B27B9E" w:rsidP="00B27B9E">
      <w:pPr>
        <w:pBdr>
          <w:bottom w:val="single" w:sz="12" w:space="1" w:color="000000"/>
        </w:pBdr>
        <w:spacing w:after="0" w:line="240" w:lineRule="auto"/>
        <w:jc w:val="center"/>
        <w:rPr>
          <w:rFonts w:ascii="Times New Roman" w:hAnsi="Times New Roman" w:cs="Times New Roman"/>
        </w:rPr>
      </w:pPr>
    </w:p>
    <w:p w14:paraId="625DFD93" w14:textId="77777777" w:rsidR="00B27B9E" w:rsidRPr="00763217" w:rsidRDefault="00B27B9E" w:rsidP="00B27B9E">
      <w:pPr>
        <w:spacing w:after="0" w:line="240" w:lineRule="auto"/>
        <w:jc w:val="center"/>
        <w:rPr>
          <w:rFonts w:ascii="Times New Roman" w:hAnsi="Times New Roman" w:cs="Times New Roman"/>
          <w:i/>
        </w:rPr>
      </w:pPr>
      <w:r w:rsidRPr="00763217">
        <w:rPr>
          <w:rFonts w:ascii="Times New Roman" w:hAnsi="Times New Roman" w:cs="Times New Roman"/>
          <w:i/>
        </w:rPr>
        <w:t>(назва замовника)</w:t>
      </w:r>
    </w:p>
    <w:p w14:paraId="4AD5D388" w14:textId="77777777" w:rsidR="00B27B9E" w:rsidRPr="00763217" w:rsidRDefault="00B27B9E" w:rsidP="00B27B9E">
      <w:pPr>
        <w:spacing w:after="0" w:line="240" w:lineRule="auto"/>
        <w:jc w:val="both"/>
        <w:rPr>
          <w:rFonts w:ascii="Times New Roman" w:hAnsi="Times New Roman" w:cs="Times New Roman"/>
        </w:rPr>
      </w:pPr>
      <w:r w:rsidRPr="00763217">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0820EE2A" w14:textId="77777777" w:rsidR="00B27B9E" w:rsidRPr="00763217" w:rsidRDefault="00B27B9E" w:rsidP="00B27B9E">
      <w:pPr>
        <w:spacing w:after="0" w:line="240" w:lineRule="auto"/>
        <w:rPr>
          <w:rFonts w:ascii="Times New Roman" w:hAnsi="Times New Roman" w:cs="Times New Roman"/>
        </w:rPr>
      </w:pPr>
      <w:r w:rsidRPr="00763217">
        <w:rPr>
          <w:rFonts w:ascii="Times New Roman" w:hAnsi="Times New Roman" w:cs="Times New Roman"/>
        </w:rPr>
        <w:t xml:space="preserve">Повне найменування учасника__________________________ </w:t>
      </w:r>
    </w:p>
    <w:p w14:paraId="725D67FE" w14:textId="77777777" w:rsidR="00B27B9E" w:rsidRPr="00763217" w:rsidRDefault="00B27B9E" w:rsidP="00B27B9E">
      <w:pPr>
        <w:spacing w:after="0" w:line="240" w:lineRule="auto"/>
        <w:rPr>
          <w:rFonts w:ascii="Times New Roman" w:hAnsi="Times New Roman" w:cs="Times New Roman"/>
          <w:u w:val="single"/>
        </w:rPr>
      </w:pPr>
      <w:r w:rsidRPr="00763217">
        <w:rPr>
          <w:rFonts w:ascii="Times New Roman" w:hAnsi="Times New Roman" w:cs="Times New Roman"/>
        </w:rPr>
        <w:t>Адреса (юридична і фактична) _________________________</w:t>
      </w:r>
    </w:p>
    <w:p w14:paraId="046B77F5" w14:textId="77777777" w:rsidR="00B27B9E" w:rsidRPr="00763217" w:rsidRDefault="00B27B9E" w:rsidP="00B27B9E">
      <w:pPr>
        <w:spacing w:after="0" w:line="240" w:lineRule="auto"/>
        <w:rPr>
          <w:rFonts w:ascii="Times New Roman" w:hAnsi="Times New Roman" w:cs="Times New Roman"/>
          <w:u w:val="single"/>
        </w:rPr>
      </w:pPr>
      <w:r w:rsidRPr="00763217">
        <w:rPr>
          <w:rFonts w:ascii="Times New Roman" w:hAnsi="Times New Roman" w:cs="Times New Roman"/>
        </w:rPr>
        <w:t>Телефон (факс) ______________________________________</w:t>
      </w:r>
    </w:p>
    <w:p w14:paraId="29E5AF12" w14:textId="77777777" w:rsidR="00B27B9E" w:rsidRPr="00763217" w:rsidRDefault="00B27B9E" w:rsidP="00B27B9E">
      <w:pPr>
        <w:spacing w:after="0" w:line="240" w:lineRule="auto"/>
        <w:jc w:val="both"/>
        <w:rPr>
          <w:rFonts w:ascii="Times New Roman" w:hAnsi="Times New Roman" w:cs="Times New Roman"/>
        </w:rPr>
      </w:pPr>
      <w:r w:rsidRPr="00763217">
        <w:rPr>
          <w:rFonts w:ascii="Times New Roman" w:hAnsi="Times New Roman" w:cs="Times New Roman"/>
        </w:rPr>
        <w:t>Е-</w:t>
      </w:r>
      <w:proofErr w:type="spellStart"/>
      <w:r w:rsidRPr="00763217">
        <w:rPr>
          <w:rFonts w:ascii="Times New Roman" w:hAnsi="Times New Roman" w:cs="Times New Roman"/>
        </w:rPr>
        <w:t>mail</w:t>
      </w:r>
      <w:proofErr w:type="spellEnd"/>
      <w:r w:rsidRPr="00763217">
        <w:rPr>
          <w:rFonts w:ascii="Times New Roman" w:hAnsi="Times New Roman" w:cs="Times New Roman"/>
        </w:rPr>
        <w:t xml:space="preserve"> ______________________________________________</w:t>
      </w:r>
    </w:p>
    <w:p w14:paraId="6B7A20CD" w14:textId="77777777" w:rsidR="00B27B9E" w:rsidRPr="00763217" w:rsidRDefault="00B27B9E" w:rsidP="00B27B9E">
      <w:pPr>
        <w:spacing w:after="0" w:line="240" w:lineRule="auto"/>
        <w:jc w:val="both"/>
        <w:rPr>
          <w:rFonts w:ascii="Times New Roman" w:hAnsi="Times New Roman" w:cs="Times New Roman"/>
          <w:bCs/>
        </w:rPr>
      </w:pPr>
      <w:r w:rsidRPr="00763217">
        <w:rPr>
          <w:rFonts w:ascii="Times New Roman" w:hAnsi="Times New Roman" w:cs="Times New Roman"/>
          <w:bCs/>
        </w:rPr>
        <w:t xml:space="preserve">Тендерна пропозиція (з ПДВ </w:t>
      </w:r>
      <w:r w:rsidRPr="00763217">
        <w:rPr>
          <w:rFonts w:ascii="Times New Roman" w:hAnsi="Times New Roman" w:cs="Times New Roman"/>
        </w:rPr>
        <w:t>або без ПДВ</w:t>
      </w:r>
      <w:r w:rsidRPr="00763217">
        <w:rPr>
          <w:rFonts w:ascii="Times New Roman" w:hAnsi="Times New Roman" w:cs="Times New Roman"/>
          <w:bCs/>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816"/>
        <w:gridCol w:w="1765"/>
        <w:gridCol w:w="1417"/>
        <w:gridCol w:w="2126"/>
      </w:tblGrid>
      <w:tr w:rsidR="00B27B9E" w:rsidRPr="00763217" w14:paraId="214CF05E" w14:textId="77777777" w:rsidTr="001210F3">
        <w:trPr>
          <w:trHeight w:val="1056"/>
        </w:trPr>
        <w:tc>
          <w:tcPr>
            <w:tcW w:w="544" w:type="dxa"/>
            <w:vAlign w:val="center"/>
          </w:tcPr>
          <w:p w14:paraId="47493B74" w14:textId="77777777"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 п/п</w:t>
            </w:r>
          </w:p>
        </w:tc>
        <w:tc>
          <w:tcPr>
            <w:tcW w:w="3538" w:type="dxa"/>
            <w:vAlign w:val="center"/>
          </w:tcPr>
          <w:p w14:paraId="5F7AA908" w14:textId="77777777"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Найменування робіт</w:t>
            </w:r>
          </w:p>
        </w:tc>
        <w:tc>
          <w:tcPr>
            <w:tcW w:w="816" w:type="dxa"/>
            <w:vAlign w:val="center"/>
          </w:tcPr>
          <w:p w14:paraId="7FB37437" w14:textId="77777777" w:rsidR="00B27B9E" w:rsidRPr="00763217" w:rsidRDefault="00B27B9E" w:rsidP="001210F3">
            <w:pPr>
              <w:ind w:left="-108" w:right="-108"/>
              <w:jc w:val="center"/>
              <w:rPr>
                <w:rFonts w:ascii="Times New Roman" w:hAnsi="Times New Roman" w:cs="Times New Roman"/>
                <w:b/>
              </w:rPr>
            </w:pPr>
            <w:r w:rsidRPr="00763217">
              <w:rPr>
                <w:rFonts w:ascii="Times New Roman" w:hAnsi="Times New Roman" w:cs="Times New Roman"/>
                <w:b/>
              </w:rPr>
              <w:t xml:space="preserve">Од. </w:t>
            </w:r>
          </w:p>
          <w:p w14:paraId="227E59CB" w14:textId="77777777" w:rsidR="00B27B9E" w:rsidRPr="00763217" w:rsidRDefault="00B27B9E" w:rsidP="001210F3">
            <w:pPr>
              <w:ind w:left="-108" w:right="-108"/>
              <w:jc w:val="center"/>
              <w:rPr>
                <w:rFonts w:ascii="Times New Roman" w:hAnsi="Times New Roman" w:cs="Times New Roman"/>
                <w:b/>
              </w:rPr>
            </w:pPr>
            <w:proofErr w:type="spellStart"/>
            <w:r w:rsidRPr="00763217">
              <w:rPr>
                <w:rFonts w:ascii="Times New Roman" w:hAnsi="Times New Roman" w:cs="Times New Roman"/>
                <w:b/>
              </w:rPr>
              <w:t>вим</w:t>
            </w:r>
            <w:proofErr w:type="spellEnd"/>
            <w:r w:rsidRPr="00763217">
              <w:rPr>
                <w:rFonts w:ascii="Times New Roman" w:hAnsi="Times New Roman" w:cs="Times New Roman"/>
                <w:b/>
              </w:rPr>
              <w:t>.</w:t>
            </w:r>
          </w:p>
        </w:tc>
        <w:tc>
          <w:tcPr>
            <w:tcW w:w="1765" w:type="dxa"/>
            <w:vAlign w:val="center"/>
          </w:tcPr>
          <w:p w14:paraId="6447854E" w14:textId="77777777" w:rsidR="00B27B9E" w:rsidRPr="00763217" w:rsidRDefault="00B27B9E" w:rsidP="001210F3">
            <w:pPr>
              <w:ind w:left="-108" w:right="-108"/>
              <w:jc w:val="center"/>
              <w:rPr>
                <w:rFonts w:ascii="Times New Roman" w:hAnsi="Times New Roman" w:cs="Times New Roman"/>
                <w:b/>
              </w:rPr>
            </w:pPr>
            <w:r w:rsidRPr="00763217">
              <w:rPr>
                <w:rFonts w:ascii="Times New Roman" w:hAnsi="Times New Roman" w:cs="Times New Roman"/>
                <w:b/>
              </w:rPr>
              <w:t>Кількість</w:t>
            </w:r>
          </w:p>
        </w:tc>
        <w:tc>
          <w:tcPr>
            <w:tcW w:w="1417" w:type="dxa"/>
            <w:vAlign w:val="center"/>
          </w:tcPr>
          <w:p w14:paraId="26D1E2E5" w14:textId="77777777"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Ціна</w:t>
            </w:r>
          </w:p>
          <w:p w14:paraId="5CFA31B3" w14:textId="77777777" w:rsidR="00B27B9E" w:rsidRPr="00763217" w:rsidRDefault="00B27B9E" w:rsidP="001210F3">
            <w:pPr>
              <w:jc w:val="center"/>
              <w:rPr>
                <w:rFonts w:ascii="Times New Roman" w:hAnsi="Times New Roman" w:cs="Times New Roman"/>
                <w:b/>
              </w:rPr>
            </w:pPr>
          </w:p>
        </w:tc>
        <w:tc>
          <w:tcPr>
            <w:tcW w:w="2126" w:type="dxa"/>
            <w:vAlign w:val="center"/>
          </w:tcPr>
          <w:p w14:paraId="055176F3" w14:textId="77777777"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 xml:space="preserve">Вартість                                 </w:t>
            </w:r>
          </w:p>
        </w:tc>
      </w:tr>
      <w:tr w:rsidR="00B27B9E" w:rsidRPr="00763217" w14:paraId="0F22B6EE" w14:textId="77777777" w:rsidTr="001210F3">
        <w:trPr>
          <w:trHeight w:val="853"/>
        </w:trPr>
        <w:tc>
          <w:tcPr>
            <w:tcW w:w="544" w:type="dxa"/>
            <w:tcBorders>
              <w:top w:val="double" w:sz="4" w:space="0" w:color="auto"/>
              <w:bottom w:val="single" w:sz="4" w:space="0" w:color="auto"/>
            </w:tcBorders>
            <w:vAlign w:val="center"/>
          </w:tcPr>
          <w:p w14:paraId="1FAE0072" w14:textId="77777777" w:rsidR="00B27B9E" w:rsidRPr="00763217" w:rsidRDefault="00B27B9E" w:rsidP="001210F3">
            <w:pPr>
              <w:jc w:val="center"/>
              <w:rPr>
                <w:rFonts w:ascii="Times New Roman" w:hAnsi="Times New Roman" w:cs="Times New Roman"/>
              </w:rPr>
            </w:pPr>
            <w:r w:rsidRPr="00763217">
              <w:rPr>
                <w:rFonts w:ascii="Times New Roman" w:hAnsi="Times New Roman" w:cs="Times New Roman"/>
              </w:rPr>
              <w:t>1.</w:t>
            </w:r>
          </w:p>
        </w:tc>
        <w:tc>
          <w:tcPr>
            <w:tcW w:w="3538" w:type="dxa"/>
            <w:tcBorders>
              <w:top w:val="double" w:sz="4" w:space="0" w:color="auto"/>
              <w:bottom w:val="single" w:sz="4" w:space="0" w:color="auto"/>
            </w:tcBorders>
            <w:vAlign w:val="center"/>
          </w:tcPr>
          <w:p w14:paraId="7153D507" w14:textId="77777777" w:rsidR="00B27B9E" w:rsidRPr="00763217" w:rsidRDefault="00B27B9E" w:rsidP="001210F3">
            <w:pPr>
              <w:rPr>
                <w:rFonts w:ascii="Times New Roman" w:hAnsi="Times New Roman" w:cs="Times New Roman"/>
              </w:rPr>
            </w:pPr>
          </w:p>
        </w:tc>
        <w:tc>
          <w:tcPr>
            <w:tcW w:w="816" w:type="dxa"/>
            <w:tcBorders>
              <w:top w:val="double" w:sz="4" w:space="0" w:color="auto"/>
              <w:bottom w:val="single" w:sz="4" w:space="0" w:color="auto"/>
            </w:tcBorders>
            <w:vAlign w:val="center"/>
          </w:tcPr>
          <w:p w14:paraId="38204F8D" w14:textId="77777777" w:rsidR="00B27B9E" w:rsidRPr="00763217" w:rsidRDefault="00B27B9E" w:rsidP="001210F3">
            <w:pPr>
              <w:jc w:val="center"/>
              <w:rPr>
                <w:rFonts w:ascii="Times New Roman" w:hAnsi="Times New Roman" w:cs="Times New Roman"/>
              </w:rPr>
            </w:pPr>
          </w:p>
        </w:tc>
        <w:tc>
          <w:tcPr>
            <w:tcW w:w="1765" w:type="dxa"/>
            <w:tcBorders>
              <w:top w:val="double" w:sz="4" w:space="0" w:color="auto"/>
              <w:bottom w:val="single" w:sz="4" w:space="0" w:color="auto"/>
            </w:tcBorders>
            <w:vAlign w:val="center"/>
          </w:tcPr>
          <w:p w14:paraId="4A989E2D" w14:textId="77777777" w:rsidR="00B27B9E" w:rsidRPr="00763217" w:rsidRDefault="00B27B9E" w:rsidP="001210F3">
            <w:pPr>
              <w:jc w:val="center"/>
              <w:rPr>
                <w:rFonts w:ascii="Times New Roman" w:hAnsi="Times New Roman" w:cs="Times New Roman"/>
              </w:rPr>
            </w:pPr>
          </w:p>
        </w:tc>
        <w:tc>
          <w:tcPr>
            <w:tcW w:w="1417" w:type="dxa"/>
            <w:tcBorders>
              <w:top w:val="double" w:sz="4" w:space="0" w:color="auto"/>
              <w:bottom w:val="single" w:sz="4" w:space="0" w:color="auto"/>
            </w:tcBorders>
            <w:vAlign w:val="center"/>
          </w:tcPr>
          <w:p w14:paraId="5BF908E6" w14:textId="77777777" w:rsidR="00B27B9E" w:rsidRPr="00763217" w:rsidRDefault="00B27B9E" w:rsidP="001210F3">
            <w:pPr>
              <w:jc w:val="center"/>
              <w:rPr>
                <w:rFonts w:ascii="Times New Roman" w:hAnsi="Times New Roman" w:cs="Times New Roman"/>
              </w:rPr>
            </w:pPr>
          </w:p>
        </w:tc>
        <w:tc>
          <w:tcPr>
            <w:tcW w:w="2126" w:type="dxa"/>
            <w:tcBorders>
              <w:top w:val="double" w:sz="4" w:space="0" w:color="auto"/>
              <w:bottom w:val="single" w:sz="4" w:space="0" w:color="auto"/>
            </w:tcBorders>
            <w:vAlign w:val="center"/>
          </w:tcPr>
          <w:p w14:paraId="7BD7569D" w14:textId="77777777" w:rsidR="00B27B9E" w:rsidRPr="00763217" w:rsidRDefault="00B27B9E" w:rsidP="001210F3">
            <w:pPr>
              <w:jc w:val="center"/>
              <w:rPr>
                <w:rFonts w:ascii="Times New Roman" w:hAnsi="Times New Roman" w:cs="Times New Roman"/>
              </w:rPr>
            </w:pPr>
          </w:p>
        </w:tc>
      </w:tr>
    </w:tbl>
    <w:p w14:paraId="41D07F89" w14:textId="77777777" w:rsidR="00B27B9E" w:rsidRPr="00763217" w:rsidRDefault="00B27B9E" w:rsidP="00B27B9E">
      <w:pPr>
        <w:rPr>
          <w:rFonts w:ascii="Times New Roman" w:hAnsi="Times New Roman" w:cs="Times New Roman"/>
          <w:color w:val="FF0000"/>
        </w:rPr>
      </w:pPr>
    </w:p>
    <w:p w14:paraId="76B971A6" w14:textId="77777777" w:rsidR="00B27B9E" w:rsidRPr="00763217" w:rsidRDefault="00B27B9E" w:rsidP="00B27B9E">
      <w:pPr>
        <w:jc w:val="both"/>
        <w:rPr>
          <w:rFonts w:ascii="Times New Roman" w:hAnsi="Times New Roman" w:cs="Times New Roman"/>
        </w:rPr>
      </w:pPr>
      <w:r w:rsidRPr="00763217">
        <w:rPr>
          <w:rFonts w:ascii="Times New Roman" w:hAnsi="Times New Roman" w:cs="Times New Roman"/>
          <w:b/>
        </w:rPr>
        <w:t>Всього вартість закупівлі:</w:t>
      </w:r>
      <w:r w:rsidRPr="00763217">
        <w:rPr>
          <w:rFonts w:ascii="Times New Roman" w:hAnsi="Times New Roman" w:cs="Times New Roman"/>
        </w:rPr>
        <w:t xml:space="preserve"> ______________ грн. (_________________________________) грн.</w:t>
      </w:r>
    </w:p>
    <w:p w14:paraId="4349E710" w14:textId="77777777" w:rsidR="00B27B9E" w:rsidRPr="00763217" w:rsidRDefault="00B27B9E" w:rsidP="00B27B9E">
      <w:pPr>
        <w:tabs>
          <w:tab w:val="left" w:pos="3420"/>
          <w:tab w:val="left" w:pos="7020"/>
        </w:tabs>
        <w:ind w:left="360" w:firstLine="540"/>
        <w:jc w:val="both"/>
        <w:rPr>
          <w:rFonts w:ascii="Times New Roman" w:hAnsi="Times New Roman" w:cs="Times New Roman"/>
        </w:rPr>
      </w:pPr>
      <w:r w:rsidRPr="00763217">
        <w:rPr>
          <w:rFonts w:ascii="Times New Roman" w:hAnsi="Times New Roman" w:cs="Times New Roman"/>
          <w:b/>
        </w:rPr>
        <w:tab/>
      </w:r>
      <w:r w:rsidRPr="00763217">
        <w:rPr>
          <w:rFonts w:ascii="Times New Roman" w:hAnsi="Times New Roman" w:cs="Times New Roman"/>
        </w:rPr>
        <w:t>(цифрами)</w:t>
      </w:r>
      <w:r w:rsidRPr="00763217">
        <w:rPr>
          <w:rFonts w:ascii="Times New Roman" w:hAnsi="Times New Roman" w:cs="Times New Roman"/>
        </w:rPr>
        <w:tab/>
        <w:t>(прописом)</w:t>
      </w:r>
    </w:p>
    <w:p w14:paraId="05323119" w14:textId="77777777" w:rsidR="00B27B9E" w:rsidRPr="00763217" w:rsidRDefault="00B27B9E" w:rsidP="00B27B9E">
      <w:pPr>
        <w:jc w:val="both"/>
        <w:rPr>
          <w:rFonts w:ascii="Times New Roman" w:hAnsi="Times New Roman" w:cs="Times New Roman"/>
        </w:rPr>
      </w:pPr>
      <w:r w:rsidRPr="00763217">
        <w:rPr>
          <w:rFonts w:ascii="Times New Roman" w:hAnsi="Times New Roman" w:cs="Times New Roman"/>
          <w:b/>
        </w:rPr>
        <w:t>ПДВ 20%:</w:t>
      </w:r>
      <w:r w:rsidRPr="00763217">
        <w:rPr>
          <w:rFonts w:ascii="Times New Roman" w:hAnsi="Times New Roman" w:cs="Times New Roman"/>
        </w:rPr>
        <w:t xml:space="preserve"> ______________ грн. (_______________________________________________) грн.</w:t>
      </w:r>
    </w:p>
    <w:p w14:paraId="71924F37" w14:textId="77777777" w:rsidR="00B27B9E" w:rsidRPr="00763217" w:rsidRDefault="00B27B9E" w:rsidP="00B27B9E">
      <w:pPr>
        <w:tabs>
          <w:tab w:val="left" w:pos="1800"/>
          <w:tab w:val="left" w:pos="6120"/>
        </w:tabs>
        <w:jc w:val="both"/>
        <w:rPr>
          <w:rFonts w:ascii="Times New Roman" w:hAnsi="Times New Roman" w:cs="Times New Roman"/>
        </w:rPr>
      </w:pPr>
      <w:r w:rsidRPr="00763217">
        <w:rPr>
          <w:rFonts w:ascii="Times New Roman" w:hAnsi="Times New Roman" w:cs="Times New Roman"/>
          <w:b/>
        </w:rPr>
        <w:tab/>
      </w:r>
      <w:r w:rsidRPr="00763217">
        <w:rPr>
          <w:rFonts w:ascii="Times New Roman" w:hAnsi="Times New Roman" w:cs="Times New Roman"/>
        </w:rPr>
        <w:t>(цифрами)</w:t>
      </w:r>
      <w:r w:rsidRPr="00763217">
        <w:rPr>
          <w:rFonts w:ascii="Times New Roman" w:hAnsi="Times New Roman" w:cs="Times New Roman"/>
        </w:rPr>
        <w:tab/>
        <w:t>(прописом)</w:t>
      </w:r>
    </w:p>
    <w:p w14:paraId="14F5E798" w14:textId="77777777" w:rsidR="00B27B9E" w:rsidRPr="00763217" w:rsidRDefault="00B27B9E" w:rsidP="00B27B9E">
      <w:pPr>
        <w:tabs>
          <w:tab w:val="left" w:pos="2160"/>
        </w:tabs>
        <w:jc w:val="both"/>
        <w:rPr>
          <w:rFonts w:ascii="Times New Roman" w:hAnsi="Times New Roman" w:cs="Times New Roman"/>
        </w:rPr>
      </w:pPr>
      <w:r w:rsidRPr="00763217">
        <w:rPr>
          <w:rFonts w:ascii="Times New Roman" w:hAnsi="Times New Roman" w:cs="Times New Roman"/>
          <w:b/>
        </w:rPr>
        <w:t>Разом з ПДВ:</w:t>
      </w:r>
      <w:r w:rsidRPr="00763217">
        <w:rPr>
          <w:rFonts w:ascii="Times New Roman" w:hAnsi="Times New Roman" w:cs="Times New Roman"/>
        </w:rPr>
        <w:t xml:space="preserve"> ______________ грн. (_____________________________________________) грн.</w:t>
      </w:r>
    </w:p>
    <w:p w14:paraId="38C27A60" w14:textId="77777777" w:rsidR="00B27B9E" w:rsidRPr="00763217" w:rsidRDefault="00B27B9E" w:rsidP="00B27B9E">
      <w:pPr>
        <w:tabs>
          <w:tab w:val="left" w:pos="1980"/>
          <w:tab w:val="left" w:pos="6120"/>
        </w:tabs>
        <w:jc w:val="both"/>
        <w:rPr>
          <w:rFonts w:ascii="Times New Roman" w:hAnsi="Times New Roman" w:cs="Times New Roman"/>
        </w:rPr>
      </w:pPr>
      <w:r w:rsidRPr="00763217">
        <w:rPr>
          <w:rFonts w:ascii="Times New Roman" w:hAnsi="Times New Roman" w:cs="Times New Roman"/>
          <w:b/>
        </w:rPr>
        <w:tab/>
      </w:r>
      <w:r w:rsidRPr="00763217">
        <w:rPr>
          <w:rFonts w:ascii="Times New Roman" w:hAnsi="Times New Roman" w:cs="Times New Roman"/>
        </w:rPr>
        <w:t>(цифрами)</w:t>
      </w:r>
      <w:r w:rsidRPr="00763217">
        <w:rPr>
          <w:rFonts w:ascii="Times New Roman" w:hAnsi="Times New Roman" w:cs="Times New Roman"/>
        </w:rPr>
        <w:tab/>
        <w:t>(прописом)</w:t>
      </w:r>
    </w:p>
    <w:p w14:paraId="17DD8BA5" w14:textId="77777777" w:rsidR="00B27B9E" w:rsidRPr="00763217" w:rsidRDefault="00B27B9E" w:rsidP="00B2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63217">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2942F975" w14:textId="77777777" w:rsidR="00B27B9E" w:rsidRPr="00763217" w:rsidRDefault="00B27B9E" w:rsidP="00B27B9E">
      <w:pPr>
        <w:widowControl w:val="0"/>
        <w:spacing w:after="0" w:line="240" w:lineRule="auto"/>
        <w:jc w:val="both"/>
        <w:rPr>
          <w:rFonts w:ascii="Times New Roman" w:hAnsi="Times New Roman" w:cs="Times New Roman"/>
        </w:rPr>
      </w:pPr>
      <w:r w:rsidRPr="00763217">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14:paraId="0968C00B" w14:textId="77777777" w:rsidR="00B27B9E" w:rsidRPr="00763217" w:rsidRDefault="00B27B9E" w:rsidP="00B27B9E">
      <w:pPr>
        <w:widowControl w:val="0"/>
        <w:spacing w:after="0" w:line="240" w:lineRule="auto"/>
        <w:jc w:val="both"/>
        <w:rPr>
          <w:rFonts w:ascii="Times New Roman" w:hAnsi="Times New Roman" w:cs="Times New Roman"/>
        </w:rPr>
      </w:pPr>
      <w:r w:rsidRPr="00763217">
        <w:rPr>
          <w:rFonts w:ascii="Times New Roman" w:hAnsi="Times New Roman" w:cs="Times New Roman"/>
        </w:rPr>
        <w:t>Ми погоджуємося з умовами, що Ви можете відхилити нашу чи всі пропозиції згідно з вимогами Закону,</w:t>
      </w:r>
    </w:p>
    <w:p w14:paraId="129C24DD" w14:textId="77777777" w:rsidR="00B27B9E" w:rsidRPr="00763217" w:rsidRDefault="00B27B9E" w:rsidP="00B27B9E">
      <w:pPr>
        <w:widowControl w:val="0"/>
        <w:spacing w:after="0" w:line="240" w:lineRule="auto"/>
        <w:jc w:val="both"/>
        <w:rPr>
          <w:rFonts w:ascii="Times New Roman" w:hAnsi="Times New Roman" w:cs="Times New Roman"/>
          <w:shd w:val="clear" w:color="auto" w:fill="FFFFFF"/>
        </w:rPr>
      </w:pPr>
      <w:r w:rsidRPr="00763217">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763217">
        <w:rPr>
          <w:rFonts w:ascii="Times New Roman" w:hAnsi="Times New Roman" w:cs="Times New Roman"/>
          <w:shd w:val="clear" w:color="auto" w:fill="FFFFFF"/>
        </w:rPr>
        <w:t>.</w:t>
      </w:r>
    </w:p>
    <w:p w14:paraId="0B3EF4FA" w14:textId="77777777" w:rsidR="00E97B54" w:rsidRDefault="00E97B54" w:rsidP="00E97B54">
      <w:pPr>
        <w:spacing w:after="0" w:line="240" w:lineRule="auto"/>
        <w:jc w:val="both"/>
        <w:rPr>
          <w:rFonts w:ascii="Times New Roman" w:eastAsia="Times New Roman" w:hAnsi="Times New Roman" w:cs="Times New Roman"/>
          <w:b/>
          <w:i/>
          <w:iCs/>
          <w:sz w:val="24"/>
          <w:szCs w:val="24"/>
          <w:lang w:eastAsia="ru-RU"/>
        </w:rPr>
      </w:pPr>
    </w:p>
    <w:p w14:paraId="0948C143" w14:textId="77777777" w:rsidR="00E97B54" w:rsidRPr="00EA1B30" w:rsidRDefault="00E97B54" w:rsidP="00E97B54">
      <w:pPr>
        <w:spacing w:after="0" w:line="240" w:lineRule="auto"/>
        <w:jc w:val="both"/>
        <w:rPr>
          <w:rFonts w:ascii="Times New Roman" w:eastAsia="Times New Roman" w:hAnsi="Times New Roman" w:cs="Times New Roman"/>
          <w:bCs/>
          <w:color w:val="000000"/>
          <w:kern w:val="1"/>
          <w:sz w:val="24"/>
          <w:szCs w:val="24"/>
          <w:lang w:eastAsia="ar-SA"/>
        </w:rPr>
      </w:pPr>
      <w:r w:rsidRPr="00EA1B30">
        <w:rPr>
          <w:rFonts w:ascii="Times New Roman" w:eastAsia="Times New Roman" w:hAnsi="Times New Roman" w:cs="Times New Roman"/>
          <w:b/>
          <w:i/>
          <w:iCs/>
          <w:sz w:val="24"/>
          <w:szCs w:val="24"/>
          <w:lang w:eastAsia="ru-RU"/>
        </w:rPr>
        <w:t xml:space="preserve">Посада, прізвище, ініціали, підпис уповноваженої особи Учасника, завірені печаткою. </w:t>
      </w:r>
    </w:p>
    <w:p w14:paraId="472AE1C9" w14:textId="77777777" w:rsidR="00CB5DD0" w:rsidRPr="00763217" w:rsidRDefault="00CB5DD0">
      <w:pPr>
        <w:widowControl w:val="0"/>
        <w:tabs>
          <w:tab w:val="left" w:pos="1080"/>
        </w:tabs>
        <w:spacing w:after="0" w:line="240" w:lineRule="auto"/>
        <w:jc w:val="right"/>
        <w:rPr>
          <w:rFonts w:ascii="Times New Roman" w:hAnsi="Times New Roman" w:cs="Times New Roman"/>
          <w:b/>
        </w:rPr>
      </w:pPr>
    </w:p>
    <w:sectPr w:rsidR="00CB5DD0" w:rsidRPr="00763217" w:rsidSect="008404A6">
      <w:pgSz w:w="11906" w:h="16838"/>
      <w:pgMar w:top="426" w:right="707"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0710" w14:textId="77777777" w:rsidR="0086537B" w:rsidRDefault="0086537B">
      <w:pPr>
        <w:spacing w:after="0" w:line="240" w:lineRule="auto"/>
      </w:pPr>
      <w:r>
        <w:separator/>
      </w:r>
    </w:p>
  </w:endnote>
  <w:endnote w:type="continuationSeparator" w:id="0">
    <w:p w14:paraId="20EA787A" w14:textId="77777777" w:rsidR="0086537B" w:rsidRDefault="0086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font375">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8CF0" w14:textId="77777777" w:rsidR="00A5495E" w:rsidRDefault="00A5495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404A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B136" w14:textId="77777777" w:rsidR="00A5495E" w:rsidRDefault="00A54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2B61" w14:textId="77777777" w:rsidR="0086537B" w:rsidRDefault="0086537B">
      <w:pPr>
        <w:spacing w:after="0" w:line="240" w:lineRule="auto"/>
      </w:pPr>
      <w:r>
        <w:separator/>
      </w:r>
    </w:p>
  </w:footnote>
  <w:footnote w:type="continuationSeparator" w:id="0">
    <w:p w14:paraId="797FF5BA" w14:textId="77777777" w:rsidR="0086537B" w:rsidRDefault="0086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2B26E3E"/>
    <w:multiLevelType w:val="multilevel"/>
    <w:tmpl w:val="67464D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3" w:hanging="720"/>
      </w:pPr>
      <w:rPr>
        <w:rFonts w:hint="default"/>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295DD2"/>
    <w:multiLevelType w:val="multilevel"/>
    <w:tmpl w:val="F78A0474"/>
    <w:lvl w:ilvl="0">
      <w:start w:val="4"/>
      <w:numFmt w:val="decimal"/>
      <w:lvlText w:val="%1."/>
      <w:lvlJc w:val="left"/>
      <w:pPr>
        <w:ind w:left="495" w:hanging="49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40727B"/>
    <w:multiLevelType w:val="hybridMultilevel"/>
    <w:tmpl w:val="FC42F686"/>
    <w:lvl w:ilvl="0" w:tplc="0422000F">
      <w:start w:val="12"/>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2EF6540"/>
    <w:multiLevelType w:val="multilevel"/>
    <w:tmpl w:val="B5BEC5C2"/>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0E70E0"/>
    <w:multiLevelType w:val="hybridMultilevel"/>
    <w:tmpl w:val="3058285C"/>
    <w:lvl w:ilvl="0" w:tplc="6AC8DB70">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D37731D"/>
    <w:multiLevelType w:val="multilevel"/>
    <w:tmpl w:val="E0BC47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41F6EE5"/>
    <w:multiLevelType w:val="hybridMultilevel"/>
    <w:tmpl w:val="2EA6E84A"/>
    <w:lvl w:ilvl="0" w:tplc="06C03B36">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23B4B32"/>
    <w:multiLevelType w:val="multilevel"/>
    <w:tmpl w:val="E0FCD796"/>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59605E9"/>
    <w:multiLevelType w:val="hybridMultilevel"/>
    <w:tmpl w:val="7810591A"/>
    <w:lvl w:ilvl="0" w:tplc="0422000F">
      <w:start w:val="15"/>
      <w:numFmt w:val="decimal"/>
      <w:lvlText w:val="%1."/>
      <w:lvlJc w:val="left"/>
      <w:pPr>
        <w:ind w:left="3763" w:hanging="360"/>
      </w:pPr>
      <w:rPr>
        <w:rFonts w:hint="default"/>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19"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21"/>
  </w:num>
  <w:num w:numId="3">
    <w:abstractNumId w:val="3"/>
  </w:num>
  <w:num w:numId="4">
    <w:abstractNumId w:val="19"/>
  </w:num>
  <w:num w:numId="5">
    <w:abstractNumId w:val="16"/>
  </w:num>
  <w:num w:numId="6">
    <w:abstractNumId w:val="11"/>
  </w:num>
  <w:num w:numId="7">
    <w:abstractNumId w:val="14"/>
  </w:num>
  <w:num w:numId="8">
    <w:abstractNumId w:val="7"/>
  </w:num>
  <w:num w:numId="9">
    <w:abstractNumId w:val="20"/>
  </w:num>
  <w:num w:numId="10">
    <w:abstractNumId w:val="13"/>
  </w:num>
  <w:num w:numId="11">
    <w:abstractNumId w:val="9"/>
  </w:num>
  <w:num w:numId="12">
    <w:abstractNumId w:val="4"/>
  </w:num>
  <w:num w:numId="13">
    <w:abstractNumId w:val="6"/>
  </w:num>
  <w:num w:numId="14">
    <w:abstractNumId w:val="17"/>
  </w:num>
  <w:num w:numId="15">
    <w:abstractNumId w:val="10"/>
  </w:num>
  <w:num w:numId="16">
    <w:abstractNumId w:val="15"/>
  </w:num>
  <w:num w:numId="17">
    <w:abstractNumId w:val="18"/>
  </w:num>
  <w:num w:numId="18">
    <w:abstractNumId w:val="12"/>
  </w:num>
  <w:num w:numId="19">
    <w:abstractNumId w:val="8"/>
  </w:num>
  <w:num w:numId="20">
    <w:abstractNumId w:val="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436E"/>
    <w:rsid w:val="00057A20"/>
    <w:rsid w:val="00063971"/>
    <w:rsid w:val="0007364D"/>
    <w:rsid w:val="00084883"/>
    <w:rsid w:val="000978D3"/>
    <w:rsid w:val="000B30BB"/>
    <w:rsid w:val="000B5145"/>
    <w:rsid w:val="000C3CCA"/>
    <w:rsid w:val="001210F3"/>
    <w:rsid w:val="00123798"/>
    <w:rsid w:val="0013508E"/>
    <w:rsid w:val="001374AF"/>
    <w:rsid w:val="00150F65"/>
    <w:rsid w:val="00160845"/>
    <w:rsid w:val="001669EB"/>
    <w:rsid w:val="00186570"/>
    <w:rsid w:val="001B561A"/>
    <w:rsid w:val="001E2F18"/>
    <w:rsid w:val="001F257B"/>
    <w:rsid w:val="002056FF"/>
    <w:rsid w:val="00214EC0"/>
    <w:rsid w:val="002334FB"/>
    <w:rsid w:val="00253ABE"/>
    <w:rsid w:val="00282D30"/>
    <w:rsid w:val="00292948"/>
    <w:rsid w:val="002A66F2"/>
    <w:rsid w:val="002B1EF3"/>
    <w:rsid w:val="002B62C5"/>
    <w:rsid w:val="002E43B9"/>
    <w:rsid w:val="002F7502"/>
    <w:rsid w:val="00306B81"/>
    <w:rsid w:val="00307071"/>
    <w:rsid w:val="00316E4A"/>
    <w:rsid w:val="0034097E"/>
    <w:rsid w:val="00344F7C"/>
    <w:rsid w:val="00387080"/>
    <w:rsid w:val="0039170D"/>
    <w:rsid w:val="003B5337"/>
    <w:rsid w:val="003C636A"/>
    <w:rsid w:val="003D2D58"/>
    <w:rsid w:val="004143F0"/>
    <w:rsid w:val="00420FCE"/>
    <w:rsid w:val="004216C8"/>
    <w:rsid w:val="00422A25"/>
    <w:rsid w:val="004546D9"/>
    <w:rsid w:val="00462B34"/>
    <w:rsid w:val="0046473A"/>
    <w:rsid w:val="004745FB"/>
    <w:rsid w:val="004B7E4C"/>
    <w:rsid w:val="004C5F30"/>
    <w:rsid w:val="004F3DD5"/>
    <w:rsid w:val="00500921"/>
    <w:rsid w:val="005153E4"/>
    <w:rsid w:val="00516B0B"/>
    <w:rsid w:val="00516EC9"/>
    <w:rsid w:val="00524E28"/>
    <w:rsid w:val="00534ACF"/>
    <w:rsid w:val="00546B02"/>
    <w:rsid w:val="00561128"/>
    <w:rsid w:val="00580A75"/>
    <w:rsid w:val="005A4F60"/>
    <w:rsid w:val="005D7FFD"/>
    <w:rsid w:val="005E03AC"/>
    <w:rsid w:val="005F5A53"/>
    <w:rsid w:val="006108FC"/>
    <w:rsid w:val="0061375A"/>
    <w:rsid w:val="00613C67"/>
    <w:rsid w:val="00633D37"/>
    <w:rsid w:val="006411E3"/>
    <w:rsid w:val="00653617"/>
    <w:rsid w:val="00663F62"/>
    <w:rsid w:val="00664E7C"/>
    <w:rsid w:val="00686F20"/>
    <w:rsid w:val="00690456"/>
    <w:rsid w:val="00696E5F"/>
    <w:rsid w:val="00715449"/>
    <w:rsid w:val="00763217"/>
    <w:rsid w:val="00765919"/>
    <w:rsid w:val="00775144"/>
    <w:rsid w:val="00780238"/>
    <w:rsid w:val="00793E67"/>
    <w:rsid w:val="00793F17"/>
    <w:rsid w:val="007A10E4"/>
    <w:rsid w:val="007B0E1A"/>
    <w:rsid w:val="007B2692"/>
    <w:rsid w:val="007E3F78"/>
    <w:rsid w:val="007E6F40"/>
    <w:rsid w:val="00832ED0"/>
    <w:rsid w:val="008404A6"/>
    <w:rsid w:val="0086029C"/>
    <w:rsid w:val="0086537B"/>
    <w:rsid w:val="00881AC1"/>
    <w:rsid w:val="00883482"/>
    <w:rsid w:val="008A0B32"/>
    <w:rsid w:val="008B1B31"/>
    <w:rsid w:val="008B2D6E"/>
    <w:rsid w:val="008C5988"/>
    <w:rsid w:val="008D3A25"/>
    <w:rsid w:val="008E5FC2"/>
    <w:rsid w:val="00903383"/>
    <w:rsid w:val="00910A8E"/>
    <w:rsid w:val="00911817"/>
    <w:rsid w:val="009161AF"/>
    <w:rsid w:val="00925C9D"/>
    <w:rsid w:val="00935E7A"/>
    <w:rsid w:val="00937288"/>
    <w:rsid w:val="009679DC"/>
    <w:rsid w:val="009B29CB"/>
    <w:rsid w:val="009B6F43"/>
    <w:rsid w:val="009C0A41"/>
    <w:rsid w:val="009C139E"/>
    <w:rsid w:val="009D65B0"/>
    <w:rsid w:val="00A04F32"/>
    <w:rsid w:val="00A17814"/>
    <w:rsid w:val="00A23BF8"/>
    <w:rsid w:val="00A5495E"/>
    <w:rsid w:val="00A911E3"/>
    <w:rsid w:val="00A92B34"/>
    <w:rsid w:val="00AA0966"/>
    <w:rsid w:val="00AA3DCA"/>
    <w:rsid w:val="00AB6C78"/>
    <w:rsid w:val="00AF2E6E"/>
    <w:rsid w:val="00B03A30"/>
    <w:rsid w:val="00B10F2C"/>
    <w:rsid w:val="00B1623E"/>
    <w:rsid w:val="00B27B9E"/>
    <w:rsid w:val="00B33C83"/>
    <w:rsid w:val="00B406F3"/>
    <w:rsid w:val="00B426AA"/>
    <w:rsid w:val="00B42E1B"/>
    <w:rsid w:val="00B61D89"/>
    <w:rsid w:val="00B92103"/>
    <w:rsid w:val="00BB706F"/>
    <w:rsid w:val="00BC41C8"/>
    <w:rsid w:val="00BD72A0"/>
    <w:rsid w:val="00BF3C6B"/>
    <w:rsid w:val="00C03159"/>
    <w:rsid w:val="00C10671"/>
    <w:rsid w:val="00C13849"/>
    <w:rsid w:val="00C368BB"/>
    <w:rsid w:val="00C42F76"/>
    <w:rsid w:val="00C7088A"/>
    <w:rsid w:val="00C85D7A"/>
    <w:rsid w:val="00C91F5D"/>
    <w:rsid w:val="00C95113"/>
    <w:rsid w:val="00CA30A3"/>
    <w:rsid w:val="00CB5DD0"/>
    <w:rsid w:val="00CD283D"/>
    <w:rsid w:val="00CE1ED9"/>
    <w:rsid w:val="00CE759A"/>
    <w:rsid w:val="00CF7132"/>
    <w:rsid w:val="00D06B59"/>
    <w:rsid w:val="00D424C7"/>
    <w:rsid w:val="00D70C00"/>
    <w:rsid w:val="00D86E82"/>
    <w:rsid w:val="00DE085E"/>
    <w:rsid w:val="00E03F7B"/>
    <w:rsid w:val="00E344E5"/>
    <w:rsid w:val="00E41369"/>
    <w:rsid w:val="00E42627"/>
    <w:rsid w:val="00E50248"/>
    <w:rsid w:val="00E91A39"/>
    <w:rsid w:val="00E9574B"/>
    <w:rsid w:val="00E97B54"/>
    <w:rsid w:val="00EA2EC3"/>
    <w:rsid w:val="00EB47DC"/>
    <w:rsid w:val="00EB5325"/>
    <w:rsid w:val="00EC2C65"/>
    <w:rsid w:val="00ED3FD7"/>
    <w:rsid w:val="00ED7AE1"/>
    <w:rsid w:val="00EF1A26"/>
    <w:rsid w:val="00F85B65"/>
    <w:rsid w:val="00F932FF"/>
    <w:rsid w:val="00F93AFC"/>
    <w:rsid w:val="00FA0170"/>
    <w:rsid w:val="00FB370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E467"/>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uiPriority w:val="99"/>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1 Буллет"/>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99"/>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customStyle="1" w:styleId="14">
    <w:name w:val="Без інтервалів1"/>
    <w:rsid w:val="00653617"/>
    <w:rPr>
      <w:rFonts w:ascii="Calibri" w:eastAsia="Calibri" w:hAnsi="Calibri" w:cs="font375"/>
      <w:lang w:eastAsia="zh-CN"/>
    </w:rPr>
  </w:style>
  <w:style w:type="character" w:customStyle="1" w:styleId="docdata">
    <w:name w:val="docdata"/>
    <w:aliases w:val="docy,v5,2760,baiaagaaboqcaaadnqyaaawrbgaaaaaaaaaaaaaaaaaaaaaaaaaaaaaaaaaaaaaaaaaaaaaaaaaaaaaaaaaaaaaaaaaaaaaaaaaaaaaaaaaaaaaaaaaaaaaaaaaaaaaaaaaaaaaaaaaaaaaaaaaaaaaaaaaaaaaaaaaaaaaaaaaaaaaaaaaaaaaaaaaaaaaaaaaaaaaaaaaaaaaaaaaaaaaaaaaaaaaaaaaaaaaa"/>
    <w:basedOn w:val="a0"/>
    <w:rsid w:val="009B29CB"/>
  </w:style>
  <w:style w:type="character" w:customStyle="1" w:styleId="WW-111">
    <w:name w:val="WW-Основной шрифт абзаца111"/>
    <w:rsid w:val="009B29CB"/>
  </w:style>
  <w:style w:type="paragraph" w:customStyle="1" w:styleId="15">
    <w:name w:val="Звичайний1"/>
    <w:rsid w:val="009B29CB"/>
    <w:rPr>
      <w:rFonts w:ascii="Times New Roman CYR" w:eastAsia="Arial" w:hAnsi="Times New Roman CYR" w:cs="Times New Roman CYR"/>
      <w:sz w:val="20"/>
      <w:szCs w:val="20"/>
      <w:lang w:val="ru-RU" w:eastAsia="ar-SA"/>
    </w:rPr>
  </w:style>
  <w:style w:type="paragraph" w:styleId="afc">
    <w:name w:val="Plain Text"/>
    <w:basedOn w:val="a"/>
    <w:link w:val="afd"/>
    <w:unhideWhenUsed/>
    <w:rsid w:val="00883482"/>
    <w:pPr>
      <w:suppressAutoHyphens w:val="0"/>
      <w:spacing w:after="0" w:line="240" w:lineRule="auto"/>
    </w:pPr>
    <w:rPr>
      <w:rFonts w:ascii="Courier New" w:eastAsia="Times New Roman" w:hAnsi="Courier New" w:cs="Times New Roman"/>
      <w:sz w:val="20"/>
      <w:szCs w:val="20"/>
      <w:lang w:val="x-none" w:eastAsia="ru-RU"/>
    </w:rPr>
  </w:style>
  <w:style w:type="character" w:customStyle="1" w:styleId="afd">
    <w:name w:val="Текст Знак"/>
    <w:basedOn w:val="a0"/>
    <w:link w:val="afc"/>
    <w:rsid w:val="00883482"/>
    <w:rPr>
      <w:rFonts w:ascii="Courier New" w:eastAsia="Times New Roman" w:hAnsi="Courier New" w:cs="Times New Roman"/>
      <w:sz w:val="20"/>
      <w:szCs w:val="20"/>
      <w:lang w:val="x-none" w:eastAsia="ru-RU"/>
    </w:rPr>
  </w:style>
  <w:style w:type="paragraph" w:customStyle="1" w:styleId="WW-2">
    <w:name w:val="WW-Основной текст 2"/>
    <w:basedOn w:val="a"/>
    <w:rsid w:val="00EB5325"/>
    <w:pPr>
      <w:spacing w:after="0" w:line="240" w:lineRule="auto"/>
      <w:ind w:right="-99"/>
      <w:jc w:val="both"/>
    </w:pPr>
    <w:rPr>
      <w:rFonts w:ascii="Times New Roman" w:eastAsia="Times New Roman" w:hAnsi="Times New Roman" w:cs="Times New Roman"/>
      <w:sz w:val="24"/>
      <w:szCs w:val="20"/>
      <w:lang w:val="ru-RU"/>
    </w:rPr>
  </w:style>
  <w:style w:type="paragraph" w:customStyle="1" w:styleId="210">
    <w:name w:val="Основной текст 21"/>
    <w:basedOn w:val="a"/>
    <w:rsid w:val="00EB5325"/>
    <w:pPr>
      <w:widowControl w:val="0"/>
      <w:spacing w:after="120" w:line="480" w:lineRule="auto"/>
    </w:pPr>
    <w:rPr>
      <w:rFonts w:ascii="Times New Roman" w:eastAsia="Lucida Sans Unicode" w:hAnsi="Times New Roman" w:cs="Mangal"/>
      <w:kern w:val="1"/>
      <w:sz w:val="24"/>
      <w:szCs w:val="24"/>
      <w:lang w:val="ru-RU" w:eastAsia="hi-IN" w:bidi="hi-IN"/>
    </w:rPr>
  </w:style>
  <w:style w:type="paragraph" w:customStyle="1" w:styleId="31">
    <w:name w:val="Основной текст с отступом 31"/>
    <w:basedOn w:val="a"/>
    <w:rsid w:val="00A5495E"/>
    <w:pPr>
      <w:suppressAutoHyphens w:val="0"/>
      <w:spacing w:after="120" w:line="240" w:lineRule="auto"/>
      <w:ind w:left="283"/>
    </w:pPr>
    <w:rPr>
      <w:rFonts w:ascii="Times New Roman" w:eastAsia="Times New Roman" w:hAnsi="Times New Roman" w:cs="Times New Roman"/>
      <w:sz w:val="16"/>
      <w:szCs w:val="16"/>
      <w:lang w:val="ru-RU" w:eastAsia="ar-SA"/>
    </w:rPr>
  </w:style>
  <w:style w:type="character" w:customStyle="1" w:styleId="22">
    <w:name w:val="Основний текст (2)_"/>
    <w:link w:val="211"/>
    <w:uiPriority w:val="99"/>
    <w:locked/>
    <w:rsid w:val="00A5495E"/>
    <w:rPr>
      <w:b/>
      <w:bCs/>
      <w:sz w:val="23"/>
      <w:szCs w:val="23"/>
      <w:shd w:val="clear" w:color="auto" w:fill="FFFFFF"/>
    </w:rPr>
  </w:style>
  <w:style w:type="character" w:customStyle="1" w:styleId="32">
    <w:name w:val="Основний текст (3)_"/>
    <w:link w:val="310"/>
    <w:uiPriority w:val="99"/>
    <w:locked/>
    <w:rsid w:val="00A5495E"/>
    <w:rPr>
      <w:b/>
      <w:bCs/>
      <w:i/>
      <w:iCs/>
      <w:sz w:val="19"/>
      <w:szCs w:val="19"/>
      <w:shd w:val="clear" w:color="auto" w:fill="FFFFFF"/>
    </w:rPr>
  </w:style>
  <w:style w:type="character" w:customStyle="1" w:styleId="16">
    <w:name w:val="Основний текст Знак1"/>
    <w:uiPriority w:val="99"/>
    <w:locked/>
    <w:rsid w:val="00A5495E"/>
    <w:rPr>
      <w:rFonts w:ascii="Times New Roman" w:hAnsi="Times New Roman" w:cs="Times New Roman"/>
      <w:sz w:val="19"/>
      <w:szCs w:val="19"/>
      <w:u w:val="none"/>
    </w:rPr>
  </w:style>
  <w:style w:type="paragraph" w:customStyle="1" w:styleId="211">
    <w:name w:val="Основний текст (2)1"/>
    <w:basedOn w:val="a"/>
    <w:link w:val="22"/>
    <w:uiPriority w:val="99"/>
    <w:rsid w:val="00A5495E"/>
    <w:pPr>
      <w:widowControl w:val="0"/>
      <w:shd w:val="clear" w:color="auto" w:fill="FFFFFF"/>
      <w:suppressAutoHyphens w:val="0"/>
      <w:spacing w:after="240" w:line="283" w:lineRule="exact"/>
      <w:ind w:hanging="580"/>
      <w:jc w:val="center"/>
    </w:pPr>
    <w:rPr>
      <w:rFonts w:cstheme="minorBidi"/>
      <w:b/>
      <w:bCs/>
      <w:sz w:val="23"/>
      <w:szCs w:val="23"/>
      <w:lang w:eastAsia="en-US"/>
    </w:rPr>
  </w:style>
  <w:style w:type="paragraph" w:customStyle="1" w:styleId="310">
    <w:name w:val="Основний текст (3)1"/>
    <w:basedOn w:val="a"/>
    <w:link w:val="32"/>
    <w:uiPriority w:val="99"/>
    <w:rsid w:val="00A5495E"/>
    <w:pPr>
      <w:widowControl w:val="0"/>
      <w:shd w:val="clear" w:color="auto" w:fill="FFFFFF"/>
      <w:suppressAutoHyphens w:val="0"/>
      <w:spacing w:before="660" w:after="60" w:line="240" w:lineRule="atLeast"/>
      <w:ind w:hanging="580"/>
    </w:pPr>
    <w:rPr>
      <w:rFonts w:cstheme="minorBidi"/>
      <w:b/>
      <w:bCs/>
      <w:i/>
      <w:iCs/>
      <w:sz w:val="19"/>
      <w:szCs w:val="19"/>
      <w:lang w:eastAsia="en-US"/>
    </w:rPr>
  </w:style>
  <w:style w:type="paragraph" w:customStyle="1" w:styleId="afe">
    <w:name w:val="Нормальний текст"/>
    <w:basedOn w:val="a"/>
    <w:rsid w:val="000B30BB"/>
    <w:pPr>
      <w:suppressAutoHyphens w:val="0"/>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287974784">
      <w:bodyDiv w:val="1"/>
      <w:marLeft w:val="0"/>
      <w:marRight w:val="0"/>
      <w:marTop w:val="0"/>
      <w:marBottom w:val="0"/>
      <w:divBdr>
        <w:top w:val="none" w:sz="0" w:space="0" w:color="auto"/>
        <w:left w:val="none" w:sz="0" w:space="0" w:color="auto"/>
        <w:bottom w:val="none" w:sz="0" w:space="0" w:color="auto"/>
        <w:right w:val="none" w:sz="0" w:space="0" w:color="auto"/>
      </w:divBdr>
    </w:div>
    <w:div w:id="480463955">
      <w:bodyDiv w:val="1"/>
      <w:marLeft w:val="0"/>
      <w:marRight w:val="0"/>
      <w:marTop w:val="0"/>
      <w:marBottom w:val="0"/>
      <w:divBdr>
        <w:top w:val="none" w:sz="0" w:space="0" w:color="auto"/>
        <w:left w:val="none" w:sz="0" w:space="0" w:color="auto"/>
        <w:bottom w:val="none" w:sz="0" w:space="0" w:color="auto"/>
        <w:right w:val="none" w:sz="0" w:space="0" w:color="auto"/>
      </w:divBdr>
    </w:div>
    <w:div w:id="525749710">
      <w:bodyDiv w:val="1"/>
      <w:marLeft w:val="0"/>
      <w:marRight w:val="0"/>
      <w:marTop w:val="0"/>
      <w:marBottom w:val="0"/>
      <w:divBdr>
        <w:top w:val="none" w:sz="0" w:space="0" w:color="auto"/>
        <w:left w:val="none" w:sz="0" w:space="0" w:color="auto"/>
        <w:bottom w:val="none" w:sz="0" w:space="0" w:color="auto"/>
        <w:right w:val="none" w:sz="0" w:space="0" w:color="auto"/>
      </w:divBdr>
    </w:div>
    <w:div w:id="912203836">
      <w:bodyDiv w:val="1"/>
      <w:marLeft w:val="0"/>
      <w:marRight w:val="0"/>
      <w:marTop w:val="0"/>
      <w:marBottom w:val="0"/>
      <w:divBdr>
        <w:top w:val="none" w:sz="0" w:space="0" w:color="auto"/>
        <w:left w:val="none" w:sz="0" w:space="0" w:color="auto"/>
        <w:bottom w:val="none" w:sz="0" w:space="0" w:color="auto"/>
        <w:right w:val="none" w:sz="0" w:space="0" w:color="auto"/>
      </w:divBdr>
    </w:div>
    <w:div w:id="922182082">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966394385">
      <w:bodyDiv w:val="1"/>
      <w:marLeft w:val="0"/>
      <w:marRight w:val="0"/>
      <w:marTop w:val="0"/>
      <w:marBottom w:val="0"/>
      <w:divBdr>
        <w:top w:val="none" w:sz="0" w:space="0" w:color="auto"/>
        <w:left w:val="none" w:sz="0" w:space="0" w:color="auto"/>
        <w:bottom w:val="none" w:sz="0" w:space="0" w:color="auto"/>
        <w:right w:val="none" w:sz="0" w:space="0" w:color="auto"/>
      </w:divBdr>
    </w:div>
    <w:div w:id="1005745016">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38204194">
      <w:bodyDiv w:val="1"/>
      <w:marLeft w:val="0"/>
      <w:marRight w:val="0"/>
      <w:marTop w:val="0"/>
      <w:marBottom w:val="0"/>
      <w:divBdr>
        <w:top w:val="none" w:sz="0" w:space="0" w:color="auto"/>
        <w:left w:val="none" w:sz="0" w:space="0" w:color="auto"/>
        <w:bottom w:val="none" w:sz="0" w:space="0" w:color="auto"/>
        <w:right w:val="none" w:sz="0" w:space="0" w:color="auto"/>
      </w:divBdr>
    </w:div>
    <w:div w:id="1282882447">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01299560">
      <w:bodyDiv w:val="1"/>
      <w:marLeft w:val="0"/>
      <w:marRight w:val="0"/>
      <w:marTop w:val="0"/>
      <w:marBottom w:val="0"/>
      <w:divBdr>
        <w:top w:val="none" w:sz="0" w:space="0" w:color="auto"/>
        <w:left w:val="none" w:sz="0" w:space="0" w:color="auto"/>
        <w:bottom w:val="none" w:sz="0" w:space="0" w:color="auto"/>
        <w:right w:val="none" w:sz="0" w:space="0" w:color="auto"/>
      </w:divBdr>
    </w:div>
    <w:div w:id="1462188765">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606882867">
      <w:bodyDiv w:val="1"/>
      <w:marLeft w:val="0"/>
      <w:marRight w:val="0"/>
      <w:marTop w:val="0"/>
      <w:marBottom w:val="0"/>
      <w:divBdr>
        <w:top w:val="none" w:sz="0" w:space="0" w:color="auto"/>
        <w:left w:val="none" w:sz="0" w:space="0" w:color="auto"/>
        <w:bottom w:val="none" w:sz="0" w:space="0" w:color="auto"/>
        <w:right w:val="none" w:sz="0" w:space="0" w:color="auto"/>
      </w:divBdr>
    </w:div>
    <w:div w:id="1630626896">
      <w:bodyDiv w:val="1"/>
      <w:marLeft w:val="0"/>
      <w:marRight w:val="0"/>
      <w:marTop w:val="0"/>
      <w:marBottom w:val="0"/>
      <w:divBdr>
        <w:top w:val="none" w:sz="0" w:space="0" w:color="auto"/>
        <w:left w:val="none" w:sz="0" w:space="0" w:color="auto"/>
        <w:bottom w:val="none" w:sz="0" w:space="0" w:color="auto"/>
        <w:right w:val="none" w:sz="0" w:space="0" w:color="auto"/>
      </w:divBdr>
    </w:div>
    <w:div w:id="1688557119">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65694732">
      <w:bodyDiv w:val="1"/>
      <w:marLeft w:val="0"/>
      <w:marRight w:val="0"/>
      <w:marTop w:val="0"/>
      <w:marBottom w:val="0"/>
      <w:divBdr>
        <w:top w:val="none" w:sz="0" w:space="0" w:color="auto"/>
        <w:left w:val="none" w:sz="0" w:space="0" w:color="auto"/>
        <w:bottom w:val="none" w:sz="0" w:space="0" w:color="auto"/>
        <w:right w:val="none" w:sz="0" w:space="0" w:color="auto"/>
      </w:divBdr>
    </w:div>
    <w:div w:id="2036690679">
      <w:bodyDiv w:val="1"/>
      <w:marLeft w:val="0"/>
      <w:marRight w:val="0"/>
      <w:marTop w:val="0"/>
      <w:marBottom w:val="0"/>
      <w:divBdr>
        <w:top w:val="none" w:sz="0" w:space="0" w:color="auto"/>
        <w:left w:val="none" w:sz="0" w:space="0" w:color="auto"/>
        <w:bottom w:val="none" w:sz="0" w:space="0" w:color="auto"/>
        <w:right w:val="none" w:sz="0" w:space="0" w:color="auto"/>
      </w:divBdr>
    </w:div>
    <w:div w:id="2042709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38</Pages>
  <Words>78805</Words>
  <Characters>44919</Characters>
  <Application>Microsoft Office Word</Application>
  <DocSecurity>0</DocSecurity>
  <Lines>374</Lines>
  <Paragraphs>246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dcterms:created xsi:type="dcterms:W3CDTF">2023-10-20T14:25:00Z</dcterms:created>
  <dcterms:modified xsi:type="dcterms:W3CDTF">2023-10-20T14:25:00Z</dcterms:modified>
  <dc:language>uk-UA</dc:language>
</cp:coreProperties>
</file>