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4977" w14:textId="77777777" w:rsidR="00DF22E8" w:rsidRPr="00F758AA" w:rsidRDefault="00F758AA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7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ОГОЛОШЕННЯ</w:t>
      </w:r>
    </w:p>
    <w:p w14:paraId="3D2C33FF" w14:textId="77777777" w:rsidR="00DF22E8" w:rsidRPr="00F758AA" w:rsidRDefault="00F758AA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</w:pPr>
      <w:r w:rsidRPr="00F758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  <w:t xml:space="preserve">про проведення спрощеної закупівлі </w:t>
      </w:r>
    </w:p>
    <w:p w14:paraId="63D38857" w14:textId="77777777" w:rsidR="00DF22E8" w:rsidRPr="00F758AA" w:rsidRDefault="00F758AA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uk-UA"/>
        </w:rPr>
      </w:pPr>
      <w:r w:rsidRPr="00F758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  <w:t xml:space="preserve">через систему електронних </w:t>
      </w:r>
      <w:proofErr w:type="spellStart"/>
      <w:r w:rsidRPr="00F758A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uk-UA"/>
        </w:rPr>
        <w:t>закупівель</w:t>
      </w:r>
      <w:proofErr w:type="spellEnd"/>
    </w:p>
    <w:p w14:paraId="45224F1E" w14:textId="77777777" w:rsidR="00DF22E8" w:rsidRPr="00F758AA" w:rsidRDefault="00DF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41FFC0" w14:textId="77777777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</w:p>
    <w:p w14:paraId="0EFD3807" w14:textId="77777777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Найменування: </w:t>
      </w:r>
      <w:r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Комунальне некомерційне підприємство Білоцерківської міської ради «Білоцерківська міська лікарня №1»</w:t>
      </w:r>
    </w:p>
    <w:p w14:paraId="235B1EC4" w14:textId="77777777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Код за ЄДРПОУ: </w:t>
      </w:r>
      <w:r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24880520</w:t>
      </w:r>
    </w:p>
    <w:p w14:paraId="79B7FDD9" w14:textId="77777777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Місцезнаходження: </w:t>
      </w:r>
      <w:r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09107, м. Біла Церква, вул. Ярослава Мудрого, 49</w:t>
      </w:r>
    </w:p>
    <w:p w14:paraId="229253F6" w14:textId="77777777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Розрахунковий рахунок замовника: </w:t>
      </w:r>
      <w:r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р/р UA 933808050000000026006676522;</w:t>
      </w:r>
    </w:p>
    <w:p w14:paraId="62ABCE05" w14:textId="77777777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«Райффайзен Банк «Аваль», МФО 380805</w:t>
      </w:r>
    </w:p>
    <w:p w14:paraId="740B84DB" w14:textId="54C8EAEC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Посадові особи замовника, уповноважені здійснювати зв’язок з учасниками: </w:t>
      </w:r>
      <w:proofErr w:type="spellStart"/>
      <w:r w:rsidR="00B4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Подрєзова</w:t>
      </w:r>
      <w:proofErr w:type="spellEnd"/>
      <w:r w:rsidR="00B4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Галина Олександрівна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номер телефону : 09</w:t>
      </w:r>
      <w:r w:rsidR="00B4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77585401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адреса: м. Біла Церква, вул. Ярослава Мудрого, 49,    </w:t>
      </w:r>
      <w:proofErr w:type="spellStart"/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(045-63) 5-19-52, e-</w:t>
      </w:r>
      <w:proofErr w:type="spellStart"/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btshospital1tender@gmail.com</w:t>
      </w:r>
    </w:p>
    <w:p w14:paraId="78F4CD1A" w14:textId="77777777" w:rsidR="00DF22E8" w:rsidRPr="00F758AA" w:rsidRDefault="00F758AA">
      <w:pPr>
        <w:pStyle w:val="ad"/>
        <w:spacing w:beforeAutospacing="0" w:after="0" w:afterAutospacing="0"/>
        <w:jc w:val="both"/>
        <w:rPr>
          <w:color w:val="000000"/>
          <w:lang w:val="uk-UA"/>
        </w:rPr>
      </w:pPr>
      <w:r w:rsidRPr="00F758AA">
        <w:rPr>
          <w:color w:val="000000"/>
          <w:lang w:val="uk-UA"/>
        </w:rPr>
        <w:t>2. Назва предмета закупівлі із зазначенням коду за Єдиним закупівельним словником:</w:t>
      </w:r>
    </w:p>
    <w:p w14:paraId="626D4EE9" w14:textId="141BDECA" w:rsidR="00DF22E8" w:rsidRPr="00F758AA" w:rsidRDefault="005D4052">
      <w:pPr>
        <w:pStyle w:val="ad"/>
        <w:spacing w:beforeAutospacing="0" w:after="0" w:afterAutospacing="0"/>
        <w:jc w:val="both"/>
        <w:rPr>
          <w:b/>
          <w:bCs/>
          <w:lang w:val="uk-UA" w:eastAsia="en-US"/>
        </w:rPr>
      </w:pPr>
      <w:r>
        <w:rPr>
          <w:b/>
          <w:lang w:val="uk-UA"/>
        </w:rPr>
        <w:t xml:space="preserve">Ремонт датчиків до апарату УЗД </w:t>
      </w:r>
      <w:r w:rsidRPr="005D4052">
        <w:rPr>
          <w:b/>
        </w:rPr>
        <w:t xml:space="preserve"> </w:t>
      </w:r>
      <w:r>
        <w:rPr>
          <w:b/>
          <w:lang w:val="en-US"/>
        </w:rPr>
        <w:t>IMAGYNE</w:t>
      </w:r>
      <w:r>
        <w:rPr>
          <w:b/>
          <w:lang w:val="uk-UA" w:eastAsia="en-US"/>
        </w:rPr>
        <w:t xml:space="preserve"> </w:t>
      </w:r>
      <w:r w:rsidR="00373DC8">
        <w:rPr>
          <w:b/>
          <w:lang w:val="uk-UA" w:eastAsia="en-US"/>
        </w:rPr>
        <w:t xml:space="preserve">(код </w:t>
      </w:r>
      <w:r w:rsidR="00F758AA" w:rsidRPr="00F758AA">
        <w:rPr>
          <w:b/>
          <w:lang w:val="uk-UA" w:eastAsia="en-US"/>
        </w:rPr>
        <w:t xml:space="preserve">ДК 021:2015 </w:t>
      </w:r>
      <w:r w:rsidRPr="005D4052">
        <w:rPr>
          <w:b/>
          <w:bCs/>
          <w:color w:val="000000"/>
          <w:lang w:val="uk-UA" w:eastAsia="en-US"/>
        </w:rPr>
        <w:t>50420000-5  Послуги з ремонту і технічного обслуговування медичного та хірургічного обладнання</w:t>
      </w:r>
      <w:r w:rsidR="00373DC8">
        <w:rPr>
          <w:b/>
          <w:bCs/>
          <w:color w:val="000000"/>
          <w:lang w:val="uk-UA" w:eastAsia="en-US"/>
        </w:rPr>
        <w:t>)</w:t>
      </w:r>
      <w:r w:rsidR="00F758AA" w:rsidRPr="00F758AA">
        <w:rPr>
          <w:b/>
          <w:bCs/>
          <w:lang w:val="uk-UA" w:eastAsia="en-US"/>
        </w:rPr>
        <w:t xml:space="preserve">  </w:t>
      </w:r>
    </w:p>
    <w:p w14:paraId="16793336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b/>
          <w:color w:val="000000"/>
          <w:lang w:val="uk-UA"/>
        </w:rPr>
      </w:pPr>
      <w:bookmarkStart w:id="0" w:name="n415"/>
      <w:bookmarkEnd w:id="0"/>
      <w:r w:rsidRPr="00F758AA">
        <w:rPr>
          <w:color w:val="000000"/>
          <w:lang w:val="uk-UA"/>
        </w:rPr>
        <w:t xml:space="preserve">3. Інформація про технічні, якісні та інші характеристики предмета закупівлі: </w:t>
      </w:r>
      <w:r w:rsidRPr="00F758AA">
        <w:rPr>
          <w:b/>
          <w:lang w:val="uk-UA"/>
        </w:rPr>
        <w:t>викладено в Додатку №1 до Оголошення.</w:t>
      </w:r>
    </w:p>
    <w:p w14:paraId="42AE6E0B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color w:val="000000"/>
          <w:lang w:val="uk-UA"/>
        </w:rPr>
      </w:pPr>
      <w:bookmarkStart w:id="1" w:name="n416"/>
      <w:bookmarkEnd w:id="1"/>
      <w:r w:rsidRPr="00F758AA">
        <w:rPr>
          <w:color w:val="000000"/>
          <w:lang w:val="uk-UA"/>
        </w:rPr>
        <w:t>4. Кількість та місце поставки товарів або обсяг і місце виконання робіт чи надання послуг:</w:t>
      </w:r>
    </w:p>
    <w:p w14:paraId="38C06427" w14:textId="3A4BA591" w:rsidR="00DF22E8" w:rsidRPr="00F758AA" w:rsidRDefault="00F758AA">
      <w:pPr>
        <w:pStyle w:val="rvps2"/>
        <w:shd w:val="clear" w:color="auto" w:fill="FFFFFF"/>
        <w:spacing w:beforeAutospacing="0" w:after="0" w:afterAutospacing="0"/>
        <w:rPr>
          <w:b/>
          <w:color w:val="000000"/>
          <w:lang w:val="uk-UA"/>
        </w:rPr>
      </w:pPr>
      <w:r w:rsidRPr="00F758AA">
        <w:rPr>
          <w:color w:val="000000"/>
          <w:lang w:val="uk-UA"/>
        </w:rPr>
        <w:t xml:space="preserve">4.1. Кількість товарів або обсяг виконання робіт чи надання послуг: </w:t>
      </w:r>
      <w:r w:rsidR="005D4052">
        <w:rPr>
          <w:b/>
          <w:color w:val="000000"/>
          <w:lang w:val="uk-UA"/>
        </w:rPr>
        <w:t>3</w:t>
      </w:r>
      <w:r w:rsidR="00B45147" w:rsidRPr="00F758AA">
        <w:rPr>
          <w:b/>
          <w:color w:val="000000"/>
          <w:lang w:val="uk-UA"/>
        </w:rPr>
        <w:t xml:space="preserve"> </w:t>
      </w:r>
      <w:proofErr w:type="spellStart"/>
      <w:r w:rsidR="00B45147" w:rsidRPr="00F758AA">
        <w:rPr>
          <w:b/>
          <w:color w:val="000000"/>
          <w:lang w:val="uk-UA"/>
        </w:rPr>
        <w:t>шт</w:t>
      </w:r>
      <w:proofErr w:type="spellEnd"/>
    </w:p>
    <w:p w14:paraId="47CF02EF" w14:textId="77777777" w:rsidR="00DF22E8" w:rsidRPr="00F758AA" w:rsidRDefault="00F758AA">
      <w:pPr>
        <w:pStyle w:val="rvps2"/>
        <w:spacing w:beforeAutospacing="0" w:after="0" w:afterAutospacing="0"/>
        <w:jc w:val="both"/>
        <w:rPr>
          <w:b/>
          <w:lang w:val="uk-UA"/>
        </w:rPr>
      </w:pPr>
      <w:r w:rsidRPr="00F758AA">
        <w:rPr>
          <w:color w:val="000000"/>
          <w:lang w:val="uk-UA"/>
        </w:rPr>
        <w:t xml:space="preserve">4.2. Місце поставки товарів або місце виконання робіт чи надання послуг: </w:t>
      </w:r>
      <w:r w:rsidRPr="00F758AA">
        <w:rPr>
          <w:b/>
          <w:lang w:val="uk-UA"/>
        </w:rPr>
        <w:t>09107, м. Біла Церква, вул. Ярослава Мудрого, 49</w:t>
      </w:r>
    </w:p>
    <w:p w14:paraId="6BB071B3" w14:textId="22B25917" w:rsidR="00DF22E8" w:rsidRPr="00F758AA" w:rsidRDefault="00F758AA">
      <w:pPr>
        <w:pStyle w:val="rvps2"/>
        <w:spacing w:beforeAutospacing="0" w:after="0" w:afterAutospacing="0"/>
        <w:jc w:val="both"/>
        <w:rPr>
          <w:b/>
          <w:color w:val="000000"/>
          <w:lang w:val="uk-UA"/>
        </w:rPr>
      </w:pPr>
      <w:r w:rsidRPr="00F758AA">
        <w:rPr>
          <w:color w:val="000000"/>
          <w:lang w:val="uk-UA"/>
        </w:rPr>
        <w:t xml:space="preserve">5. Строк поставки товарів, виконання робіт чи надання послуг: </w:t>
      </w:r>
      <w:r w:rsidRPr="00F758AA">
        <w:rPr>
          <w:b/>
          <w:color w:val="000000"/>
          <w:lang w:val="uk-UA"/>
        </w:rPr>
        <w:t xml:space="preserve">до </w:t>
      </w:r>
      <w:r w:rsidR="00533470">
        <w:rPr>
          <w:b/>
          <w:color w:val="000000"/>
          <w:lang w:val="uk-UA"/>
        </w:rPr>
        <w:t>2</w:t>
      </w:r>
      <w:r w:rsidRPr="00F758AA">
        <w:rPr>
          <w:b/>
          <w:color w:val="000000"/>
          <w:lang w:val="uk-UA"/>
        </w:rPr>
        <w:t xml:space="preserve">1 </w:t>
      </w:r>
      <w:r w:rsidR="00533470">
        <w:rPr>
          <w:b/>
          <w:color w:val="000000"/>
          <w:lang w:val="uk-UA"/>
        </w:rPr>
        <w:t>листопада</w:t>
      </w:r>
      <w:r w:rsidRPr="00F758AA">
        <w:rPr>
          <w:b/>
          <w:lang w:val="uk-UA"/>
        </w:rPr>
        <w:t xml:space="preserve"> 202</w:t>
      </w:r>
      <w:r w:rsidR="00AC5584">
        <w:rPr>
          <w:b/>
          <w:lang w:val="uk-UA"/>
        </w:rPr>
        <w:t>2</w:t>
      </w:r>
      <w:r w:rsidRPr="00F758AA">
        <w:rPr>
          <w:b/>
          <w:lang w:val="uk-UA"/>
        </w:rPr>
        <w:t xml:space="preserve"> року</w:t>
      </w:r>
    </w:p>
    <w:p w14:paraId="6B06C8ED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color w:val="000000"/>
          <w:lang w:val="uk-UA"/>
        </w:rPr>
      </w:pPr>
      <w:bookmarkStart w:id="2" w:name="n418"/>
      <w:bookmarkStart w:id="3" w:name="n417"/>
      <w:bookmarkEnd w:id="2"/>
      <w:bookmarkEnd w:id="3"/>
      <w:r w:rsidRPr="00F758AA">
        <w:rPr>
          <w:color w:val="000000"/>
          <w:lang w:val="uk-UA"/>
        </w:rPr>
        <w:t xml:space="preserve">6. Умови оплати: </w:t>
      </w:r>
    </w:p>
    <w:p w14:paraId="7E571153" w14:textId="77777777" w:rsidR="00DF22E8" w:rsidRPr="00F758AA" w:rsidRDefault="00F758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4" w:name="n419"/>
      <w:bookmarkEnd w:id="4"/>
      <w:r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Замовник проводить оплату за </w:t>
      </w:r>
      <w:r w:rsidR="000113F9"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отриманий товар/</w:t>
      </w:r>
      <w:r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надані послуги шляхом перерахування коштів на розрахунковий рахунок Виконавця. Розрахунок за надані послуги здійснюється впродовж 202</w:t>
      </w:r>
      <w:r w:rsidR="00AC5584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року, згідно наданих </w:t>
      </w:r>
      <w:r w:rsidR="00B45147"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видаткових накладних/</w:t>
      </w:r>
      <w:r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актів </w:t>
      </w:r>
      <w:r w:rsidR="00B45147"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наданих</w:t>
      </w:r>
      <w:r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 та рахунків, щомісяця.</w:t>
      </w:r>
    </w:p>
    <w:p w14:paraId="6D408646" w14:textId="107C6B84" w:rsidR="00DF22E8" w:rsidRPr="00F758AA" w:rsidRDefault="00F75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8AA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Очікувана вартість предмета закупівлі</w:t>
      </w:r>
      <w:r w:rsidRPr="00F758A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37E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76</w:t>
      </w:r>
      <w:r w:rsidR="00B45147"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</w:t>
      </w:r>
      <w:r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грн. 00 коп. з ПДВ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</w:t>
      </w:r>
      <w:r w:rsidR="00237E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Сімдесят шість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тисяч гривень 00 коп. з ПДВ)</w:t>
      </w:r>
    </w:p>
    <w:p w14:paraId="5F6C25A3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lang w:val="uk-UA"/>
        </w:rPr>
      </w:pPr>
      <w:bookmarkStart w:id="5" w:name="n420"/>
      <w:bookmarkEnd w:id="5"/>
      <w:r w:rsidRPr="00F758AA">
        <w:rPr>
          <w:lang w:val="uk-UA"/>
        </w:rPr>
        <w:t>8. Період уточнення інформації про закупівлю (не менше</w:t>
      </w:r>
      <w:r w:rsidRPr="00F758AA">
        <w:rPr>
          <w:color w:val="000000"/>
          <w:lang w:val="uk-UA"/>
        </w:rPr>
        <w:t xml:space="preserve"> трьох робочих днів):</w:t>
      </w:r>
      <w:r w:rsidRPr="00F758AA">
        <w:rPr>
          <w:b/>
          <w:lang w:val="uk-UA"/>
        </w:rPr>
        <w:t xml:space="preserve"> </w:t>
      </w:r>
      <w:r w:rsidR="00B45147" w:rsidRPr="00F758AA">
        <w:rPr>
          <w:b/>
          <w:lang w:val="uk-UA"/>
        </w:rPr>
        <w:t>згідно оголошення в електронній системі</w:t>
      </w:r>
    </w:p>
    <w:p w14:paraId="52ECC1F2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lang w:val="uk-UA"/>
        </w:rPr>
      </w:pPr>
      <w:bookmarkStart w:id="6" w:name="n421"/>
      <w:bookmarkEnd w:id="6"/>
      <w:r w:rsidRPr="00F758AA">
        <w:rPr>
          <w:color w:val="000000"/>
          <w:lang w:val="uk-UA"/>
        </w:rPr>
        <w:t xml:space="preserve">9. Кінцевий строк подання пропозицій: </w:t>
      </w:r>
      <w:r w:rsidR="00B45147" w:rsidRPr="00F758AA">
        <w:rPr>
          <w:b/>
          <w:lang w:val="uk-UA"/>
        </w:rPr>
        <w:t>згідно оголошення в електронній системі</w:t>
      </w:r>
    </w:p>
    <w:p w14:paraId="5FD931AF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b/>
          <w:color w:val="000000"/>
          <w:lang w:val="uk-UA"/>
        </w:rPr>
      </w:pPr>
      <w:bookmarkStart w:id="7" w:name="n423"/>
      <w:bookmarkStart w:id="8" w:name="n422"/>
      <w:bookmarkEnd w:id="7"/>
      <w:bookmarkEnd w:id="8"/>
      <w:r w:rsidRPr="00F758AA">
        <w:rPr>
          <w:color w:val="000000"/>
          <w:lang w:val="uk-UA"/>
        </w:rPr>
        <w:t xml:space="preserve">10. Розмір та умови надання забезпечення пропозицій учасників (якщо замовник вимагає його надати): </w:t>
      </w:r>
      <w:r w:rsidRPr="00F758AA">
        <w:rPr>
          <w:b/>
          <w:color w:val="000000"/>
          <w:lang w:val="uk-UA"/>
        </w:rPr>
        <w:t>не вимагається</w:t>
      </w:r>
    </w:p>
    <w:p w14:paraId="2A53FF6F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b/>
          <w:color w:val="000000"/>
          <w:lang w:val="uk-UA"/>
        </w:rPr>
      </w:pPr>
      <w:bookmarkStart w:id="9" w:name="n424"/>
      <w:bookmarkEnd w:id="9"/>
      <w:r w:rsidRPr="00F758AA">
        <w:rPr>
          <w:color w:val="000000"/>
          <w:lang w:val="uk-UA"/>
        </w:rPr>
        <w:t xml:space="preserve">11. Розмір та умови надання забезпечення виконання договору про закупівлю (якщо замовник вимагає його надати): </w:t>
      </w:r>
      <w:r w:rsidRPr="00F758AA">
        <w:rPr>
          <w:b/>
          <w:color w:val="000000"/>
          <w:lang w:val="uk-UA"/>
        </w:rPr>
        <w:t>не вимагається</w:t>
      </w:r>
    </w:p>
    <w:p w14:paraId="737B1EA3" w14:textId="77777777" w:rsidR="00DF22E8" w:rsidRPr="00F758AA" w:rsidRDefault="00F758AA">
      <w:pPr>
        <w:pStyle w:val="rvps2"/>
        <w:shd w:val="clear" w:color="auto" w:fill="FFFFFF"/>
        <w:spacing w:beforeAutospacing="0" w:after="0" w:afterAutospacing="0"/>
        <w:jc w:val="both"/>
        <w:rPr>
          <w:lang w:val="uk-UA"/>
        </w:rPr>
      </w:pPr>
      <w:bookmarkStart w:id="10" w:name="n425"/>
      <w:bookmarkEnd w:id="10"/>
      <w:r w:rsidRPr="00F758AA">
        <w:rPr>
          <w:color w:val="000000"/>
          <w:lang w:val="uk-UA"/>
        </w:rPr>
        <w:t xml:space="preserve">12. Розмір мінімального кроку пониження ціни під час електронного аукціону: </w:t>
      </w:r>
      <w:r w:rsidR="00B45147" w:rsidRPr="00F758AA">
        <w:rPr>
          <w:b/>
          <w:lang w:val="uk-UA"/>
        </w:rPr>
        <w:t>згідно оголошення в електронній системі</w:t>
      </w:r>
    </w:p>
    <w:p w14:paraId="555340D5" w14:textId="77777777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B45147"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Вимоги до кваліфікації учасників та спосіб їх підтвердження викладено в Додатку №2 до оголошення</w:t>
      </w:r>
    </w:p>
    <w:p w14:paraId="75EB21B0" w14:textId="77777777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B45147"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Пропозиція подається у форматі PDF за формою, що викладено в Додатку № 3 до оголошення, і підписується керівником (або уповноваженою особою).</w:t>
      </w:r>
    </w:p>
    <w:p w14:paraId="587855DF" w14:textId="77777777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Додатки до Оголошення:</w:t>
      </w:r>
    </w:p>
    <w:p w14:paraId="1B832C72" w14:textId="77777777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 1 – Технічні (якісні) вимоги до товару</w:t>
      </w:r>
    </w:p>
    <w:p w14:paraId="124CE27D" w14:textId="77777777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 2 – Вимоги до кваліфікації Учасника та способи їх підтвердження </w:t>
      </w:r>
    </w:p>
    <w:p w14:paraId="2A999D6B" w14:textId="77777777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 3 – Пропозиція спрощеної закупівлі</w:t>
      </w:r>
    </w:p>
    <w:p w14:paraId="6238DAB3" w14:textId="36511871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 w:rsidR="005D40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 – Лист-згода на обробку персональних даних</w:t>
      </w:r>
    </w:p>
    <w:p w14:paraId="3A2AF426" w14:textId="77777777" w:rsidR="00DF22E8" w:rsidRPr="00F758AA" w:rsidRDefault="00F75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 5 – </w:t>
      </w:r>
      <w:proofErr w:type="spellStart"/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</w:t>
      </w:r>
      <w:proofErr w:type="spellEnd"/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договору про закупівлю</w:t>
      </w:r>
    </w:p>
    <w:p w14:paraId="1CE51798" w14:textId="77777777" w:rsidR="00DF22E8" w:rsidRPr="00F758AA" w:rsidRDefault="00DF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8C3FF86" w14:textId="741C3AB9" w:rsidR="00DF22E8" w:rsidRPr="00F758AA" w:rsidRDefault="00F758AA" w:rsidP="00533470">
      <w:pPr>
        <w:spacing w:after="0" w:line="240" w:lineRule="auto"/>
        <w:ind w:firstLine="43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</w:t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F758A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5334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Галина ПОДРЄЗОВА</w:t>
      </w:r>
      <w:r w:rsidRPr="00F758AA">
        <w:rPr>
          <w:lang w:val="uk-UA"/>
        </w:rPr>
        <w:br w:type="page"/>
      </w:r>
    </w:p>
    <w:sectPr w:rsidR="00DF22E8" w:rsidRPr="00F758AA" w:rsidSect="00B45147">
      <w:pgSz w:w="11906" w:h="16838"/>
      <w:pgMar w:top="993" w:right="851" w:bottom="72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17D3F"/>
    <w:multiLevelType w:val="hybridMultilevel"/>
    <w:tmpl w:val="54862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6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E8"/>
    <w:rsid w:val="000113F9"/>
    <w:rsid w:val="002078A5"/>
    <w:rsid w:val="00237EAC"/>
    <w:rsid w:val="00373DC8"/>
    <w:rsid w:val="003B7E8E"/>
    <w:rsid w:val="00461971"/>
    <w:rsid w:val="00485FD9"/>
    <w:rsid w:val="0052579F"/>
    <w:rsid w:val="00533470"/>
    <w:rsid w:val="00581221"/>
    <w:rsid w:val="005D4052"/>
    <w:rsid w:val="00653042"/>
    <w:rsid w:val="007E403C"/>
    <w:rsid w:val="00844904"/>
    <w:rsid w:val="00A04496"/>
    <w:rsid w:val="00AC5584"/>
    <w:rsid w:val="00B43C3D"/>
    <w:rsid w:val="00B45147"/>
    <w:rsid w:val="00DF22E8"/>
    <w:rsid w:val="00DF701D"/>
    <w:rsid w:val="00E6672C"/>
    <w:rsid w:val="00F01F2E"/>
    <w:rsid w:val="00F3070D"/>
    <w:rsid w:val="00F351F5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94FD"/>
  <w15:docId w15:val="{E8871623-7EB2-4BE1-94E0-5FF679D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BF7FA2"/>
    <w:rPr>
      <w:rFonts w:ascii="Arial" w:eastAsia="Arial" w:hAnsi="Arial"/>
      <w:b/>
      <w:bCs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uiPriority w:val="99"/>
    <w:qFormat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іперпосилання"/>
    <w:basedOn w:val="a0"/>
    <w:uiPriority w:val="99"/>
    <w:unhideWhenUsed/>
    <w:rsid w:val="005927CA"/>
    <w:rPr>
      <w:color w:val="0563C1" w:themeColor="hyperlink"/>
      <w:u w:val="single"/>
    </w:rPr>
  </w:style>
  <w:style w:type="character" w:customStyle="1" w:styleId="3">
    <w:name w:val="Основной текст с отступом 3 Знак"/>
    <w:basedOn w:val="a0"/>
    <w:qFormat/>
    <w:rsid w:val="008E3F08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qFormat/>
    <w:rsid w:val="008E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tab-span">
    <w:name w:val="apple-tab-span"/>
    <w:basedOn w:val="a0"/>
    <w:qFormat/>
    <w:rsid w:val="00E928A9"/>
  </w:style>
  <w:style w:type="character" w:customStyle="1" w:styleId="a7">
    <w:name w:val="Виділення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8E3F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qFormat/>
    <w:rsid w:val="00BF7F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qFormat/>
    <w:rsid w:val="008C02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42BC7"/>
    <w:pPr>
      <w:ind w:left="720"/>
      <w:contextualSpacing/>
    </w:pPr>
  </w:style>
  <w:style w:type="paragraph" w:styleId="30">
    <w:name w:val="Body Text Indent 3"/>
    <w:basedOn w:val="a"/>
    <w:qFormat/>
    <w:rsid w:val="008E3F08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1">
    <w:name w:val="Обычный1"/>
    <w:qFormat/>
    <w:rsid w:val="008E3F08"/>
    <w:pPr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Абзац списка1"/>
    <w:basedOn w:val="a"/>
    <w:qFormat/>
    <w:rsid w:val="00FB4C92"/>
    <w:pPr>
      <w:ind w:left="720"/>
      <w:contextualSpacing/>
    </w:pPr>
    <w:rPr>
      <w:rFonts w:ascii="Calibri" w:eastAsia="Calibri" w:hAnsi="Calibri" w:cs="Calibri"/>
      <w:lang w:val="uk-UA" w:eastAsia="zh-CN"/>
    </w:rPr>
  </w:style>
  <w:style w:type="paragraph" w:customStyle="1" w:styleId="af0">
    <w:name w:val="Вміст таблиці"/>
    <w:basedOn w:val="a"/>
    <w:qFormat/>
    <w:pPr>
      <w:widowControl w:val="0"/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C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237EAC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23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237EA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D021-F2AF-4CC9-9566-46C04AA2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12</cp:revision>
  <cp:lastPrinted>2022-09-23T09:39:00Z</cp:lastPrinted>
  <dcterms:created xsi:type="dcterms:W3CDTF">2021-09-16T05:45:00Z</dcterms:created>
  <dcterms:modified xsi:type="dcterms:W3CDTF">2022-09-23T09:39:00Z</dcterms:modified>
  <dc:language>uk-UA</dc:language>
</cp:coreProperties>
</file>