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7F51B706" w:rsidR="005017B7" w:rsidRPr="00697AA4" w:rsidRDefault="005017B7" w:rsidP="003135FB">
      <w:pPr>
        <w:ind w:left="5954" w:firstLine="850"/>
        <w:rPr>
          <w:bCs/>
        </w:rPr>
      </w:pPr>
      <w:r w:rsidRPr="006937EA">
        <w:rPr>
          <w:bCs/>
        </w:rPr>
        <w:t xml:space="preserve">протокол </w:t>
      </w:r>
      <w:r w:rsidRPr="005D7FFE">
        <w:rPr>
          <w:b/>
          <w:color w:val="000000"/>
        </w:rPr>
        <w:t xml:space="preserve">№ </w:t>
      </w:r>
      <w:r w:rsidR="00B30B20">
        <w:rPr>
          <w:b/>
          <w:color w:val="000000"/>
        </w:rPr>
        <w:t>108</w:t>
      </w:r>
      <w:r w:rsidRPr="005D7FFE">
        <w:rPr>
          <w:b/>
          <w:color w:val="000000"/>
        </w:rPr>
        <w:t xml:space="preserve"> від </w:t>
      </w:r>
      <w:r w:rsidR="00B30B20">
        <w:rPr>
          <w:b/>
          <w:color w:val="000000"/>
        </w:rPr>
        <w:t>12</w:t>
      </w:r>
      <w:r w:rsidR="00A31D02" w:rsidRPr="005D7FFE">
        <w:rPr>
          <w:b/>
          <w:color w:val="000000"/>
        </w:rPr>
        <w:t>.</w:t>
      </w:r>
      <w:r w:rsidR="00A31D02" w:rsidRPr="005D7FFE">
        <w:rPr>
          <w:b/>
          <w:color w:val="000000"/>
          <w:lang w:val="ru-RU"/>
        </w:rPr>
        <w:t>0</w:t>
      </w:r>
      <w:r w:rsidR="00B30B20">
        <w:rPr>
          <w:b/>
          <w:color w:val="000000"/>
          <w:lang w:val="ru-RU"/>
        </w:rPr>
        <w:t>4</w:t>
      </w:r>
      <w:r w:rsidR="00602837" w:rsidRPr="005D7FFE">
        <w:rPr>
          <w:b/>
          <w:color w:val="000000"/>
        </w:rPr>
        <w:t>.</w:t>
      </w:r>
      <w:r w:rsidR="00A31D02" w:rsidRPr="005D7FFE">
        <w:rPr>
          <w:b/>
        </w:rPr>
        <w:t>202</w:t>
      </w:r>
      <w:r w:rsidR="005D7FFE" w:rsidRPr="005D7FFE">
        <w:rPr>
          <w:b/>
        </w:rPr>
        <w:t>3</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6CED3A0F" w:rsidR="005017B7" w:rsidRPr="00697AA4" w:rsidRDefault="005017B7" w:rsidP="003135FB">
      <w:pPr>
        <w:ind w:left="5954" w:firstLine="850"/>
        <w:rPr>
          <w:bCs/>
        </w:rPr>
      </w:pPr>
      <w:r w:rsidRPr="00697AA4">
        <w:rPr>
          <w:bCs/>
        </w:rPr>
        <w:t>______________</w:t>
      </w:r>
      <w:r w:rsidR="005D7FFE" w:rsidRPr="005D7FFE">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0AB07CAE" w:rsidR="00B952B2" w:rsidRPr="00697AA4" w:rsidRDefault="00112759" w:rsidP="006447F8">
      <w:pPr>
        <w:shd w:val="clear" w:color="auto" w:fill="FFFFFF" w:themeFill="background1"/>
        <w:jc w:val="center"/>
        <w:rPr>
          <w:b/>
        </w:rPr>
      </w:pPr>
      <w:r w:rsidRPr="00112759">
        <w:rPr>
          <w:b/>
          <w:iCs/>
          <w:color w:val="000000"/>
        </w:rPr>
        <w:t xml:space="preserve">ДК 021:2015 – </w:t>
      </w:r>
      <w:r w:rsidR="00CD072E">
        <w:rPr>
          <w:b/>
          <w:iCs/>
          <w:color w:val="000000"/>
        </w:rPr>
        <w:t>3023</w:t>
      </w:r>
      <w:r w:rsidR="00E372F2" w:rsidRPr="00E372F2">
        <w:rPr>
          <w:b/>
          <w:iCs/>
          <w:color w:val="000000"/>
        </w:rPr>
        <w:t>0000-</w:t>
      </w:r>
      <w:r w:rsidR="00CD072E">
        <w:rPr>
          <w:b/>
          <w:iCs/>
          <w:color w:val="000000"/>
        </w:rPr>
        <w:t>0</w:t>
      </w:r>
      <w:r w:rsidR="00E372F2" w:rsidRPr="00E372F2">
        <w:rPr>
          <w:b/>
          <w:iCs/>
          <w:color w:val="000000"/>
        </w:rPr>
        <w:t xml:space="preserve"> «</w:t>
      </w:r>
      <w:r w:rsidR="00CD072E" w:rsidRPr="00CD072E">
        <w:rPr>
          <w:b/>
          <w:iCs/>
          <w:color w:val="000000"/>
        </w:rPr>
        <w:t>Комп’ютерне обладнання</w:t>
      </w:r>
      <w:r w:rsidR="00E372F2" w:rsidRPr="00E372F2">
        <w:rPr>
          <w:b/>
          <w:iCs/>
          <w:color w:val="000000"/>
        </w:rPr>
        <w:t>» (</w:t>
      </w:r>
      <w:r w:rsidR="00015D41" w:rsidRPr="00015D41">
        <w:rPr>
          <w:b/>
          <w:iCs/>
          <w:color w:val="000000"/>
        </w:rPr>
        <w:t>Багатофункціональні пристрої</w:t>
      </w:r>
      <w:r w:rsidR="00E372F2" w:rsidRPr="00E372F2">
        <w:rPr>
          <w:b/>
          <w:iCs/>
          <w:color w:val="000000"/>
        </w:rPr>
        <w:t>)</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28051E7E" w:rsidR="00B952B2" w:rsidRPr="00697AA4" w:rsidRDefault="00E372F2" w:rsidP="007435C3">
            <w:pPr>
              <w:pStyle w:val="ac"/>
              <w:spacing w:before="0" w:beforeAutospacing="0" w:after="0" w:afterAutospacing="0"/>
              <w:jc w:val="both"/>
              <w:rPr>
                <w:b/>
              </w:rPr>
            </w:pPr>
            <w:r w:rsidRPr="00E372F2">
              <w:rPr>
                <w:b/>
                <w:iCs/>
                <w:color w:val="000000"/>
              </w:rPr>
              <w:t xml:space="preserve">ДК 021:2015 – </w:t>
            </w:r>
            <w:r w:rsidR="00015D41" w:rsidRPr="00015D41">
              <w:rPr>
                <w:b/>
                <w:iCs/>
                <w:color w:val="000000"/>
              </w:rPr>
              <w:t>30230000-0 «Комп’ютерне обладнання» (Багатофункціональні пристрої)</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29432ACD" w:rsidR="000C4393" w:rsidRDefault="00D40F3B" w:rsidP="000C4393">
            <w:pPr>
              <w:jc w:val="both"/>
              <w:rPr>
                <w:b/>
                <w:lang w:val="ru-RU"/>
              </w:rPr>
            </w:pPr>
            <w:r>
              <w:rPr>
                <w:b/>
              </w:rPr>
              <w:t>489</w:t>
            </w:r>
            <w:r w:rsidR="00A52C00">
              <w:rPr>
                <w:b/>
              </w:rPr>
              <w:t xml:space="preserve"> </w:t>
            </w:r>
            <w:r>
              <w:rPr>
                <w:b/>
              </w:rPr>
              <w:t>6</w:t>
            </w:r>
            <w:r w:rsidR="00A52C00">
              <w:rPr>
                <w:b/>
              </w:rPr>
              <w:t>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5BED3476"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A52C00">
              <w:rPr>
                <w:b/>
                <w:bCs/>
                <w:color w:val="C00000"/>
                <w:lang w:val="ru-RU"/>
              </w:rPr>
              <w:t>2</w:t>
            </w:r>
            <w:r w:rsidR="00D40F3B">
              <w:rPr>
                <w:b/>
                <w:bCs/>
                <w:color w:val="C00000"/>
              </w:rPr>
              <w:t>0.04.</w:t>
            </w:r>
            <w:r w:rsidR="0077003C" w:rsidRPr="00AD6622">
              <w:rPr>
                <w:b/>
                <w:bCs/>
                <w:color w:val="C00000"/>
              </w:rPr>
              <w:t>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визначена найбільш економічно вигідною, замовник розглядає </w:t>
            </w:r>
            <w:r w:rsidRPr="00C85C2D">
              <w:rPr>
                <w:lang w:eastAsia="ru-RU"/>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 xml:space="preserve">Порядок підтвердження </w:t>
            </w:r>
            <w:r w:rsidRPr="00697AA4">
              <w:rPr>
                <w:b/>
              </w:rPr>
              <w:lastRenderedPageBreak/>
              <w:t>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lastRenderedPageBreak/>
              <w:t xml:space="preserve">Замовник має право звернутися за підтвердженням інформації, наданої учасником, до органів державної влади, підприємств, </w:t>
            </w:r>
            <w:r w:rsidRPr="00697AA4">
              <w:lastRenderedPageBreak/>
              <w:t>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 xml:space="preserve">Учасники процедури закупівлі при поданні тендерної </w:t>
            </w:r>
            <w:r w:rsidRPr="00C85C2D">
              <w:rPr>
                <w:b/>
                <w:bCs/>
                <w:color w:val="FF0000"/>
                <w:lang w:eastAsia="ru-RU"/>
              </w:rPr>
              <w:lastRenderedPageBreak/>
              <w:t>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не надав забезпечення тендерної пропозиції, якщо таке </w:t>
            </w:r>
            <w:r w:rsidRPr="0090138D">
              <w:rPr>
                <w:color w:val="00B050"/>
              </w:rPr>
              <w:lastRenderedPageBreak/>
              <w:t>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0138D">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90138D">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lastRenderedPageBreak/>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w:t>
            </w:r>
            <w:r w:rsidRPr="00697AA4">
              <w:lastRenderedPageBreak/>
              <w:t xml:space="preserve">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1B0EAE">
            <w:pPr>
              <w:jc w:val="center"/>
            </w:pPr>
            <w:r w:rsidRPr="00D26D6D">
              <w:rPr>
                <w:b/>
                <w:bCs/>
                <w:color w:val="000000"/>
              </w:rPr>
              <w:t>№</w:t>
            </w:r>
          </w:p>
          <w:p w14:paraId="3AB31854" w14:textId="77777777" w:rsidR="00E372F2" w:rsidRPr="00D26D6D" w:rsidRDefault="00E372F2" w:rsidP="001B0EA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1B0EA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1B0EA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1B0EA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1B0EA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1B0EA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1B0EAE">
              <w:trPr>
                <w:trHeight w:val="253"/>
                <w:jc w:val="center"/>
              </w:trPr>
              <w:tc>
                <w:tcPr>
                  <w:tcW w:w="824" w:type="dxa"/>
                  <w:vMerge w:val="restart"/>
                  <w:vAlign w:val="center"/>
                </w:tcPr>
                <w:p w14:paraId="1B2B1DE4"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1B0EAE">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1B0EAE">
              <w:trPr>
                <w:trHeight w:val="267"/>
                <w:jc w:val="center"/>
              </w:trPr>
              <w:tc>
                <w:tcPr>
                  <w:tcW w:w="824" w:type="dxa"/>
                  <w:vMerge/>
                  <w:vAlign w:val="center"/>
                </w:tcPr>
                <w:p w14:paraId="545D9E44" w14:textId="77777777" w:rsidR="00E372F2" w:rsidRPr="0028776F" w:rsidRDefault="00E372F2" w:rsidP="001B0EAE">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1B0EAE">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1B0EAE">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1B0EAE">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1B0EAE">
              <w:trPr>
                <w:trHeight w:val="380"/>
                <w:jc w:val="center"/>
              </w:trPr>
              <w:tc>
                <w:tcPr>
                  <w:tcW w:w="824" w:type="dxa"/>
                </w:tcPr>
                <w:p w14:paraId="3C36B23E" w14:textId="77777777" w:rsidR="00E372F2" w:rsidRPr="00D26D6D" w:rsidRDefault="00E372F2" w:rsidP="001B0EAE">
                  <w:pPr>
                    <w:shd w:val="clear" w:color="auto" w:fill="FFFFFF" w:themeFill="background1"/>
                    <w:jc w:val="both"/>
                    <w:rPr>
                      <w:color w:val="000000"/>
                    </w:rPr>
                  </w:pPr>
                </w:p>
                <w:p w14:paraId="1960BF9B" w14:textId="77777777" w:rsidR="00E372F2" w:rsidRPr="00D26D6D" w:rsidRDefault="00E372F2" w:rsidP="001B0EAE">
                  <w:pPr>
                    <w:shd w:val="clear" w:color="auto" w:fill="FFFFFF" w:themeFill="background1"/>
                    <w:jc w:val="both"/>
                    <w:rPr>
                      <w:color w:val="000000"/>
                    </w:rPr>
                  </w:pPr>
                </w:p>
                <w:p w14:paraId="2FA350EF" w14:textId="77777777" w:rsidR="00E372F2" w:rsidRPr="00D26D6D" w:rsidRDefault="00E372F2" w:rsidP="001B0EAE">
                  <w:pPr>
                    <w:shd w:val="clear" w:color="auto" w:fill="FFFFFF" w:themeFill="background1"/>
                    <w:jc w:val="both"/>
                    <w:rPr>
                      <w:color w:val="000000"/>
                    </w:rPr>
                  </w:pPr>
                </w:p>
              </w:tc>
              <w:tc>
                <w:tcPr>
                  <w:tcW w:w="720" w:type="dxa"/>
                </w:tcPr>
                <w:p w14:paraId="2764C06F" w14:textId="77777777" w:rsidR="00E372F2" w:rsidRPr="00D26D6D" w:rsidRDefault="00E372F2" w:rsidP="001B0EAE">
                  <w:pPr>
                    <w:shd w:val="clear" w:color="auto" w:fill="FFFFFF" w:themeFill="background1"/>
                    <w:jc w:val="both"/>
                    <w:rPr>
                      <w:color w:val="000000"/>
                    </w:rPr>
                  </w:pPr>
                </w:p>
              </w:tc>
              <w:tc>
                <w:tcPr>
                  <w:tcW w:w="653" w:type="dxa"/>
                </w:tcPr>
                <w:p w14:paraId="5F373378" w14:textId="77777777" w:rsidR="00E372F2" w:rsidRPr="00D26D6D" w:rsidRDefault="00E372F2" w:rsidP="001B0EAE">
                  <w:pPr>
                    <w:shd w:val="clear" w:color="auto" w:fill="FFFFFF" w:themeFill="background1"/>
                    <w:jc w:val="both"/>
                    <w:rPr>
                      <w:color w:val="000000"/>
                    </w:rPr>
                  </w:pPr>
                </w:p>
              </w:tc>
              <w:tc>
                <w:tcPr>
                  <w:tcW w:w="1101" w:type="dxa"/>
                </w:tcPr>
                <w:p w14:paraId="63BE77EE" w14:textId="77777777" w:rsidR="00E372F2" w:rsidRPr="00D26D6D" w:rsidRDefault="00E372F2" w:rsidP="001B0EAE">
                  <w:pPr>
                    <w:shd w:val="clear" w:color="auto" w:fill="FFFFFF" w:themeFill="background1"/>
                    <w:jc w:val="both"/>
                    <w:rPr>
                      <w:color w:val="000000"/>
                    </w:rPr>
                  </w:pPr>
                </w:p>
              </w:tc>
              <w:tc>
                <w:tcPr>
                  <w:tcW w:w="662" w:type="dxa"/>
                </w:tcPr>
                <w:p w14:paraId="1D0BD089" w14:textId="77777777" w:rsidR="00E372F2" w:rsidRPr="00D26D6D" w:rsidRDefault="00E372F2" w:rsidP="001B0EAE">
                  <w:pPr>
                    <w:shd w:val="clear" w:color="auto" w:fill="FFFFFF" w:themeFill="background1"/>
                    <w:jc w:val="both"/>
                    <w:rPr>
                      <w:color w:val="000000"/>
                    </w:rPr>
                  </w:pPr>
                </w:p>
              </w:tc>
              <w:tc>
                <w:tcPr>
                  <w:tcW w:w="716" w:type="dxa"/>
                </w:tcPr>
                <w:p w14:paraId="694BE0E6" w14:textId="77777777" w:rsidR="00E372F2" w:rsidRPr="00D26D6D" w:rsidRDefault="00E372F2" w:rsidP="001B0EAE">
                  <w:pPr>
                    <w:shd w:val="clear" w:color="auto" w:fill="FFFFFF" w:themeFill="background1"/>
                    <w:jc w:val="both"/>
                    <w:rPr>
                      <w:color w:val="000000"/>
                    </w:rPr>
                  </w:pPr>
                </w:p>
              </w:tc>
            </w:tr>
          </w:tbl>
          <w:p w14:paraId="53E32EBD" w14:textId="77777777" w:rsidR="00E372F2" w:rsidRPr="00D85119" w:rsidRDefault="00E372F2" w:rsidP="001B0EA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1B0EAE">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1FA527A6" w:rsidR="00E372F2" w:rsidRPr="00C06D71" w:rsidRDefault="00E372F2" w:rsidP="001B0EAE">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00015D41">
              <w:rPr>
                <w:b/>
                <w:iCs/>
                <w:color w:val="000000"/>
              </w:rPr>
              <w:t>3023</w:t>
            </w:r>
            <w:r w:rsidR="00015D41" w:rsidRPr="00E372F2">
              <w:rPr>
                <w:b/>
                <w:iCs/>
                <w:color w:val="000000"/>
              </w:rPr>
              <w:t>0000-</w:t>
            </w:r>
            <w:r w:rsidR="00015D41">
              <w:rPr>
                <w:b/>
                <w:iCs/>
                <w:color w:val="000000"/>
              </w:rPr>
              <w:t>0</w:t>
            </w:r>
            <w:r w:rsidR="00015D41" w:rsidRPr="00E372F2">
              <w:rPr>
                <w:b/>
                <w:iCs/>
                <w:color w:val="000000"/>
              </w:rPr>
              <w:t xml:space="preserve"> «</w:t>
            </w:r>
            <w:r w:rsidR="00015D41" w:rsidRPr="00CD072E">
              <w:rPr>
                <w:b/>
                <w:iCs/>
                <w:color w:val="000000"/>
              </w:rPr>
              <w:t>Комп’ютерне обладнання</w:t>
            </w:r>
            <w:r w:rsidR="00015D41" w:rsidRPr="00E372F2">
              <w:rPr>
                <w:b/>
                <w:iCs/>
                <w:color w:val="000000"/>
              </w:rPr>
              <w:t>» (</w:t>
            </w:r>
            <w:r w:rsidR="00015D41" w:rsidRPr="00015D41">
              <w:rPr>
                <w:b/>
                <w:iCs/>
                <w:color w:val="000000"/>
              </w:rPr>
              <w:t>Багатофункціональні пристрої</w:t>
            </w:r>
            <w:r w:rsidR="00015D41" w:rsidRPr="00E372F2">
              <w:rPr>
                <w:b/>
                <w:iCs/>
                <w:color w:val="000000"/>
              </w:rPr>
              <w:t>)</w:t>
            </w:r>
            <w:r>
              <w:rPr>
                <w:b/>
                <w:bCs/>
                <w:color w:val="000000"/>
                <w:bdr w:val="none" w:sz="0" w:space="0" w:color="auto" w:frame="1"/>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C76F746" w:rsidR="00E372F2" w:rsidRDefault="00E372F2" w:rsidP="00532B14">
      <w:pPr>
        <w:shd w:val="clear" w:color="auto" w:fill="FFFFFF" w:themeFill="background1"/>
        <w:jc w:val="center"/>
        <w:rPr>
          <w:rFonts w:eastAsia="Arial"/>
          <w:b/>
          <w:lang w:eastAsia="ru-RU"/>
        </w:rPr>
      </w:pPr>
      <w:bookmarkStart w:id="4" w:name="_Hlk130326301"/>
      <w:r w:rsidRPr="00E372F2">
        <w:rPr>
          <w:rFonts w:eastAsia="Arial"/>
          <w:b/>
          <w:lang w:eastAsia="ru-RU"/>
        </w:rPr>
        <w:t>ТЕХНІЧНА СПЕЦИФІКАЦІЯ*</w:t>
      </w:r>
    </w:p>
    <w:p w14:paraId="519E6E8E" w14:textId="77777777" w:rsidR="00663319" w:rsidRPr="00663319" w:rsidRDefault="00663319" w:rsidP="00532B14">
      <w:pPr>
        <w:shd w:val="clear" w:color="auto" w:fill="FFFFFF" w:themeFill="background1"/>
        <w:jc w:val="center"/>
        <w:rPr>
          <w:rFonts w:eastAsia="Arial"/>
          <w:bCs/>
          <w:lang w:eastAsia="ru-RU"/>
        </w:rPr>
      </w:pPr>
    </w:p>
    <w:p w14:paraId="08980CCB" w14:textId="77F83F68" w:rsidR="009D5919" w:rsidRPr="003237B3" w:rsidRDefault="009D5919" w:rsidP="009D5919">
      <w:pPr>
        <w:widowControl w:val="0"/>
        <w:autoSpaceDE w:val="0"/>
        <w:autoSpaceDN w:val="0"/>
        <w:adjustRightInd w:val="0"/>
        <w:jc w:val="center"/>
        <w:rPr>
          <w:rFonts w:eastAsia="Calibri"/>
          <w:b/>
          <w:snapToGrid w:val="0"/>
          <w:sz w:val="20"/>
          <w:szCs w:val="20"/>
        </w:rPr>
      </w:pPr>
      <w:r w:rsidRPr="003237B3">
        <w:rPr>
          <w:rFonts w:eastAsia="Andale Sans UI"/>
          <w:b/>
          <w:color w:val="000000"/>
          <w:kern w:val="2"/>
          <w:sz w:val="20"/>
          <w:szCs w:val="20"/>
          <w:lang w:eastAsia="ru-RU"/>
        </w:rPr>
        <w:t>Багатофункціональн</w:t>
      </w:r>
      <w:r w:rsidR="005D7FFE">
        <w:rPr>
          <w:rFonts w:eastAsia="Andale Sans UI"/>
          <w:b/>
          <w:color w:val="000000"/>
          <w:kern w:val="2"/>
          <w:sz w:val="20"/>
          <w:szCs w:val="20"/>
          <w:lang w:eastAsia="ru-RU"/>
        </w:rPr>
        <w:t>ий</w:t>
      </w:r>
      <w:r w:rsidRPr="003237B3">
        <w:rPr>
          <w:rFonts w:eastAsia="Andale Sans UI"/>
          <w:b/>
          <w:color w:val="000000"/>
          <w:kern w:val="2"/>
          <w:sz w:val="20"/>
          <w:szCs w:val="20"/>
          <w:lang w:eastAsia="ru-RU"/>
        </w:rPr>
        <w:t xml:space="preserve"> </w:t>
      </w:r>
      <w:r w:rsidRPr="003237B3">
        <w:rPr>
          <w:b/>
          <w:sz w:val="20"/>
          <w:szCs w:val="20"/>
          <w:lang w:eastAsia="ru-RU"/>
        </w:rPr>
        <w:t xml:space="preserve">принтер </w:t>
      </w:r>
      <w:proofErr w:type="spellStart"/>
      <w:r>
        <w:rPr>
          <w:rFonts w:eastAsia="Calibri"/>
          <w:b/>
          <w:snapToGrid w:val="0"/>
          <w:sz w:val="20"/>
          <w:szCs w:val="20"/>
        </w:rPr>
        <w:t>чорнобілий</w:t>
      </w:r>
      <w:proofErr w:type="spellEnd"/>
      <w:r w:rsidR="00D40F3B">
        <w:rPr>
          <w:rFonts w:eastAsia="Calibri"/>
          <w:b/>
          <w:snapToGrid w:val="0"/>
          <w:sz w:val="20"/>
          <w:szCs w:val="20"/>
        </w:rPr>
        <w:t xml:space="preserve"> з д</w:t>
      </w:r>
      <w:r w:rsidR="00D40F3B" w:rsidRPr="00D40F3B">
        <w:rPr>
          <w:rFonts w:eastAsia="Calibri"/>
          <w:b/>
          <w:snapToGrid w:val="0"/>
          <w:sz w:val="20"/>
          <w:szCs w:val="20"/>
        </w:rPr>
        <w:t>одаткови</w:t>
      </w:r>
      <w:r w:rsidR="00D40F3B">
        <w:rPr>
          <w:rFonts w:eastAsia="Calibri"/>
          <w:b/>
          <w:snapToGrid w:val="0"/>
          <w:sz w:val="20"/>
          <w:szCs w:val="20"/>
        </w:rPr>
        <w:t>м оригінальним</w:t>
      </w:r>
      <w:r w:rsidR="00D40F3B" w:rsidRPr="00D40F3B">
        <w:rPr>
          <w:rFonts w:eastAsia="Calibri"/>
          <w:b/>
          <w:snapToGrid w:val="0"/>
          <w:sz w:val="20"/>
          <w:szCs w:val="20"/>
        </w:rPr>
        <w:t xml:space="preserve"> </w:t>
      </w:r>
      <w:proofErr w:type="spellStart"/>
      <w:r w:rsidR="00D40F3B" w:rsidRPr="00D40F3B">
        <w:rPr>
          <w:rFonts w:eastAsia="Calibri"/>
          <w:b/>
          <w:snapToGrid w:val="0"/>
          <w:sz w:val="20"/>
          <w:szCs w:val="20"/>
        </w:rPr>
        <w:t>картридж</w:t>
      </w:r>
      <w:r w:rsidR="00D40F3B">
        <w:rPr>
          <w:rFonts w:eastAsia="Calibri"/>
          <w:b/>
          <w:snapToGrid w:val="0"/>
          <w:sz w:val="20"/>
          <w:szCs w:val="20"/>
        </w:rPr>
        <w:t>ом</w:t>
      </w:r>
      <w:proofErr w:type="spellEnd"/>
      <w:r w:rsidR="00D40F3B" w:rsidRPr="00D40F3B">
        <w:rPr>
          <w:rFonts w:eastAsia="Calibri"/>
          <w:b/>
          <w:snapToGrid w:val="0"/>
          <w:sz w:val="20"/>
          <w:szCs w:val="20"/>
        </w:rPr>
        <w:t xml:space="preserve"> ресурсом не менше </w:t>
      </w:r>
      <w:r w:rsidR="00D40F3B">
        <w:rPr>
          <w:rFonts w:eastAsia="Calibri"/>
          <w:b/>
          <w:snapToGrid w:val="0"/>
          <w:sz w:val="20"/>
          <w:szCs w:val="20"/>
        </w:rPr>
        <w:t>3100</w:t>
      </w:r>
      <w:r w:rsidR="00D40F3B" w:rsidRPr="00D40F3B">
        <w:rPr>
          <w:rFonts w:eastAsia="Calibri"/>
          <w:b/>
          <w:snapToGrid w:val="0"/>
          <w:sz w:val="20"/>
          <w:szCs w:val="20"/>
        </w:rPr>
        <w:t xml:space="preserve"> </w:t>
      </w:r>
      <w:proofErr w:type="spellStart"/>
      <w:r w:rsidR="00D40F3B" w:rsidRPr="00D40F3B">
        <w:rPr>
          <w:rFonts w:eastAsia="Calibri"/>
          <w:b/>
          <w:snapToGrid w:val="0"/>
          <w:sz w:val="20"/>
          <w:szCs w:val="20"/>
        </w:rPr>
        <w:t>стор</w:t>
      </w:r>
      <w:proofErr w:type="spellEnd"/>
      <w:r w:rsidR="00D40F3B" w:rsidRPr="00D40F3B">
        <w:rPr>
          <w:rFonts w:eastAsia="Calibri"/>
          <w:b/>
          <w:snapToGrid w:val="0"/>
          <w:sz w:val="20"/>
          <w:szCs w:val="20"/>
        </w:rPr>
        <w:t>.</w:t>
      </w:r>
      <w:r>
        <w:rPr>
          <w:rFonts w:eastAsia="Calibri"/>
          <w:b/>
          <w:snapToGrid w:val="0"/>
          <w:sz w:val="20"/>
          <w:szCs w:val="20"/>
        </w:rPr>
        <w:t xml:space="preserve"> </w:t>
      </w:r>
      <w:r>
        <w:rPr>
          <w:b/>
          <w:sz w:val="20"/>
          <w:szCs w:val="20"/>
          <w:lang w:eastAsia="ru-RU"/>
        </w:rPr>
        <w:t xml:space="preserve">в </w:t>
      </w:r>
      <w:r w:rsidRPr="003237B3">
        <w:rPr>
          <w:rFonts w:eastAsia="Calibri"/>
          <w:b/>
          <w:snapToGrid w:val="0"/>
          <w:sz w:val="20"/>
          <w:szCs w:val="20"/>
        </w:rPr>
        <w:t>кількіст</w:t>
      </w:r>
      <w:r>
        <w:rPr>
          <w:rFonts w:eastAsia="Calibri"/>
          <w:b/>
          <w:snapToGrid w:val="0"/>
          <w:sz w:val="20"/>
          <w:szCs w:val="20"/>
        </w:rPr>
        <w:t>і</w:t>
      </w:r>
      <w:r w:rsidRPr="003237B3">
        <w:rPr>
          <w:rFonts w:eastAsia="Calibri"/>
          <w:b/>
          <w:snapToGrid w:val="0"/>
          <w:sz w:val="20"/>
          <w:szCs w:val="20"/>
        </w:rPr>
        <w:t xml:space="preserve"> </w:t>
      </w:r>
      <w:r w:rsidR="00D40F3B">
        <w:rPr>
          <w:rFonts w:eastAsia="Calibri"/>
          <w:b/>
          <w:snapToGrid w:val="0"/>
          <w:sz w:val="20"/>
          <w:szCs w:val="20"/>
        </w:rPr>
        <w:t>18</w:t>
      </w:r>
      <w:r w:rsidRPr="003237B3">
        <w:rPr>
          <w:rFonts w:eastAsia="Calibri"/>
          <w:b/>
          <w:snapToGrid w:val="0"/>
          <w:sz w:val="20"/>
          <w:szCs w:val="20"/>
        </w:rPr>
        <w:t xml:space="preserve"> штук</w:t>
      </w:r>
      <w:r>
        <w:rPr>
          <w:rFonts w:eastAsia="Calibri"/>
          <w:b/>
          <w:snapToGrid w:val="0"/>
          <w:sz w:val="20"/>
          <w:szCs w:val="20"/>
        </w:rPr>
        <w:t xml:space="preserve"> або еквівалент</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74"/>
        <w:gridCol w:w="7400"/>
      </w:tblGrid>
      <w:tr w:rsidR="00C454F0" w:rsidRPr="0061333F" w14:paraId="278C9840" w14:textId="77777777" w:rsidTr="00C454F0">
        <w:tc>
          <w:tcPr>
            <w:tcW w:w="3374" w:type="dxa"/>
          </w:tcPr>
          <w:p w14:paraId="62C79B0B" w14:textId="77777777" w:rsidR="00C454F0" w:rsidRPr="0061333F" w:rsidRDefault="00C454F0" w:rsidP="00622B6B">
            <w:pPr>
              <w:jc w:val="center"/>
              <w:rPr>
                <w:b/>
                <w:color w:val="000000"/>
                <w:sz w:val="20"/>
                <w:szCs w:val="20"/>
              </w:rPr>
            </w:pPr>
            <w:r w:rsidRPr="0061333F">
              <w:rPr>
                <w:b/>
                <w:color w:val="000000"/>
                <w:sz w:val="20"/>
                <w:szCs w:val="20"/>
              </w:rPr>
              <w:t>Параметр</w:t>
            </w:r>
          </w:p>
        </w:tc>
        <w:tc>
          <w:tcPr>
            <w:tcW w:w="7400" w:type="dxa"/>
          </w:tcPr>
          <w:p w14:paraId="1E93CF83" w14:textId="77777777" w:rsidR="00C454F0" w:rsidRPr="0061333F" w:rsidRDefault="00C454F0" w:rsidP="00622B6B">
            <w:pPr>
              <w:jc w:val="center"/>
              <w:rPr>
                <w:b/>
                <w:color w:val="000000"/>
                <w:sz w:val="20"/>
                <w:szCs w:val="20"/>
              </w:rPr>
            </w:pPr>
            <w:r w:rsidRPr="0061333F">
              <w:rPr>
                <w:b/>
                <w:color w:val="000000"/>
                <w:sz w:val="20"/>
                <w:szCs w:val="20"/>
              </w:rPr>
              <w:t>Вимоги</w:t>
            </w:r>
          </w:p>
        </w:tc>
      </w:tr>
      <w:tr w:rsidR="00C454F0" w:rsidRPr="0061333F" w14:paraId="209FD7BB" w14:textId="77777777" w:rsidTr="00C454F0">
        <w:tc>
          <w:tcPr>
            <w:tcW w:w="3374" w:type="dxa"/>
            <w:vAlign w:val="center"/>
          </w:tcPr>
          <w:p w14:paraId="57B9A9EA" w14:textId="77777777" w:rsidR="00C454F0" w:rsidRPr="0061333F" w:rsidRDefault="00C454F0" w:rsidP="00622B6B">
            <w:pPr>
              <w:rPr>
                <w:color w:val="000000"/>
                <w:sz w:val="20"/>
                <w:szCs w:val="20"/>
              </w:rPr>
            </w:pPr>
            <w:r w:rsidRPr="0061333F">
              <w:rPr>
                <w:color w:val="000000"/>
                <w:sz w:val="20"/>
                <w:szCs w:val="20"/>
              </w:rPr>
              <w:t>Технологія друку</w:t>
            </w:r>
          </w:p>
        </w:tc>
        <w:tc>
          <w:tcPr>
            <w:tcW w:w="7400" w:type="dxa"/>
            <w:vAlign w:val="center"/>
          </w:tcPr>
          <w:p w14:paraId="08B8479C" w14:textId="77777777" w:rsidR="00C454F0" w:rsidRPr="0061333F" w:rsidRDefault="00C454F0" w:rsidP="00622B6B">
            <w:pPr>
              <w:jc w:val="both"/>
              <w:rPr>
                <w:color w:val="000000"/>
                <w:sz w:val="20"/>
                <w:szCs w:val="20"/>
              </w:rPr>
            </w:pPr>
            <w:r w:rsidRPr="0061333F">
              <w:rPr>
                <w:color w:val="000000"/>
                <w:sz w:val="20"/>
                <w:szCs w:val="20"/>
              </w:rPr>
              <w:t>Лазерна монохромна</w:t>
            </w:r>
          </w:p>
        </w:tc>
      </w:tr>
      <w:tr w:rsidR="00C454F0" w:rsidRPr="0061333F" w14:paraId="4D714345" w14:textId="77777777" w:rsidTr="00C454F0">
        <w:trPr>
          <w:trHeight w:val="152"/>
        </w:trPr>
        <w:tc>
          <w:tcPr>
            <w:tcW w:w="3374" w:type="dxa"/>
            <w:vAlign w:val="center"/>
          </w:tcPr>
          <w:p w14:paraId="2F23F348" w14:textId="77777777" w:rsidR="00C454F0" w:rsidRPr="0061333F" w:rsidRDefault="00C454F0" w:rsidP="00622B6B">
            <w:pPr>
              <w:rPr>
                <w:color w:val="000000"/>
                <w:sz w:val="20"/>
                <w:szCs w:val="20"/>
              </w:rPr>
            </w:pPr>
            <w:r w:rsidRPr="0061333F">
              <w:rPr>
                <w:color w:val="000000"/>
                <w:sz w:val="20"/>
                <w:szCs w:val="20"/>
              </w:rPr>
              <w:t>Максимальний формат друку</w:t>
            </w:r>
          </w:p>
        </w:tc>
        <w:tc>
          <w:tcPr>
            <w:tcW w:w="7400" w:type="dxa"/>
            <w:vAlign w:val="center"/>
          </w:tcPr>
          <w:p w14:paraId="1138DC8A" w14:textId="77777777" w:rsidR="00C454F0" w:rsidRPr="0061333F" w:rsidRDefault="00C454F0" w:rsidP="00622B6B">
            <w:pPr>
              <w:jc w:val="both"/>
              <w:rPr>
                <w:color w:val="000000"/>
                <w:sz w:val="20"/>
                <w:szCs w:val="20"/>
              </w:rPr>
            </w:pPr>
            <w:r w:rsidRPr="0061333F">
              <w:rPr>
                <w:color w:val="000000"/>
                <w:sz w:val="20"/>
                <w:szCs w:val="20"/>
              </w:rPr>
              <w:t>Не менше А4</w:t>
            </w:r>
          </w:p>
        </w:tc>
      </w:tr>
      <w:tr w:rsidR="00C454F0" w:rsidRPr="0061333F" w14:paraId="5E7663AA" w14:textId="77777777" w:rsidTr="00C454F0">
        <w:tc>
          <w:tcPr>
            <w:tcW w:w="3374" w:type="dxa"/>
            <w:vAlign w:val="center"/>
          </w:tcPr>
          <w:p w14:paraId="0D2E7D32" w14:textId="77777777" w:rsidR="00C454F0" w:rsidRPr="0061333F" w:rsidRDefault="00C454F0" w:rsidP="00622B6B">
            <w:pPr>
              <w:rPr>
                <w:color w:val="000000"/>
                <w:sz w:val="20"/>
                <w:szCs w:val="20"/>
              </w:rPr>
            </w:pPr>
            <w:r w:rsidRPr="0061333F">
              <w:rPr>
                <w:color w:val="000000"/>
                <w:sz w:val="20"/>
                <w:szCs w:val="20"/>
              </w:rPr>
              <w:t xml:space="preserve">Автоматичний дуплекс </w:t>
            </w:r>
          </w:p>
        </w:tc>
        <w:tc>
          <w:tcPr>
            <w:tcW w:w="7400" w:type="dxa"/>
            <w:vAlign w:val="center"/>
          </w:tcPr>
          <w:p w14:paraId="4B859372" w14:textId="77777777" w:rsidR="00C454F0" w:rsidRPr="0061333F" w:rsidRDefault="00C454F0" w:rsidP="00622B6B">
            <w:pPr>
              <w:jc w:val="both"/>
              <w:rPr>
                <w:color w:val="000000"/>
                <w:sz w:val="20"/>
                <w:szCs w:val="20"/>
              </w:rPr>
            </w:pPr>
            <w:r w:rsidRPr="0061333F">
              <w:rPr>
                <w:color w:val="000000"/>
                <w:sz w:val="20"/>
                <w:szCs w:val="20"/>
              </w:rPr>
              <w:t>Обов`язково при друкуванні</w:t>
            </w:r>
          </w:p>
        </w:tc>
      </w:tr>
      <w:tr w:rsidR="00C454F0" w:rsidRPr="0061333F" w14:paraId="13CEC72B" w14:textId="77777777" w:rsidTr="00C454F0">
        <w:tc>
          <w:tcPr>
            <w:tcW w:w="3374" w:type="dxa"/>
            <w:vAlign w:val="center"/>
          </w:tcPr>
          <w:p w14:paraId="7EDA5622" w14:textId="77777777" w:rsidR="00C454F0" w:rsidRPr="0061333F" w:rsidRDefault="00C454F0" w:rsidP="00622B6B">
            <w:pPr>
              <w:rPr>
                <w:color w:val="000000"/>
                <w:sz w:val="20"/>
                <w:szCs w:val="20"/>
              </w:rPr>
            </w:pPr>
            <w:r w:rsidRPr="0061333F">
              <w:rPr>
                <w:color w:val="000000"/>
                <w:sz w:val="20"/>
                <w:szCs w:val="20"/>
              </w:rPr>
              <w:t>Мова опису сторінок</w:t>
            </w:r>
          </w:p>
        </w:tc>
        <w:tc>
          <w:tcPr>
            <w:tcW w:w="7400" w:type="dxa"/>
            <w:vAlign w:val="center"/>
          </w:tcPr>
          <w:p w14:paraId="19274D57" w14:textId="77777777" w:rsidR="00C454F0" w:rsidRPr="0061333F" w:rsidRDefault="00C454F0" w:rsidP="00622B6B">
            <w:pPr>
              <w:jc w:val="both"/>
              <w:rPr>
                <w:color w:val="000000"/>
                <w:sz w:val="20"/>
                <w:szCs w:val="20"/>
              </w:rPr>
            </w:pPr>
            <w:r w:rsidRPr="0061333F">
              <w:rPr>
                <w:color w:val="000000"/>
                <w:sz w:val="20"/>
                <w:szCs w:val="20"/>
              </w:rPr>
              <w:t>Обов`язково наявність PCL 5, PCL 6</w:t>
            </w:r>
          </w:p>
        </w:tc>
      </w:tr>
      <w:tr w:rsidR="00C454F0" w:rsidRPr="0061333F" w14:paraId="36BDA051" w14:textId="77777777" w:rsidTr="00C454F0">
        <w:tc>
          <w:tcPr>
            <w:tcW w:w="3374" w:type="dxa"/>
            <w:vAlign w:val="center"/>
          </w:tcPr>
          <w:p w14:paraId="7EBB77D0" w14:textId="77777777" w:rsidR="00C454F0" w:rsidRPr="0061333F" w:rsidRDefault="00C454F0" w:rsidP="00622B6B">
            <w:pPr>
              <w:rPr>
                <w:color w:val="000000"/>
                <w:sz w:val="20"/>
                <w:szCs w:val="20"/>
              </w:rPr>
            </w:pPr>
            <w:r w:rsidRPr="0061333F">
              <w:rPr>
                <w:color w:val="000000"/>
                <w:sz w:val="20"/>
                <w:szCs w:val="20"/>
              </w:rPr>
              <w:t>Швидкість друку</w:t>
            </w:r>
          </w:p>
        </w:tc>
        <w:tc>
          <w:tcPr>
            <w:tcW w:w="7400" w:type="dxa"/>
            <w:vAlign w:val="center"/>
          </w:tcPr>
          <w:p w14:paraId="78F0536E" w14:textId="77777777" w:rsidR="00C454F0" w:rsidRPr="0061333F" w:rsidRDefault="00C454F0" w:rsidP="00622B6B">
            <w:pPr>
              <w:jc w:val="both"/>
              <w:rPr>
                <w:color w:val="000000"/>
                <w:sz w:val="20"/>
                <w:szCs w:val="20"/>
              </w:rPr>
            </w:pPr>
            <w:r w:rsidRPr="0061333F">
              <w:rPr>
                <w:color w:val="000000"/>
                <w:sz w:val="20"/>
                <w:szCs w:val="20"/>
              </w:rPr>
              <w:t xml:space="preserve">Не менше 38 </w:t>
            </w:r>
            <w:proofErr w:type="spellStart"/>
            <w:r w:rsidRPr="0061333F">
              <w:rPr>
                <w:color w:val="000000"/>
                <w:sz w:val="20"/>
                <w:szCs w:val="20"/>
              </w:rPr>
              <w:t>стор</w:t>
            </w:r>
            <w:proofErr w:type="spellEnd"/>
            <w:r w:rsidRPr="0061333F">
              <w:rPr>
                <w:color w:val="000000"/>
                <w:sz w:val="20"/>
                <w:szCs w:val="20"/>
              </w:rPr>
              <w:t>./хв.</w:t>
            </w:r>
          </w:p>
        </w:tc>
      </w:tr>
      <w:tr w:rsidR="00C454F0" w:rsidRPr="0061333F" w14:paraId="73EABD9A" w14:textId="77777777" w:rsidTr="00C454F0">
        <w:tc>
          <w:tcPr>
            <w:tcW w:w="3374" w:type="dxa"/>
            <w:vAlign w:val="center"/>
          </w:tcPr>
          <w:p w14:paraId="23BC18EC" w14:textId="77777777" w:rsidR="00C454F0" w:rsidRPr="0061333F" w:rsidRDefault="00C454F0" w:rsidP="00622B6B">
            <w:pPr>
              <w:rPr>
                <w:color w:val="000000"/>
                <w:sz w:val="20"/>
                <w:szCs w:val="20"/>
              </w:rPr>
            </w:pPr>
            <w:r w:rsidRPr="0061333F">
              <w:rPr>
                <w:color w:val="000000"/>
                <w:sz w:val="20"/>
                <w:szCs w:val="20"/>
              </w:rPr>
              <w:t xml:space="preserve">Формат друку </w:t>
            </w:r>
          </w:p>
        </w:tc>
        <w:tc>
          <w:tcPr>
            <w:tcW w:w="7400" w:type="dxa"/>
            <w:vAlign w:val="center"/>
          </w:tcPr>
          <w:p w14:paraId="0214D2E1" w14:textId="77777777" w:rsidR="00C454F0" w:rsidRPr="0061333F" w:rsidRDefault="00C454F0" w:rsidP="00622B6B">
            <w:pPr>
              <w:jc w:val="both"/>
              <w:rPr>
                <w:color w:val="000000"/>
                <w:sz w:val="20"/>
                <w:szCs w:val="20"/>
              </w:rPr>
            </w:pPr>
            <w:r w:rsidRPr="0061333F">
              <w:rPr>
                <w:color w:val="000000"/>
                <w:sz w:val="20"/>
                <w:szCs w:val="20"/>
              </w:rPr>
              <w:t>А4, А5, А6</w:t>
            </w:r>
          </w:p>
        </w:tc>
      </w:tr>
      <w:tr w:rsidR="00C454F0" w:rsidRPr="0061333F" w14:paraId="5C832C8D" w14:textId="77777777" w:rsidTr="00C454F0">
        <w:tc>
          <w:tcPr>
            <w:tcW w:w="3374" w:type="dxa"/>
            <w:vAlign w:val="center"/>
          </w:tcPr>
          <w:p w14:paraId="0F78C22C" w14:textId="77777777" w:rsidR="00C454F0" w:rsidRPr="0061333F" w:rsidRDefault="00C454F0" w:rsidP="00622B6B">
            <w:pPr>
              <w:rPr>
                <w:color w:val="000000"/>
                <w:sz w:val="20"/>
                <w:szCs w:val="20"/>
              </w:rPr>
            </w:pPr>
            <w:r w:rsidRPr="0061333F">
              <w:rPr>
                <w:color w:val="000000"/>
                <w:sz w:val="20"/>
                <w:szCs w:val="20"/>
              </w:rPr>
              <w:t>Дуплекс</w:t>
            </w:r>
          </w:p>
        </w:tc>
        <w:tc>
          <w:tcPr>
            <w:tcW w:w="7400" w:type="dxa"/>
            <w:vAlign w:val="center"/>
          </w:tcPr>
          <w:p w14:paraId="26BDDAE4" w14:textId="77777777" w:rsidR="00C454F0" w:rsidRPr="0061333F" w:rsidRDefault="00C454F0" w:rsidP="00622B6B">
            <w:pPr>
              <w:jc w:val="both"/>
              <w:rPr>
                <w:color w:val="000000"/>
                <w:sz w:val="20"/>
                <w:szCs w:val="20"/>
              </w:rPr>
            </w:pPr>
            <w:r w:rsidRPr="0061333F">
              <w:rPr>
                <w:color w:val="000000"/>
                <w:sz w:val="20"/>
                <w:szCs w:val="20"/>
              </w:rPr>
              <w:t>Автоматичний двосторонній друк (дуплекс)</w:t>
            </w:r>
          </w:p>
        </w:tc>
      </w:tr>
      <w:tr w:rsidR="00C454F0" w:rsidRPr="0061333F" w14:paraId="7D259990" w14:textId="77777777" w:rsidTr="00C454F0">
        <w:tc>
          <w:tcPr>
            <w:tcW w:w="3374" w:type="dxa"/>
            <w:vAlign w:val="center"/>
          </w:tcPr>
          <w:p w14:paraId="2F510141" w14:textId="77777777" w:rsidR="00C454F0" w:rsidRPr="0061333F" w:rsidRDefault="00C454F0" w:rsidP="00622B6B">
            <w:pPr>
              <w:rPr>
                <w:color w:val="000000"/>
                <w:sz w:val="20"/>
                <w:szCs w:val="20"/>
              </w:rPr>
            </w:pPr>
            <w:r w:rsidRPr="0061333F">
              <w:rPr>
                <w:color w:val="000000"/>
                <w:sz w:val="20"/>
                <w:szCs w:val="20"/>
              </w:rPr>
              <w:t>Швидкість виходу першої сторінки</w:t>
            </w:r>
          </w:p>
        </w:tc>
        <w:tc>
          <w:tcPr>
            <w:tcW w:w="7400" w:type="dxa"/>
            <w:vAlign w:val="center"/>
          </w:tcPr>
          <w:p w14:paraId="51A9E0E5" w14:textId="77777777" w:rsidR="00C454F0" w:rsidRPr="0061333F" w:rsidRDefault="00C454F0" w:rsidP="00622B6B">
            <w:pPr>
              <w:jc w:val="both"/>
              <w:rPr>
                <w:color w:val="000000"/>
                <w:sz w:val="20"/>
                <w:szCs w:val="20"/>
              </w:rPr>
            </w:pPr>
            <w:r w:rsidRPr="0061333F">
              <w:rPr>
                <w:color w:val="000000"/>
                <w:sz w:val="20"/>
                <w:szCs w:val="20"/>
              </w:rPr>
              <w:t xml:space="preserve">Не більше ніж 5,5 </w:t>
            </w:r>
            <w:proofErr w:type="spellStart"/>
            <w:r w:rsidRPr="0061333F">
              <w:rPr>
                <w:color w:val="000000"/>
                <w:sz w:val="20"/>
                <w:szCs w:val="20"/>
              </w:rPr>
              <w:t>сек</w:t>
            </w:r>
            <w:proofErr w:type="spellEnd"/>
          </w:p>
        </w:tc>
      </w:tr>
      <w:tr w:rsidR="00C454F0" w:rsidRPr="0061333F" w14:paraId="13F3FA19" w14:textId="77777777" w:rsidTr="00C454F0">
        <w:tc>
          <w:tcPr>
            <w:tcW w:w="3374" w:type="dxa"/>
            <w:vAlign w:val="center"/>
          </w:tcPr>
          <w:p w14:paraId="26812A7E" w14:textId="77777777" w:rsidR="00C454F0" w:rsidRPr="0061333F" w:rsidRDefault="00C454F0" w:rsidP="00622B6B">
            <w:pPr>
              <w:rPr>
                <w:color w:val="000000"/>
                <w:sz w:val="20"/>
                <w:szCs w:val="20"/>
              </w:rPr>
            </w:pPr>
            <w:r w:rsidRPr="0061333F">
              <w:rPr>
                <w:color w:val="000000"/>
                <w:sz w:val="20"/>
                <w:szCs w:val="20"/>
              </w:rPr>
              <w:t>Роздільна здатність друку</w:t>
            </w:r>
          </w:p>
        </w:tc>
        <w:tc>
          <w:tcPr>
            <w:tcW w:w="7400" w:type="dxa"/>
            <w:vAlign w:val="center"/>
          </w:tcPr>
          <w:p w14:paraId="4447DCF2" w14:textId="77777777" w:rsidR="00C454F0" w:rsidRPr="0061333F" w:rsidRDefault="00C454F0" w:rsidP="00622B6B">
            <w:pPr>
              <w:jc w:val="both"/>
              <w:rPr>
                <w:color w:val="000000"/>
                <w:sz w:val="20"/>
                <w:szCs w:val="20"/>
              </w:rPr>
            </w:pPr>
            <w:r w:rsidRPr="0061333F">
              <w:rPr>
                <w:color w:val="000000"/>
                <w:sz w:val="20"/>
                <w:szCs w:val="20"/>
              </w:rPr>
              <w:t>Не менше 600х600 т/дюйм</w:t>
            </w:r>
          </w:p>
        </w:tc>
      </w:tr>
      <w:tr w:rsidR="00C454F0" w:rsidRPr="0061333F" w14:paraId="4655B9FE" w14:textId="77777777" w:rsidTr="00C454F0">
        <w:tc>
          <w:tcPr>
            <w:tcW w:w="3374" w:type="dxa"/>
            <w:vAlign w:val="center"/>
          </w:tcPr>
          <w:p w14:paraId="11CE3DD1" w14:textId="77777777" w:rsidR="00C454F0" w:rsidRPr="0061333F" w:rsidRDefault="00C454F0" w:rsidP="00622B6B">
            <w:pPr>
              <w:rPr>
                <w:color w:val="000000"/>
                <w:sz w:val="20"/>
                <w:szCs w:val="20"/>
              </w:rPr>
            </w:pPr>
            <w:r w:rsidRPr="0061333F">
              <w:rPr>
                <w:color w:val="000000"/>
                <w:sz w:val="20"/>
                <w:szCs w:val="20"/>
              </w:rPr>
              <w:t>Якість друку</w:t>
            </w:r>
          </w:p>
        </w:tc>
        <w:tc>
          <w:tcPr>
            <w:tcW w:w="7400" w:type="dxa"/>
            <w:vAlign w:val="center"/>
          </w:tcPr>
          <w:p w14:paraId="30263F43" w14:textId="77777777" w:rsidR="00C454F0" w:rsidRPr="0061333F" w:rsidRDefault="00C454F0" w:rsidP="00622B6B">
            <w:pPr>
              <w:jc w:val="both"/>
              <w:rPr>
                <w:color w:val="000000"/>
                <w:sz w:val="20"/>
                <w:szCs w:val="20"/>
              </w:rPr>
            </w:pPr>
            <w:r w:rsidRPr="0061333F">
              <w:rPr>
                <w:color w:val="000000"/>
                <w:sz w:val="20"/>
                <w:szCs w:val="20"/>
              </w:rPr>
              <w:t>Не менше ніж 1200 х 1200 точок на дюйм</w:t>
            </w:r>
          </w:p>
        </w:tc>
      </w:tr>
      <w:tr w:rsidR="00C454F0" w:rsidRPr="0061333F" w14:paraId="47E8EBD0" w14:textId="77777777" w:rsidTr="00C454F0">
        <w:tc>
          <w:tcPr>
            <w:tcW w:w="3374" w:type="dxa"/>
            <w:vAlign w:val="center"/>
          </w:tcPr>
          <w:p w14:paraId="61CD1824" w14:textId="77777777" w:rsidR="00C454F0" w:rsidRPr="0061333F" w:rsidRDefault="00C454F0" w:rsidP="00622B6B">
            <w:pPr>
              <w:rPr>
                <w:color w:val="000000"/>
                <w:sz w:val="20"/>
                <w:szCs w:val="20"/>
              </w:rPr>
            </w:pPr>
            <w:r w:rsidRPr="0061333F">
              <w:rPr>
                <w:color w:val="000000"/>
                <w:sz w:val="20"/>
                <w:szCs w:val="20"/>
              </w:rPr>
              <w:t>ОЗП</w:t>
            </w:r>
          </w:p>
        </w:tc>
        <w:tc>
          <w:tcPr>
            <w:tcW w:w="7400" w:type="dxa"/>
            <w:vAlign w:val="center"/>
          </w:tcPr>
          <w:p w14:paraId="1424193D" w14:textId="77777777" w:rsidR="00C454F0" w:rsidRPr="0061333F" w:rsidRDefault="00C454F0" w:rsidP="00622B6B">
            <w:pPr>
              <w:jc w:val="both"/>
              <w:rPr>
                <w:color w:val="000000"/>
                <w:sz w:val="20"/>
                <w:szCs w:val="20"/>
              </w:rPr>
            </w:pPr>
            <w:r w:rsidRPr="0061333F">
              <w:rPr>
                <w:color w:val="000000"/>
                <w:sz w:val="20"/>
                <w:szCs w:val="20"/>
              </w:rPr>
              <w:t xml:space="preserve">Не менше ніж 1 </w:t>
            </w:r>
            <w:proofErr w:type="spellStart"/>
            <w:r w:rsidRPr="0061333F">
              <w:rPr>
                <w:color w:val="000000"/>
                <w:sz w:val="20"/>
                <w:szCs w:val="20"/>
              </w:rPr>
              <w:t>Гб</w:t>
            </w:r>
            <w:proofErr w:type="spellEnd"/>
          </w:p>
        </w:tc>
      </w:tr>
      <w:tr w:rsidR="00C454F0" w:rsidRPr="0061333F" w14:paraId="7CA15289" w14:textId="77777777" w:rsidTr="006B5EA6">
        <w:trPr>
          <w:trHeight w:val="1080"/>
        </w:trPr>
        <w:tc>
          <w:tcPr>
            <w:tcW w:w="3374" w:type="dxa"/>
            <w:vAlign w:val="center"/>
          </w:tcPr>
          <w:p w14:paraId="4DAB5C4F" w14:textId="77777777" w:rsidR="00C454F0" w:rsidRPr="0061333F" w:rsidRDefault="00C454F0" w:rsidP="00622B6B">
            <w:pPr>
              <w:rPr>
                <w:color w:val="000000"/>
                <w:sz w:val="20"/>
                <w:szCs w:val="20"/>
              </w:rPr>
            </w:pPr>
            <w:r w:rsidRPr="0061333F">
              <w:rPr>
                <w:color w:val="000000"/>
                <w:sz w:val="20"/>
                <w:szCs w:val="20"/>
              </w:rPr>
              <w:t>Подача паперу</w:t>
            </w:r>
          </w:p>
        </w:tc>
        <w:tc>
          <w:tcPr>
            <w:tcW w:w="7400" w:type="dxa"/>
            <w:vAlign w:val="center"/>
          </w:tcPr>
          <w:p w14:paraId="4201230F" w14:textId="77777777" w:rsidR="00C454F0" w:rsidRPr="0061333F" w:rsidRDefault="00C454F0" w:rsidP="00622B6B">
            <w:pPr>
              <w:jc w:val="both"/>
              <w:rPr>
                <w:sz w:val="20"/>
                <w:szCs w:val="20"/>
              </w:rPr>
            </w:pPr>
            <w:r w:rsidRPr="0061333F">
              <w:rPr>
                <w:sz w:val="20"/>
                <w:szCs w:val="20"/>
              </w:rPr>
              <w:t>Загальна ємність внутрішніх лотків подачі паперу:</w:t>
            </w:r>
          </w:p>
          <w:p w14:paraId="40AAC08E" w14:textId="77777777" w:rsidR="00C454F0" w:rsidRPr="0061333F" w:rsidRDefault="00C454F0" w:rsidP="00622B6B">
            <w:pPr>
              <w:jc w:val="both"/>
              <w:rPr>
                <w:sz w:val="20"/>
                <w:szCs w:val="20"/>
              </w:rPr>
            </w:pPr>
            <w:r w:rsidRPr="0061333F">
              <w:rPr>
                <w:sz w:val="20"/>
                <w:szCs w:val="20"/>
              </w:rPr>
              <w:t>Касета не менше 250 аркушів А4;</w:t>
            </w:r>
          </w:p>
          <w:p w14:paraId="71A9D3B6" w14:textId="77777777" w:rsidR="00C454F0" w:rsidRPr="0061333F" w:rsidRDefault="00C454F0" w:rsidP="00622B6B">
            <w:pPr>
              <w:jc w:val="both"/>
              <w:rPr>
                <w:sz w:val="20"/>
                <w:szCs w:val="20"/>
              </w:rPr>
            </w:pPr>
            <w:r w:rsidRPr="0061333F">
              <w:rPr>
                <w:sz w:val="20"/>
                <w:szCs w:val="20"/>
              </w:rPr>
              <w:t>Багатоцільовий лоток не менше 100 аркушів А4;</w:t>
            </w:r>
          </w:p>
          <w:p w14:paraId="1B2BDBF0" w14:textId="77777777" w:rsidR="00C454F0" w:rsidRPr="0061333F" w:rsidRDefault="00C454F0" w:rsidP="00622B6B">
            <w:pPr>
              <w:jc w:val="both"/>
              <w:rPr>
                <w:color w:val="000000"/>
                <w:sz w:val="20"/>
                <w:szCs w:val="20"/>
              </w:rPr>
            </w:pPr>
            <w:r w:rsidRPr="0061333F">
              <w:rPr>
                <w:sz w:val="20"/>
                <w:szCs w:val="20"/>
              </w:rPr>
              <w:t xml:space="preserve">Ємність </w:t>
            </w:r>
            <w:proofErr w:type="spellStart"/>
            <w:r w:rsidRPr="0061333F">
              <w:rPr>
                <w:sz w:val="20"/>
                <w:szCs w:val="20"/>
              </w:rPr>
              <w:t>автоподавача</w:t>
            </w:r>
            <w:proofErr w:type="spellEnd"/>
            <w:r w:rsidRPr="0061333F">
              <w:rPr>
                <w:sz w:val="20"/>
                <w:szCs w:val="20"/>
              </w:rPr>
              <w:t xml:space="preserve"> - не менше ніж 50 аркушів А4;</w:t>
            </w:r>
          </w:p>
        </w:tc>
      </w:tr>
      <w:tr w:rsidR="00C454F0" w:rsidRPr="0061333F" w14:paraId="007BEEFC" w14:textId="77777777" w:rsidTr="00C454F0">
        <w:tc>
          <w:tcPr>
            <w:tcW w:w="3374" w:type="dxa"/>
            <w:vAlign w:val="center"/>
          </w:tcPr>
          <w:p w14:paraId="53E8557E" w14:textId="77777777" w:rsidR="00C454F0" w:rsidRPr="0061333F" w:rsidRDefault="00C454F0" w:rsidP="00622B6B">
            <w:pPr>
              <w:rPr>
                <w:color w:val="000000"/>
                <w:sz w:val="20"/>
                <w:szCs w:val="20"/>
              </w:rPr>
            </w:pPr>
            <w:r w:rsidRPr="0061333F">
              <w:rPr>
                <w:color w:val="000000"/>
                <w:sz w:val="20"/>
                <w:szCs w:val="20"/>
              </w:rPr>
              <w:t>Кількість паперу у лотках прийому</w:t>
            </w:r>
          </w:p>
        </w:tc>
        <w:tc>
          <w:tcPr>
            <w:tcW w:w="7400" w:type="dxa"/>
            <w:vAlign w:val="center"/>
          </w:tcPr>
          <w:p w14:paraId="1324A934" w14:textId="77777777" w:rsidR="00C454F0" w:rsidRPr="0061333F" w:rsidRDefault="00C454F0" w:rsidP="00622B6B">
            <w:pPr>
              <w:jc w:val="both"/>
              <w:rPr>
                <w:color w:val="000000"/>
                <w:sz w:val="20"/>
                <w:szCs w:val="20"/>
              </w:rPr>
            </w:pPr>
            <w:r w:rsidRPr="0061333F">
              <w:rPr>
                <w:color w:val="000000"/>
                <w:sz w:val="20"/>
                <w:szCs w:val="20"/>
              </w:rPr>
              <w:t xml:space="preserve">Не менше 150 </w:t>
            </w:r>
            <w:proofErr w:type="spellStart"/>
            <w:r w:rsidRPr="0061333F">
              <w:rPr>
                <w:color w:val="000000"/>
                <w:sz w:val="20"/>
                <w:szCs w:val="20"/>
              </w:rPr>
              <w:t>арк</w:t>
            </w:r>
            <w:proofErr w:type="spellEnd"/>
            <w:r w:rsidRPr="0061333F">
              <w:rPr>
                <w:color w:val="000000"/>
                <w:sz w:val="20"/>
                <w:szCs w:val="20"/>
              </w:rPr>
              <w:t>.</w:t>
            </w:r>
          </w:p>
        </w:tc>
      </w:tr>
      <w:tr w:rsidR="00C454F0" w:rsidRPr="0061333F" w14:paraId="6FE8B75D" w14:textId="77777777" w:rsidTr="00C454F0">
        <w:tc>
          <w:tcPr>
            <w:tcW w:w="3374" w:type="dxa"/>
            <w:vAlign w:val="center"/>
          </w:tcPr>
          <w:p w14:paraId="2D8BEAC7" w14:textId="77777777" w:rsidR="00C454F0" w:rsidRPr="0061333F" w:rsidRDefault="00C454F0" w:rsidP="00622B6B">
            <w:pPr>
              <w:rPr>
                <w:color w:val="000000"/>
                <w:sz w:val="20"/>
                <w:szCs w:val="20"/>
              </w:rPr>
            </w:pPr>
            <w:r w:rsidRPr="0061333F">
              <w:rPr>
                <w:color w:val="000000"/>
                <w:sz w:val="20"/>
                <w:szCs w:val="20"/>
              </w:rPr>
              <w:t>Інтерфейси</w:t>
            </w:r>
          </w:p>
        </w:tc>
        <w:tc>
          <w:tcPr>
            <w:tcW w:w="7400" w:type="dxa"/>
            <w:vAlign w:val="center"/>
          </w:tcPr>
          <w:p w14:paraId="6BBA94BB" w14:textId="77777777" w:rsidR="00C454F0" w:rsidRPr="0061333F" w:rsidRDefault="00C454F0" w:rsidP="00622B6B">
            <w:pPr>
              <w:jc w:val="both"/>
              <w:rPr>
                <w:color w:val="000000"/>
                <w:sz w:val="20"/>
                <w:szCs w:val="20"/>
              </w:rPr>
            </w:pPr>
            <w:r w:rsidRPr="0061333F">
              <w:rPr>
                <w:color w:val="000000"/>
                <w:sz w:val="20"/>
                <w:szCs w:val="20"/>
              </w:rPr>
              <w:t>Обов`язково наявність: 1000Base-T/100Base-TX/10Base-T, безпровідна локальна мережа (IEEE 802.11 b/g/n), USB</w:t>
            </w:r>
          </w:p>
        </w:tc>
      </w:tr>
      <w:tr w:rsidR="00C454F0" w:rsidRPr="0061333F" w14:paraId="4DBD8A32" w14:textId="77777777" w:rsidTr="00C454F0">
        <w:tc>
          <w:tcPr>
            <w:tcW w:w="3374" w:type="dxa"/>
            <w:vAlign w:val="center"/>
          </w:tcPr>
          <w:p w14:paraId="4DCF62E5" w14:textId="77777777" w:rsidR="00C454F0" w:rsidRPr="0061333F" w:rsidRDefault="00C454F0" w:rsidP="00622B6B">
            <w:pPr>
              <w:rPr>
                <w:color w:val="000000"/>
                <w:sz w:val="20"/>
                <w:szCs w:val="20"/>
              </w:rPr>
            </w:pPr>
            <w:r w:rsidRPr="0061333F">
              <w:rPr>
                <w:color w:val="000000"/>
                <w:sz w:val="20"/>
                <w:szCs w:val="20"/>
              </w:rPr>
              <w:t>Можливість кольорового сканування</w:t>
            </w:r>
          </w:p>
        </w:tc>
        <w:tc>
          <w:tcPr>
            <w:tcW w:w="7400" w:type="dxa"/>
            <w:vAlign w:val="center"/>
          </w:tcPr>
          <w:p w14:paraId="2811CBA0" w14:textId="77777777" w:rsidR="00C454F0" w:rsidRPr="0061333F" w:rsidRDefault="00C454F0" w:rsidP="00622B6B">
            <w:pPr>
              <w:jc w:val="both"/>
              <w:rPr>
                <w:color w:val="000000"/>
                <w:sz w:val="20"/>
                <w:szCs w:val="20"/>
              </w:rPr>
            </w:pPr>
            <w:r w:rsidRPr="0061333F">
              <w:rPr>
                <w:color w:val="000000"/>
                <w:sz w:val="20"/>
                <w:szCs w:val="20"/>
              </w:rPr>
              <w:t>Обов’язково</w:t>
            </w:r>
          </w:p>
        </w:tc>
      </w:tr>
      <w:tr w:rsidR="00C454F0" w:rsidRPr="0061333F" w14:paraId="29666AB4" w14:textId="77777777" w:rsidTr="00C454F0">
        <w:tc>
          <w:tcPr>
            <w:tcW w:w="3374" w:type="dxa"/>
            <w:vAlign w:val="center"/>
          </w:tcPr>
          <w:p w14:paraId="7B6B8E88" w14:textId="77777777" w:rsidR="00C454F0" w:rsidRPr="0061333F" w:rsidRDefault="00C454F0" w:rsidP="00622B6B">
            <w:pPr>
              <w:rPr>
                <w:color w:val="000000"/>
                <w:sz w:val="20"/>
                <w:szCs w:val="20"/>
              </w:rPr>
            </w:pPr>
            <w:r w:rsidRPr="0061333F">
              <w:rPr>
                <w:color w:val="000000"/>
                <w:sz w:val="20"/>
                <w:szCs w:val="20"/>
              </w:rPr>
              <w:t>Максимальна роздільна здатність сканування</w:t>
            </w:r>
          </w:p>
        </w:tc>
        <w:tc>
          <w:tcPr>
            <w:tcW w:w="7400" w:type="dxa"/>
            <w:vAlign w:val="center"/>
          </w:tcPr>
          <w:p w14:paraId="6847E699" w14:textId="77777777" w:rsidR="00C454F0" w:rsidRPr="0061333F" w:rsidRDefault="00C454F0" w:rsidP="00622B6B">
            <w:pPr>
              <w:jc w:val="both"/>
              <w:rPr>
                <w:color w:val="000000"/>
                <w:sz w:val="20"/>
                <w:szCs w:val="20"/>
              </w:rPr>
            </w:pPr>
            <w:r w:rsidRPr="0061333F">
              <w:rPr>
                <w:color w:val="000000"/>
                <w:sz w:val="20"/>
                <w:szCs w:val="20"/>
              </w:rPr>
              <w:t>Не менше 600х600 т/дюйм, до 9 600 x 9 600 т/дюйм (розширене)</w:t>
            </w:r>
          </w:p>
        </w:tc>
      </w:tr>
      <w:tr w:rsidR="00C454F0" w:rsidRPr="0061333F" w14:paraId="24AE936C" w14:textId="77777777" w:rsidTr="00C454F0">
        <w:tc>
          <w:tcPr>
            <w:tcW w:w="3374" w:type="dxa"/>
            <w:vAlign w:val="center"/>
          </w:tcPr>
          <w:p w14:paraId="59183D2D" w14:textId="77777777" w:rsidR="00C454F0" w:rsidRPr="0061333F" w:rsidRDefault="00C454F0" w:rsidP="00622B6B">
            <w:pPr>
              <w:rPr>
                <w:color w:val="000000"/>
                <w:sz w:val="20"/>
                <w:szCs w:val="20"/>
              </w:rPr>
            </w:pPr>
            <w:r w:rsidRPr="0061333F">
              <w:rPr>
                <w:color w:val="000000"/>
                <w:sz w:val="20"/>
                <w:szCs w:val="20"/>
              </w:rPr>
              <w:t xml:space="preserve">Швидкість сканування </w:t>
            </w:r>
          </w:p>
        </w:tc>
        <w:tc>
          <w:tcPr>
            <w:tcW w:w="7400" w:type="dxa"/>
            <w:vAlign w:val="center"/>
          </w:tcPr>
          <w:p w14:paraId="11EFD39F" w14:textId="77777777" w:rsidR="00C454F0" w:rsidRPr="0061333F" w:rsidRDefault="00C454F0" w:rsidP="00622B6B">
            <w:pPr>
              <w:jc w:val="both"/>
              <w:rPr>
                <w:color w:val="000000"/>
                <w:sz w:val="20"/>
                <w:szCs w:val="20"/>
              </w:rPr>
            </w:pPr>
            <w:r w:rsidRPr="0061333F">
              <w:rPr>
                <w:color w:val="000000"/>
                <w:sz w:val="20"/>
                <w:szCs w:val="20"/>
              </w:rPr>
              <w:t xml:space="preserve">Одностороннє чорно-біле: не менше 38 </w:t>
            </w:r>
            <w:proofErr w:type="spellStart"/>
            <w:r w:rsidRPr="0061333F">
              <w:rPr>
                <w:color w:val="000000"/>
                <w:sz w:val="20"/>
                <w:szCs w:val="20"/>
              </w:rPr>
              <w:t>зобр</w:t>
            </w:r>
            <w:proofErr w:type="spellEnd"/>
            <w:r w:rsidRPr="0061333F">
              <w:rPr>
                <w:color w:val="000000"/>
                <w:sz w:val="20"/>
                <w:szCs w:val="20"/>
              </w:rPr>
              <w:t>./хв</w:t>
            </w:r>
          </w:p>
          <w:p w14:paraId="3896404C" w14:textId="77777777" w:rsidR="00C454F0" w:rsidRPr="0061333F" w:rsidRDefault="00C454F0" w:rsidP="00622B6B">
            <w:pPr>
              <w:jc w:val="both"/>
              <w:rPr>
                <w:color w:val="000000"/>
                <w:sz w:val="20"/>
                <w:szCs w:val="20"/>
              </w:rPr>
            </w:pPr>
            <w:r w:rsidRPr="0061333F">
              <w:rPr>
                <w:color w:val="000000"/>
                <w:sz w:val="20"/>
                <w:szCs w:val="20"/>
              </w:rPr>
              <w:t xml:space="preserve">Одностороннє кольорове: не менше 13 </w:t>
            </w:r>
            <w:proofErr w:type="spellStart"/>
            <w:r w:rsidRPr="0061333F">
              <w:rPr>
                <w:color w:val="000000"/>
                <w:sz w:val="20"/>
                <w:szCs w:val="20"/>
              </w:rPr>
              <w:t>зобр</w:t>
            </w:r>
            <w:proofErr w:type="spellEnd"/>
            <w:r w:rsidRPr="0061333F">
              <w:rPr>
                <w:color w:val="000000"/>
                <w:sz w:val="20"/>
                <w:szCs w:val="20"/>
              </w:rPr>
              <w:t>./хв</w:t>
            </w:r>
          </w:p>
          <w:p w14:paraId="772D6CA9" w14:textId="77777777" w:rsidR="00C454F0" w:rsidRPr="0061333F" w:rsidRDefault="00C454F0" w:rsidP="00622B6B">
            <w:pPr>
              <w:jc w:val="both"/>
              <w:rPr>
                <w:color w:val="000000"/>
                <w:sz w:val="20"/>
                <w:szCs w:val="20"/>
              </w:rPr>
            </w:pPr>
            <w:r w:rsidRPr="0061333F">
              <w:rPr>
                <w:color w:val="000000"/>
                <w:sz w:val="20"/>
                <w:szCs w:val="20"/>
              </w:rPr>
              <w:t xml:space="preserve">Двостороннє монохромне: не менше 70 </w:t>
            </w:r>
            <w:proofErr w:type="spellStart"/>
            <w:r w:rsidRPr="0061333F">
              <w:rPr>
                <w:color w:val="000000"/>
                <w:sz w:val="20"/>
                <w:szCs w:val="20"/>
              </w:rPr>
              <w:t>зобр</w:t>
            </w:r>
            <w:proofErr w:type="spellEnd"/>
            <w:r w:rsidRPr="0061333F">
              <w:rPr>
                <w:color w:val="000000"/>
                <w:sz w:val="20"/>
                <w:szCs w:val="20"/>
              </w:rPr>
              <w:t xml:space="preserve">./хв Двостороннє кольорове: не менше 26 </w:t>
            </w:r>
            <w:proofErr w:type="spellStart"/>
            <w:r w:rsidRPr="0061333F">
              <w:rPr>
                <w:color w:val="000000"/>
                <w:sz w:val="20"/>
                <w:szCs w:val="20"/>
              </w:rPr>
              <w:t>зобр</w:t>
            </w:r>
            <w:proofErr w:type="spellEnd"/>
            <w:r w:rsidRPr="0061333F">
              <w:rPr>
                <w:color w:val="000000"/>
                <w:sz w:val="20"/>
                <w:szCs w:val="20"/>
              </w:rPr>
              <w:t>./хв</w:t>
            </w:r>
          </w:p>
        </w:tc>
      </w:tr>
      <w:tr w:rsidR="00C454F0" w:rsidRPr="0061333F" w14:paraId="710A449D" w14:textId="77777777" w:rsidTr="00C454F0">
        <w:tc>
          <w:tcPr>
            <w:tcW w:w="3374" w:type="dxa"/>
            <w:vAlign w:val="center"/>
          </w:tcPr>
          <w:p w14:paraId="585A4BCF" w14:textId="77777777" w:rsidR="00C454F0" w:rsidRPr="0061333F" w:rsidRDefault="00C454F0" w:rsidP="00622B6B">
            <w:pPr>
              <w:rPr>
                <w:color w:val="000000"/>
                <w:sz w:val="20"/>
                <w:szCs w:val="20"/>
              </w:rPr>
            </w:pPr>
            <w:r w:rsidRPr="0061333F">
              <w:rPr>
                <w:color w:val="000000"/>
                <w:sz w:val="20"/>
                <w:szCs w:val="20"/>
              </w:rPr>
              <w:t>Функції сканування</w:t>
            </w:r>
          </w:p>
        </w:tc>
        <w:tc>
          <w:tcPr>
            <w:tcW w:w="7400" w:type="dxa"/>
            <w:vAlign w:val="center"/>
          </w:tcPr>
          <w:p w14:paraId="1B1B192C" w14:textId="77777777" w:rsidR="00C454F0" w:rsidRPr="0061333F" w:rsidRDefault="00C454F0" w:rsidP="00622B6B">
            <w:pPr>
              <w:jc w:val="both"/>
              <w:rPr>
                <w:color w:val="000000"/>
                <w:sz w:val="20"/>
                <w:szCs w:val="20"/>
              </w:rPr>
            </w:pPr>
            <w:r w:rsidRPr="0061333F">
              <w:rPr>
                <w:color w:val="000000"/>
                <w:sz w:val="20"/>
                <w:szCs w:val="20"/>
              </w:rPr>
              <w:t xml:space="preserve">Сканування по </w:t>
            </w:r>
            <w:proofErr w:type="spellStart"/>
            <w:r w:rsidRPr="0061333F">
              <w:rPr>
                <w:color w:val="000000"/>
                <w:sz w:val="20"/>
                <w:szCs w:val="20"/>
              </w:rPr>
              <w:t>email</w:t>
            </w:r>
            <w:proofErr w:type="spellEnd"/>
            <w:r w:rsidRPr="0061333F">
              <w:rPr>
                <w:color w:val="000000"/>
                <w:sz w:val="20"/>
                <w:szCs w:val="20"/>
              </w:rPr>
              <w:t>/SMB/FTP;</w:t>
            </w:r>
          </w:p>
          <w:p w14:paraId="79A15FB5" w14:textId="77777777" w:rsidR="00C454F0" w:rsidRPr="0061333F" w:rsidRDefault="00C454F0" w:rsidP="00622B6B">
            <w:pPr>
              <w:jc w:val="both"/>
              <w:rPr>
                <w:color w:val="000000"/>
                <w:sz w:val="20"/>
                <w:szCs w:val="20"/>
              </w:rPr>
            </w:pPr>
            <w:r w:rsidRPr="0061333F">
              <w:rPr>
                <w:color w:val="000000"/>
                <w:sz w:val="20"/>
                <w:szCs w:val="20"/>
              </w:rPr>
              <w:t>Сканування в мережеві папки та на зовнішні USB-носії;</w:t>
            </w:r>
          </w:p>
          <w:p w14:paraId="3EE1A1D5" w14:textId="77777777" w:rsidR="00C454F0" w:rsidRPr="0061333F" w:rsidRDefault="00C454F0" w:rsidP="00622B6B">
            <w:pPr>
              <w:jc w:val="both"/>
              <w:rPr>
                <w:color w:val="000000"/>
                <w:sz w:val="20"/>
                <w:szCs w:val="20"/>
              </w:rPr>
            </w:pPr>
            <w:r w:rsidRPr="0061333F">
              <w:rPr>
                <w:color w:val="000000"/>
                <w:sz w:val="20"/>
                <w:szCs w:val="20"/>
              </w:rPr>
              <w:t>Сканування в формати TIFF, JPEG, PDF (компактний, доступний для пошуку);</w:t>
            </w:r>
          </w:p>
        </w:tc>
      </w:tr>
      <w:tr w:rsidR="00C454F0" w:rsidRPr="0061333F" w14:paraId="5E00A627" w14:textId="77777777" w:rsidTr="00C454F0">
        <w:tc>
          <w:tcPr>
            <w:tcW w:w="3374" w:type="dxa"/>
            <w:vAlign w:val="center"/>
          </w:tcPr>
          <w:p w14:paraId="31F72BE1" w14:textId="77777777" w:rsidR="00C454F0" w:rsidRPr="0061333F" w:rsidRDefault="00C454F0" w:rsidP="00622B6B">
            <w:pPr>
              <w:rPr>
                <w:color w:val="000000"/>
                <w:sz w:val="20"/>
                <w:szCs w:val="20"/>
              </w:rPr>
            </w:pPr>
            <w:r w:rsidRPr="0061333F">
              <w:rPr>
                <w:color w:val="000000"/>
                <w:sz w:val="20"/>
                <w:szCs w:val="20"/>
              </w:rPr>
              <w:t>Підтримка операційних систем для друку та сканування</w:t>
            </w:r>
          </w:p>
        </w:tc>
        <w:tc>
          <w:tcPr>
            <w:tcW w:w="7400" w:type="dxa"/>
            <w:vAlign w:val="center"/>
          </w:tcPr>
          <w:p w14:paraId="725B1F7E" w14:textId="77777777" w:rsidR="00C454F0" w:rsidRPr="0061333F" w:rsidRDefault="00C454F0" w:rsidP="00622B6B">
            <w:pPr>
              <w:jc w:val="both"/>
              <w:rPr>
                <w:color w:val="000000"/>
                <w:sz w:val="20"/>
                <w:szCs w:val="20"/>
              </w:rPr>
            </w:pPr>
            <w:r w:rsidRPr="0061333F">
              <w:rPr>
                <w:color w:val="000000"/>
                <w:sz w:val="20"/>
                <w:szCs w:val="20"/>
              </w:rPr>
              <w:t>Windows® 10 / Windows® 8.1 / Windows® 7 / Server® 2019 / Server® 2016 / Server® 2012R2 / Server® 2012 / Server® 2008R2 / Server® 2008</w:t>
            </w:r>
          </w:p>
          <w:p w14:paraId="2CD40CED" w14:textId="77777777" w:rsidR="00C454F0" w:rsidRPr="0061333F" w:rsidRDefault="00C454F0" w:rsidP="00622B6B">
            <w:pPr>
              <w:jc w:val="both"/>
              <w:rPr>
                <w:color w:val="000000"/>
                <w:sz w:val="20"/>
                <w:szCs w:val="20"/>
              </w:rPr>
            </w:pPr>
            <w:proofErr w:type="spellStart"/>
            <w:r w:rsidRPr="0061333F">
              <w:rPr>
                <w:color w:val="000000"/>
                <w:sz w:val="20"/>
                <w:szCs w:val="20"/>
              </w:rPr>
              <w:t>Mac</w:t>
            </w:r>
            <w:proofErr w:type="spellEnd"/>
            <w:r w:rsidRPr="0061333F">
              <w:rPr>
                <w:color w:val="000000"/>
                <w:sz w:val="20"/>
                <w:szCs w:val="20"/>
              </w:rPr>
              <w:t xml:space="preserve"> OS X версії 10.9.5 та вище. / </w:t>
            </w:r>
            <w:proofErr w:type="spellStart"/>
            <w:r w:rsidRPr="0061333F">
              <w:rPr>
                <w:color w:val="000000"/>
                <w:sz w:val="20"/>
                <w:szCs w:val="20"/>
              </w:rPr>
              <w:t>Mac</w:t>
            </w:r>
            <w:proofErr w:type="spellEnd"/>
            <w:r w:rsidRPr="0061333F">
              <w:rPr>
                <w:color w:val="000000"/>
                <w:sz w:val="20"/>
                <w:szCs w:val="20"/>
              </w:rPr>
              <w:t xml:space="preserve"> OS 10.14 </w:t>
            </w:r>
            <w:proofErr w:type="spellStart"/>
            <w:r w:rsidRPr="0061333F">
              <w:rPr>
                <w:color w:val="000000"/>
                <w:sz w:val="20"/>
                <w:szCs w:val="20"/>
              </w:rPr>
              <w:t>Linux</w:t>
            </w:r>
            <w:proofErr w:type="spellEnd"/>
          </w:p>
        </w:tc>
      </w:tr>
      <w:tr w:rsidR="00C454F0" w:rsidRPr="0061333F" w14:paraId="5791A7C2" w14:textId="77777777" w:rsidTr="00C454F0">
        <w:tc>
          <w:tcPr>
            <w:tcW w:w="3374" w:type="dxa"/>
            <w:vAlign w:val="center"/>
          </w:tcPr>
          <w:p w14:paraId="59F32000" w14:textId="77777777" w:rsidR="00C454F0" w:rsidRPr="0061333F" w:rsidRDefault="00C454F0" w:rsidP="00622B6B">
            <w:pPr>
              <w:rPr>
                <w:color w:val="000000"/>
                <w:sz w:val="20"/>
                <w:szCs w:val="20"/>
              </w:rPr>
            </w:pPr>
            <w:r w:rsidRPr="0061333F">
              <w:rPr>
                <w:color w:val="000000"/>
                <w:sz w:val="20"/>
                <w:szCs w:val="20"/>
              </w:rPr>
              <w:t>Типи паперу</w:t>
            </w:r>
          </w:p>
        </w:tc>
        <w:tc>
          <w:tcPr>
            <w:tcW w:w="7400" w:type="dxa"/>
            <w:vAlign w:val="center"/>
          </w:tcPr>
          <w:p w14:paraId="5F1F872D" w14:textId="77777777" w:rsidR="00C454F0" w:rsidRPr="0061333F" w:rsidRDefault="00C454F0" w:rsidP="00622B6B">
            <w:pPr>
              <w:jc w:val="both"/>
              <w:rPr>
                <w:color w:val="000000"/>
                <w:sz w:val="20"/>
                <w:szCs w:val="20"/>
              </w:rPr>
            </w:pPr>
            <w:r w:rsidRPr="0061333F">
              <w:rPr>
                <w:color w:val="000000"/>
                <w:sz w:val="20"/>
                <w:szCs w:val="20"/>
              </w:rPr>
              <w:t>А4, А5, А6 щільністю 60–163 г/м2</w:t>
            </w:r>
          </w:p>
        </w:tc>
      </w:tr>
      <w:tr w:rsidR="00D40F3B" w:rsidRPr="0061333F" w14:paraId="5D4207E8" w14:textId="77777777" w:rsidTr="006B5EA6">
        <w:trPr>
          <w:trHeight w:val="831"/>
        </w:trPr>
        <w:tc>
          <w:tcPr>
            <w:tcW w:w="3374" w:type="dxa"/>
            <w:vAlign w:val="center"/>
          </w:tcPr>
          <w:p w14:paraId="09DD9239" w14:textId="77777777" w:rsidR="00D40F3B" w:rsidRPr="0061333F" w:rsidRDefault="00D40F3B" w:rsidP="00622B6B">
            <w:pPr>
              <w:rPr>
                <w:color w:val="000000"/>
                <w:sz w:val="20"/>
                <w:szCs w:val="20"/>
              </w:rPr>
            </w:pPr>
            <w:r w:rsidRPr="0061333F">
              <w:rPr>
                <w:color w:val="000000"/>
                <w:sz w:val="20"/>
                <w:szCs w:val="20"/>
              </w:rPr>
              <w:t>Витратні матеріали</w:t>
            </w:r>
          </w:p>
        </w:tc>
        <w:tc>
          <w:tcPr>
            <w:tcW w:w="7400" w:type="dxa"/>
            <w:vAlign w:val="center"/>
          </w:tcPr>
          <w:p w14:paraId="07742663" w14:textId="77777777" w:rsidR="00D40F3B" w:rsidRPr="00D40F3B" w:rsidRDefault="00D40F3B" w:rsidP="00D40F3B">
            <w:pPr>
              <w:jc w:val="both"/>
              <w:rPr>
                <w:sz w:val="20"/>
                <w:szCs w:val="20"/>
              </w:rPr>
            </w:pPr>
            <w:r w:rsidRPr="00D40F3B">
              <w:rPr>
                <w:sz w:val="20"/>
                <w:szCs w:val="20"/>
              </w:rPr>
              <w:t xml:space="preserve">Стартовий картридж, що входить в комплект, повинен мати ресурс не менше 3100 </w:t>
            </w:r>
            <w:proofErr w:type="spellStart"/>
            <w:r w:rsidRPr="00D40F3B">
              <w:rPr>
                <w:sz w:val="20"/>
                <w:szCs w:val="20"/>
              </w:rPr>
              <w:t>стор</w:t>
            </w:r>
            <w:proofErr w:type="spellEnd"/>
            <w:r w:rsidRPr="00D40F3B">
              <w:rPr>
                <w:sz w:val="20"/>
                <w:szCs w:val="20"/>
              </w:rPr>
              <w:t>.</w:t>
            </w:r>
          </w:p>
          <w:p w14:paraId="143F58E5" w14:textId="0DF164A2" w:rsidR="00D40F3B" w:rsidRPr="0061333F" w:rsidRDefault="00D40F3B" w:rsidP="00D40F3B">
            <w:pPr>
              <w:jc w:val="both"/>
              <w:rPr>
                <w:sz w:val="20"/>
                <w:szCs w:val="20"/>
              </w:rPr>
            </w:pPr>
            <w:r w:rsidRPr="00D40F3B">
              <w:rPr>
                <w:sz w:val="20"/>
                <w:szCs w:val="20"/>
              </w:rPr>
              <w:t>Картридж, не роздільний витратний матеріал, який складається з фоторецептора та тонера в одному нерозбірному корпусі - обов'язково;</w:t>
            </w:r>
          </w:p>
        </w:tc>
      </w:tr>
      <w:tr w:rsidR="00C454F0" w:rsidRPr="0061333F" w14:paraId="0B8F3C1E" w14:textId="77777777" w:rsidTr="00C454F0">
        <w:tc>
          <w:tcPr>
            <w:tcW w:w="3374" w:type="dxa"/>
            <w:vAlign w:val="center"/>
          </w:tcPr>
          <w:p w14:paraId="24FA94A8" w14:textId="77777777" w:rsidR="00C454F0" w:rsidRPr="0061333F" w:rsidRDefault="00C454F0" w:rsidP="00622B6B">
            <w:pPr>
              <w:rPr>
                <w:sz w:val="20"/>
                <w:szCs w:val="20"/>
              </w:rPr>
            </w:pPr>
            <w:r w:rsidRPr="0061333F">
              <w:rPr>
                <w:sz w:val="20"/>
                <w:szCs w:val="20"/>
              </w:rPr>
              <w:t>Термін гарантії</w:t>
            </w:r>
          </w:p>
        </w:tc>
        <w:tc>
          <w:tcPr>
            <w:tcW w:w="7400" w:type="dxa"/>
            <w:vAlign w:val="center"/>
          </w:tcPr>
          <w:p w14:paraId="3C25A748" w14:textId="77777777" w:rsidR="00C454F0" w:rsidRPr="0061333F" w:rsidRDefault="00C454F0" w:rsidP="00622B6B">
            <w:pPr>
              <w:jc w:val="both"/>
              <w:rPr>
                <w:sz w:val="20"/>
                <w:szCs w:val="20"/>
                <w:highlight w:val="red"/>
              </w:rPr>
            </w:pPr>
            <w:r w:rsidRPr="0061333F">
              <w:rPr>
                <w:sz w:val="20"/>
                <w:szCs w:val="20"/>
              </w:rPr>
              <w:t>Не менше 36 місяців від виробника обладнання ( після реєстрації ).</w:t>
            </w:r>
          </w:p>
        </w:tc>
      </w:tr>
    </w:tbl>
    <w:p w14:paraId="5341AE42" w14:textId="77777777" w:rsidR="009D5919" w:rsidRPr="003237B3" w:rsidRDefault="009D5919" w:rsidP="009D5919">
      <w:pPr>
        <w:widowControl w:val="0"/>
        <w:autoSpaceDE w:val="0"/>
        <w:autoSpaceDN w:val="0"/>
        <w:adjustRightInd w:val="0"/>
        <w:jc w:val="both"/>
        <w:rPr>
          <w:sz w:val="20"/>
          <w:szCs w:val="20"/>
          <w:lang w:eastAsia="ru-RU"/>
        </w:rPr>
      </w:pPr>
    </w:p>
    <w:bookmarkEnd w:id="4"/>
    <w:p w14:paraId="5661545C" w14:textId="77777777" w:rsidR="00673979" w:rsidRDefault="00673979" w:rsidP="00673979">
      <w:pPr>
        <w:jc w:val="center"/>
        <w:rPr>
          <w:b/>
          <w:caps/>
          <w:color w:val="000000"/>
          <w:szCs w:val="20"/>
          <w:lang w:val="ru-RU"/>
        </w:rPr>
      </w:pPr>
    </w:p>
    <w:p w14:paraId="404B53B0" w14:textId="6E6D65B0" w:rsidR="00673979" w:rsidRDefault="00663319" w:rsidP="00663319">
      <w:pPr>
        <w:jc w:val="both"/>
        <w:rPr>
          <w:b/>
          <w:caps/>
          <w:color w:val="000000"/>
          <w:szCs w:val="20"/>
          <w:lang w:val="ru-RU"/>
        </w:rPr>
      </w:pPr>
      <w:r w:rsidRPr="00FC7E5A">
        <w:t>Все обладнання повинно бути новим в відповідній оригінальній упаковці виробника та таким, що не було у використанні та не було відновленим.</w:t>
      </w:r>
    </w:p>
    <w:p w14:paraId="700FE533" w14:textId="77777777" w:rsidR="00673979" w:rsidRDefault="00673979" w:rsidP="00663319">
      <w:pPr>
        <w:rPr>
          <w:b/>
          <w:caps/>
          <w:color w:val="000000"/>
          <w:szCs w:val="20"/>
          <w:lang w:val="ru-RU"/>
        </w:rPr>
      </w:pPr>
    </w:p>
    <w:p w14:paraId="29C3DFC8" w14:textId="4ADBDF3C" w:rsidR="00673979" w:rsidRPr="006F347D" w:rsidRDefault="00673979" w:rsidP="00673979">
      <w:pPr>
        <w:jc w:val="center"/>
        <w:rPr>
          <w:b/>
          <w:caps/>
          <w:color w:val="000000"/>
          <w:szCs w:val="20"/>
          <w:lang w:val="ru-RU"/>
        </w:rPr>
      </w:pPr>
      <w:r w:rsidRPr="006F347D">
        <w:rPr>
          <w:b/>
          <w:caps/>
          <w:color w:val="000000"/>
          <w:szCs w:val="20"/>
          <w:lang w:val="ru-RU"/>
        </w:rPr>
        <w:t xml:space="preserve">вимоги ДО ПРЕДМЕТУ ЗАКУПІВЛІ </w:t>
      </w:r>
    </w:p>
    <w:p w14:paraId="5A6CBD11" w14:textId="21CD3174" w:rsidR="00673979" w:rsidRPr="006F347D" w:rsidRDefault="00673979" w:rsidP="00673979">
      <w:pPr>
        <w:ind w:firstLine="709"/>
        <w:jc w:val="both"/>
        <w:rPr>
          <w:szCs w:val="20"/>
          <w:lang w:val="ru-RU"/>
        </w:rPr>
      </w:pPr>
      <w:r w:rsidRPr="006F347D">
        <w:rPr>
          <w:szCs w:val="20"/>
          <w:lang w:val="ru-RU"/>
        </w:rPr>
        <w:t xml:space="preserve">У </w:t>
      </w:r>
      <w:proofErr w:type="spellStart"/>
      <w:r w:rsidRPr="006F347D">
        <w:rPr>
          <w:szCs w:val="20"/>
          <w:lang w:val="ru-RU"/>
        </w:rPr>
        <w:t>складі</w:t>
      </w:r>
      <w:proofErr w:type="spellEnd"/>
      <w:r w:rsidRPr="006F347D">
        <w:rPr>
          <w:szCs w:val="20"/>
          <w:lang w:val="ru-RU"/>
        </w:rPr>
        <w:t xml:space="preserve"> </w:t>
      </w:r>
      <w:proofErr w:type="spellStart"/>
      <w:r w:rsidRPr="006F347D">
        <w:rPr>
          <w:szCs w:val="20"/>
          <w:lang w:val="ru-RU"/>
        </w:rPr>
        <w:t>кваліфікаційної</w:t>
      </w:r>
      <w:proofErr w:type="spellEnd"/>
      <w:r w:rsidRPr="006F347D">
        <w:rPr>
          <w:szCs w:val="20"/>
          <w:lang w:val="ru-RU"/>
        </w:rPr>
        <w:t xml:space="preserve"> </w:t>
      </w:r>
      <w:proofErr w:type="spellStart"/>
      <w:r w:rsidRPr="006F347D">
        <w:rPr>
          <w:szCs w:val="20"/>
          <w:lang w:val="ru-RU"/>
        </w:rPr>
        <w:t>пропозиції</w:t>
      </w:r>
      <w:proofErr w:type="spellEnd"/>
      <w:r w:rsidRPr="006F347D">
        <w:rPr>
          <w:szCs w:val="20"/>
          <w:lang w:val="ru-RU"/>
        </w:rPr>
        <w:t xml:space="preserve"> </w:t>
      </w:r>
      <w:proofErr w:type="spellStart"/>
      <w:r w:rsidRPr="006F347D">
        <w:rPr>
          <w:szCs w:val="20"/>
          <w:lang w:val="ru-RU"/>
        </w:rPr>
        <w:t>Учасники</w:t>
      </w:r>
      <w:proofErr w:type="spellEnd"/>
      <w:r w:rsidRPr="006F347D">
        <w:rPr>
          <w:szCs w:val="20"/>
          <w:lang w:val="ru-RU"/>
        </w:rPr>
        <w:t xml:space="preserve"> </w:t>
      </w:r>
      <w:proofErr w:type="spellStart"/>
      <w:r w:rsidRPr="006F347D">
        <w:rPr>
          <w:szCs w:val="20"/>
          <w:lang w:val="ru-RU"/>
        </w:rPr>
        <w:t>торгів</w:t>
      </w:r>
      <w:proofErr w:type="spellEnd"/>
      <w:r w:rsidRPr="006F347D">
        <w:rPr>
          <w:szCs w:val="20"/>
          <w:lang w:val="ru-RU"/>
        </w:rPr>
        <w:t xml:space="preserve"> </w:t>
      </w:r>
      <w:proofErr w:type="spellStart"/>
      <w:r w:rsidRPr="006F347D">
        <w:rPr>
          <w:szCs w:val="20"/>
          <w:lang w:val="ru-RU"/>
        </w:rPr>
        <w:t>повинні</w:t>
      </w:r>
      <w:proofErr w:type="spellEnd"/>
      <w:r w:rsidRPr="006F347D">
        <w:rPr>
          <w:szCs w:val="20"/>
          <w:lang w:val="ru-RU"/>
        </w:rPr>
        <w:t xml:space="preserve"> </w:t>
      </w:r>
      <w:proofErr w:type="spellStart"/>
      <w:r w:rsidRPr="006F347D">
        <w:rPr>
          <w:szCs w:val="20"/>
          <w:lang w:val="ru-RU"/>
        </w:rPr>
        <w:t>надати</w:t>
      </w:r>
      <w:proofErr w:type="spellEnd"/>
      <w:r w:rsidRPr="006F347D">
        <w:rPr>
          <w:szCs w:val="20"/>
          <w:lang w:val="ru-RU"/>
        </w:rPr>
        <w:t xml:space="preserve"> </w:t>
      </w:r>
      <w:proofErr w:type="spellStart"/>
      <w:r w:rsidRPr="006F347D">
        <w:rPr>
          <w:szCs w:val="20"/>
          <w:lang w:val="ru-RU"/>
        </w:rPr>
        <w:t>наступні</w:t>
      </w:r>
      <w:proofErr w:type="spellEnd"/>
      <w:r w:rsidRPr="006F347D">
        <w:rPr>
          <w:szCs w:val="20"/>
          <w:lang w:val="ru-RU"/>
        </w:rPr>
        <w:t xml:space="preserve"> </w:t>
      </w:r>
      <w:proofErr w:type="spellStart"/>
      <w:r w:rsidRPr="006F347D">
        <w:rPr>
          <w:szCs w:val="20"/>
          <w:lang w:val="ru-RU"/>
        </w:rPr>
        <w:t>документи</w:t>
      </w:r>
      <w:proofErr w:type="spellEnd"/>
      <w:r w:rsidRPr="006F347D">
        <w:rPr>
          <w:szCs w:val="20"/>
          <w:lang w:val="ru-RU"/>
        </w:rPr>
        <w:t>:</w:t>
      </w:r>
    </w:p>
    <w:p w14:paraId="616CB23C" w14:textId="77777777" w:rsidR="00663319" w:rsidRPr="00853E5C" w:rsidRDefault="00663319" w:rsidP="00785F05">
      <w:pPr>
        <w:ind w:firstLine="851"/>
        <w:jc w:val="both"/>
        <w:rPr>
          <w:lang w:val="en-US"/>
        </w:rPr>
      </w:pPr>
      <w:r w:rsidRPr="00D80EC4">
        <w:rPr>
          <w:b/>
          <w:bCs/>
        </w:rPr>
        <w:t>1.</w:t>
      </w:r>
      <w:r w:rsidRPr="00D80EC4">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r>
        <w:t>.</w:t>
      </w:r>
    </w:p>
    <w:p w14:paraId="21FEA527" w14:textId="77777777" w:rsidR="00663319" w:rsidRPr="00D80EC4" w:rsidRDefault="00663319" w:rsidP="00785F05">
      <w:pPr>
        <w:ind w:firstLine="851"/>
        <w:jc w:val="both"/>
      </w:pPr>
      <w:r w:rsidRPr="00D80EC4">
        <w:rPr>
          <w:b/>
          <w:bCs/>
        </w:rPr>
        <w:t>2.</w:t>
      </w:r>
      <w:r w:rsidRPr="00D80EC4">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r>
        <w:t>.</w:t>
      </w:r>
    </w:p>
    <w:p w14:paraId="41129E96" w14:textId="77777777" w:rsidR="00663319" w:rsidRPr="00D80EC4" w:rsidRDefault="00663319" w:rsidP="00785F05">
      <w:pPr>
        <w:widowControl w:val="0"/>
        <w:tabs>
          <w:tab w:val="left" w:pos="180"/>
        </w:tabs>
        <w:ind w:left="-11" w:firstLine="862"/>
        <w:jc w:val="both"/>
      </w:pPr>
      <w:r w:rsidRPr="00D80EC4">
        <w:rPr>
          <w:b/>
        </w:rPr>
        <w:t xml:space="preserve">3. </w:t>
      </w:r>
      <w:r w:rsidRPr="00D80EC4">
        <w:t xml:space="preserve">Інформаційний лист (довільній формі), виданий йому виробником товару, що є предметом </w:t>
      </w:r>
      <w:r w:rsidRPr="00D80EC4">
        <w:lastRenderedPageBreak/>
        <w:t xml:space="preserve">закупівлі, або його офіційним представництвом в Україні,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D80EC4">
        <w:t>указанням</w:t>
      </w:r>
      <w:proofErr w:type="spellEnd"/>
      <w:r w:rsidRPr="00D80EC4">
        <w:t xml:space="preserve"> номера оголошення та дати оприлюднення в електронній системі </w:t>
      </w:r>
      <w:proofErr w:type="spellStart"/>
      <w:r w:rsidRPr="00D80EC4">
        <w:t>закупівель</w:t>
      </w:r>
      <w:proofErr w:type="spellEnd"/>
      <w:r w:rsidRPr="00D80EC4">
        <w:t xml:space="preserve"> </w:t>
      </w:r>
      <w:proofErr w:type="spellStart"/>
      <w:r w:rsidRPr="00D80EC4">
        <w:rPr>
          <w:lang w:val="en-US"/>
        </w:rPr>
        <w:t>ProZorro</w:t>
      </w:r>
      <w:proofErr w:type="spellEnd"/>
      <w:r>
        <w:t>.</w:t>
      </w:r>
    </w:p>
    <w:p w14:paraId="025ABD08" w14:textId="77777777" w:rsidR="00663319" w:rsidRPr="00D80EC4" w:rsidRDefault="00663319" w:rsidP="00785F05">
      <w:pPr>
        <w:ind w:firstLine="851"/>
        <w:contextualSpacing/>
        <w:jc w:val="both"/>
        <w:rPr>
          <w:lang w:eastAsia="ru-RU"/>
        </w:rPr>
      </w:pPr>
      <w:r w:rsidRPr="00D80EC4">
        <w:rPr>
          <w:b/>
          <w:bCs/>
          <w:lang w:eastAsia="ru-RU"/>
        </w:rPr>
        <w:t>4.</w:t>
      </w:r>
      <w:r>
        <w:rPr>
          <w:lang w:eastAsia="ru-RU"/>
        </w:rPr>
        <w:t xml:space="preserve"> </w:t>
      </w:r>
      <w:r w:rsidRPr="00D80EC4">
        <w:rPr>
          <w:lang w:eastAsia="ru-RU"/>
        </w:rPr>
        <w:t>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багатофункціональних пристроїв</w:t>
      </w:r>
      <w:r w:rsidRPr="00D80EC4">
        <w:rPr>
          <w:lang w:val="ru-RU" w:eastAsia="ru-RU"/>
        </w:rPr>
        <w:t>, та принтер</w:t>
      </w:r>
      <w:proofErr w:type="spellStart"/>
      <w:r w:rsidRPr="00D80EC4">
        <w:rPr>
          <w:lang w:eastAsia="ru-RU"/>
        </w:rPr>
        <w:t>ів</w:t>
      </w:r>
      <w:proofErr w:type="spellEnd"/>
      <w:r w:rsidRPr="00D80EC4">
        <w:rPr>
          <w:lang w:eastAsia="ru-RU"/>
        </w:rPr>
        <w:t xml:space="preserve">. </w:t>
      </w:r>
    </w:p>
    <w:p w14:paraId="6E129BE4" w14:textId="57EF01C9" w:rsidR="00663319" w:rsidRPr="00D80EC4" w:rsidRDefault="00663319" w:rsidP="00785F05">
      <w:pPr>
        <w:tabs>
          <w:tab w:val="left" w:pos="993"/>
        </w:tabs>
        <w:ind w:firstLine="851"/>
        <w:contextualSpacing/>
        <w:jc w:val="both"/>
        <w:rPr>
          <w:rFonts w:eastAsia="Calibri"/>
        </w:rPr>
      </w:pPr>
      <w:r w:rsidRPr="00D80EC4">
        <w:rPr>
          <w:b/>
          <w:bCs/>
        </w:rPr>
        <w:t>5.</w:t>
      </w:r>
      <w:r>
        <w:t xml:space="preserve"> </w:t>
      </w:r>
      <w:r w:rsidRPr="00D80EC4">
        <w:rPr>
          <w:rFonts w:eastAsia="Calibri"/>
        </w:rPr>
        <w:t xml:space="preserve">Сертифікат міжнародного зразка про наявність у виробника на </w:t>
      </w:r>
      <w:r w:rsidRPr="00D80EC4">
        <w:t>БФП</w:t>
      </w:r>
      <w:r w:rsidRPr="00D80EC4">
        <w:rPr>
          <w:lang w:val="ru-RU"/>
        </w:rPr>
        <w:t xml:space="preserve">, принтер </w:t>
      </w:r>
      <w:r w:rsidRPr="00D80EC4">
        <w:rPr>
          <w:rFonts w:eastAsia="Calibri"/>
        </w:rPr>
        <w:t>системи контролю якості ISO 9001:2015, виданого органом з сертифікації систем менеджменту стосовно розробки, виробництва еквівалентних витратних матеріалів, дійсного на момент подання тендерної пропозиції</w:t>
      </w:r>
      <w:r>
        <w:t>.</w:t>
      </w:r>
    </w:p>
    <w:p w14:paraId="5AF37EAD" w14:textId="07246346" w:rsidR="00663319" w:rsidRPr="00D80EC4" w:rsidRDefault="00663319" w:rsidP="00785F05">
      <w:pPr>
        <w:tabs>
          <w:tab w:val="left" w:pos="993"/>
        </w:tabs>
        <w:ind w:firstLine="851"/>
        <w:contextualSpacing/>
        <w:jc w:val="both"/>
        <w:rPr>
          <w:rFonts w:eastAsia="Calibri"/>
        </w:rPr>
      </w:pPr>
      <w:r w:rsidRPr="00D80EC4">
        <w:rPr>
          <w:b/>
          <w:bCs/>
        </w:rPr>
        <w:t>6.</w:t>
      </w:r>
      <w:r>
        <w:t xml:space="preserve"> </w:t>
      </w:r>
      <w:r w:rsidRPr="00D80EC4">
        <w:rPr>
          <w:rFonts w:eastAsia="Calibri"/>
        </w:rPr>
        <w:t xml:space="preserve">Сертифікат міжнародного зразка про наявність у виробника </w:t>
      </w:r>
      <w:r w:rsidRPr="00D80EC4">
        <w:t xml:space="preserve">БФП, принтер </w:t>
      </w:r>
      <w:r w:rsidRPr="00D80EC4">
        <w:rPr>
          <w:rFonts w:eastAsia="Calibri"/>
        </w:rPr>
        <w:t>системи екологічного менеджменту ISO 14001:2015, виданого органом з сертифікації систем менеджменту стосовно розробки, виробництва еквівалентних витратних матеріалів, дійсного на момент подання тендерної пропозиції</w:t>
      </w:r>
      <w:r>
        <w:t>.</w:t>
      </w:r>
    </w:p>
    <w:p w14:paraId="4A4FA590" w14:textId="77777777" w:rsidR="00663319" w:rsidRPr="00D80EC4" w:rsidRDefault="00663319" w:rsidP="00663319">
      <w:pPr>
        <w:ind w:firstLine="851"/>
        <w:contextualSpacing/>
        <w:jc w:val="both"/>
        <w:rPr>
          <w:lang w:eastAsia="ru-RU"/>
        </w:rPr>
      </w:pPr>
      <w:r w:rsidRPr="00D80EC4">
        <w:rPr>
          <w:b/>
          <w:bCs/>
          <w:lang w:eastAsia="ru-RU"/>
        </w:rPr>
        <w:t>7.</w:t>
      </w:r>
      <w:r>
        <w:rPr>
          <w:lang w:eastAsia="ru-RU"/>
        </w:rPr>
        <w:t xml:space="preserve"> </w:t>
      </w:r>
      <w:r w:rsidRPr="00D80EC4">
        <w:rPr>
          <w:lang w:eastAsia="ru-RU"/>
        </w:rPr>
        <w:t>Документи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E372F2" w14:paraId="72C17618" w14:textId="77777777" w:rsidTr="001B0EAE">
        <w:tc>
          <w:tcPr>
            <w:tcW w:w="3340" w:type="dxa"/>
            <w:tcBorders>
              <w:top w:val="nil"/>
              <w:left w:val="nil"/>
              <w:bottom w:val="nil"/>
              <w:right w:val="nil"/>
            </w:tcBorders>
            <w:hideMark/>
          </w:tcPr>
          <w:p w14:paraId="494D5537"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36CAF513"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328A86E"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9D2453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2B67D90"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DFBDFB1"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E372F2" w:rsidRPr="00E372F2" w14:paraId="70D51456" w14:textId="77777777" w:rsidTr="001B0EAE">
        <w:tc>
          <w:tcPr>
            <w:tcW w:w="3340" w:type="dxa"/>
            <w:tcBorders>
              <w:top w:val="nil"/>
              <w:left w:val="nil"/>
              <w:bottom w:val="nil"/>
              <w:right w:val="nil"/>
            </w:tcBorders>
            <w:hideMark/>
          </w:tcPr>
          <w:p w14:paraId="02DC6D0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5D4F9E8D"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397A152A" w14:textId="77777777" w:rsidR="00E372F2" w:rsidRPr="00E372F2" w:rsidRDefault="00E372F2" w:rsidP="00E372F2">
      <w:pPr>
        <w:shd w:val="clear" w:color="auto" w:fill="FFFFFF" w:themeFill="background1"/>
        <w:jc w:val="both"/>
        <w:rPr>
          <w:iCs/>
          <w:sz w:val="20"/>
          <w:szCs w:val="20"/>
          <w:lang w:eastAsia="ru-RU"/>
        </w:rPr>
      </w:pPr>
    </w:p>
    <w:p w14:paraId="1B8AB1B8" w14:textId="77777777" w:rsidR="00E372F2" w:rsidRPr="00E372F2" w:rsidRDefault="00E372F2" w:rsidP="00E372F2">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2D0A1EE" w14:textId="77777777" w:rsidR="00E372F2" w:rsidRPr="00E372F2" w:rsidRDefault="00E372F2" w:rsidP="00E372F2">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6974D9B4" w14:textId="77777777" w:rsidR="00CA7303" w:rsidRPr="00697AA4" w:rsidRDefault="00CA7303" w:rsidP="00704ACE">
      <w:pPr>
        <w:shd w:val="clear" w:color="auto" w:fill="FFFFFF" w:themeFill="background1"/>
        <w:rPr>
          <w:b/>
        </w:rPr>
      </w:pPr>
    </w:p>
    <w:p w14:paraId="282852D6" w14:textId="77777777" w:rsidR="00532B14" w:rsidRDefault="00532B14" w:rsidP="002231A4">
      <w:pPr>
        <w:shd w:val="clear" w:color="auto" w:fill="FFFFFF" w:themeFill="background1"/>
        <w:rPr>
          <w:b/>
          <w:lang w:val="ru-RU"/>
        </w:rPr>
      </w:pPr>
    </w:p>
    <w:p w14:paraId="3B1F6D0A" w14:textId="77777777" w:rsidR="006B5EA6" w:rsidRDefault="006B5EA6" w:rsidP="002231A4">
      <w:pPr>
        <w:shd w:val="clear" w:color="auto" w:fill="FFFFFF" w:themeFill="background1"/>
        <w:rPr>
          <w:b/>
          <w:lang w:val="ru-RU"/>
        </w:rPr>
      </w:pPr>
    </w:p>
    <w:p w14:paraId="7F80825B" w14:textId="77777777" w:rsidR="006B5EA6" w:rsidRDefault="006B5EA6" w:rsidP="002231A4">
      <w:pPr>
        <w:shd w:val="clear" w:color="auto" w:fill="FFFFFF" w:themeFill="background1"/>
        <w:rPr>
          <w:b/>
          <w:lang w:val="ru-RU"/>
        </w:rPr>
      </w:pPr>
    </w:p>
    <w:p w14:paraId="5EF08673" w14:textId="77777777" w:rsidR="006B5EA6" w:rsidRDefault="006B5EA6" w:rsidP="002231A4">
      <w:pPr>
        <w:shd w:val="clear" w:color="auto" w:fill="FFFFFF" w:themeFill="background1"/>
        <w:rPr>
          <w:b/>
          <w:lang w:val="ru-RU"/>
        </w:rPr>
      </w:pPr>
    </w:p>
    <w:p w14:paraId="090D8920" w14:textId="77777777" w:rsidR="006B5EA6" w:rsidRDefault="006B5EA6" w:rsidP="002231A4">
      <w:pPr>
        <w:shd w:val="clear" w:color="auto" w:fill="FFFFFF" w:themeFill="background1"/>
        <w:rPr>
          <w:b/>
          <w:lang w:val="ru-RU"/>
        </w:rPr>
      </w:pPr>
    </w:p>
    <w:p w14:paraId="5C41B1A3" w14:textId="77777777" w:rsidR="006B5EA6" w:rsidRDefault="006B5EA6" w:rsidP="002231A4">
      <w:pPr>
        <w:shd w:val="clear" w:color="auto" w:fill="FFFFFF" w:themeFill="background1"/>
        <w:rPr>
          <w:b/>
          <w:lang w:val="ru-RU"/>
        </w:rPr>
      </w:pPr>
    </w:p>
    <w:p w14:paraId="0324980F" w14:textId="77777777" w:rsidR="006B5EA6" w:rsidRDefault="006B5EA6" w:rsidP="002231A4">
      <w:pPr>
        <w:shd w:val="clear" w:color="auto" w:fill="FFFFFF" w:themeFill="background1"/>
        <w:rPr>
          <w:b/>
          <w:lang w:val="ru-RU"/>
        </w:rPr>
      </w:pPr>
    </w:p>
    <w:p w14:paraId="08E595A6" w14:textId="77777777" w:rsidR="006B5EA6" w:rsidRDefault="006B5EA6" w:rsidP="002231A4">
      <w:pPr>
        <w:shd w:val="clear" w:color="auto" w:fill="FFFFFF" w:themeFill="background1"/>
        <w:rPr>
          <w:b/>
          <w:lang w:val="ru-RU"/>
        </w:rPr>
      </w:pPr>
    </w:p>
    <w:p w14:paraId="343653B0" w14:textId="77777777" w:rsidR="006B5EA6" w:rsidRDefault="006B5EA6" w:rsidP="002231A4">
      <w:pPr>
        <w:shd w:val="clear" w:color="auto" w:fill="FFFFFF" w:themeFill="background1"/>
        <w:rPr>
          <w:b/>
          <w:lang w:val="ru-RU"/>
        </w:rPr>
      </w:pPr>
    </w:p>
    <w:p w14:paraId="50FF8D47" w14:textId="77777777" w:rsidR="006B5EA6" w:rsidRDefault="006B5EA6" w:rsidP="002231A4">
      <w:pPr>
        <w:shd w:val="clear" w:color="auto" w:fill="FFFFFF" w:themeFill="background1"/>
        <w:rPr>
          <w:b/>
          <w:lang w:val="ru-RU"/>
        </w:rPr>
      </w:pPr>
    </w:p>
    <w:p w14:paraId="646208E3" w14:textId="77777777" w:rsidR="006B5EA6" w:rsidRDefault="006B5EA6" w:rsidP="002231A4">
      <w:pPr>
        <w:shd w:val="clear" w:color="auto" w:fill="FFFFFF" w:themeFill="background1"/>
        <w:rPr>
          <w:b/>
          <w:lang w:val="ru-RU"/>
        </w:rPr>
      </w:pPr>
    </w:p>
    <w:p w14:paraId="1A57DFF9" w14:textId="77777777" w:rsidR="006B5EA6" w:rsidRDefault="006B5EA6" w:rsidP="002231A4">
      <w:pPr>
        <w:shd w:val="clear" w:color="auto" w:fill="FFFFFF" w:themeFill="background1"/>
        <w:rPr>
          <w:b/>
          <w:lang w:val="ru-RU"/>
        </w:rPr>
      </w:pPr>
    </w:p>
    <w:p w14:paraId="5C45E444" w14:textId="77777777" w:rsidR="006B5EA6" w:rsidRDefault="006B5EA6" w:rsidP="002231A4">
      <w:pPr>
        <w:shd w:val="clear" w:color="auto" w:fill="FFFFFF" w:themeFill="background1"/>
        <w:rPr>
          <w:b/>
          <w:lang w:val="ru-RU"/>
        </w:rPr>
      </w:pPr>
    </w:p>
    <w:p w14:paraId="07A03B9E" w14:textId="77777777" w:rsidR="006B5EA6" w:rsidRDefault="006B5EA6" w:rsidP="002231A4">
      <w:pPr>
        <w:shd w:val="clear" w:color="auto" w:fill="FFFFFF" w:themeFill="background1"/>
        <w:rPr>
          <w:b/>
          <w:lang w:val="ru-RU"/>
        </w:rPr>
      </w:pPr>
    </w:p>
    <w:p w14:paraId="2C6154A6" w14:textId="77777777" w:rsidR="006B5EA6" w:rsidRDefault="006B5EA6" w:rsidP="002231A4">
      <w:pPr>
        <w:shd w:val="clear" w:color="auto" w:fill="FFFFFF" w:themeFill="background1"/>
        <w:rPr>
          <w:b/>
          <w:lang w:val="ru-RU"/>
        </w:rPr>
      </w:pPr>
    </w:p>
    <w:p w14:paraId="6D247D77" w14:textId="77777777" w:rsidR="006B5EA6" w:rsidRDefault="006B5EA6" w:rsidP="002231A4">
      <w:pPr>
        <w:shd w:val="clear" w:color="auto" w:fill="FFFFFF" w:themeFill="background1"/>
        <w:rPr>
          <w:b/>
          <w:lang w:val="ru-RU"/>
        </w:rPr>
      </w:pPr>
    </w:p>
    <w:p w14:paraId="6BF6BFF4" w14:textId="77777777" w:rsidR="006B5EA6" w:rsidRDefault="006B5EA6" w:rsidP="002231A4">
      <w:pPr>
        <w:shd w:val="clear" w:color="auto" w:fill="FFFFFF" w:themeFill="background1"/>
        <w:rPr>
          <w:b/>
          <w:lang w:val="ru-RU"/>
        </w:rPr>
      </w:pPr>
    </w:p>
    <w:p w14:paraId="4434467F" w14:textId="77777777" w:rsidR="006B5EA6" w:rsidRDefault="006B5EA6" w:rsidP="002231A4">
      <w:pPr>
        <w:shd w:val="clear" w:color="auto" w:fill="FFFFFF" w:themeFill="background1"/>
        <w:rPr>
          <w:b/>
          <w:lang w:val="ru-RU"/>
        </w:rPr>
      </w:pPr>
    </w:p>
    <w:p w14:paraId="0D621877" w14:textId="77777777" w:rsidR="006B5EA6" w:rsidRDefault="006B5EA6" w:rsidP="002231A4">
      <w:pPr>
        <w:shd w:val="clear" w:color="auto" w:fill="FFFFFF" w:themeFill="background1"/>
        <w:rPr>
          <w:b/>
          <w:lang w:val="ru-RU"/>
        </w:rPr>
      </w:pPr>
    </w:p>
    <w:p w14:paraId="5376EE10" w14:textId="77777777" w:rsidR="006B5EA6" w:rsidRDefault="006B5EA6" w:rsidP="002231A4">
      <w:pPr>
        <w:shd w:val="clear" w:color="auto" w:fill="FFFFFF" w:themeFill="background1"/>
        <w:rPr>
          <w:b/>
          <w:lang w:val="ru-RU"/>
        </w:rPr>
      </w:pPr>
    </w:p>
    <w:p w14:paraId="1C400C69" w14:textId="77777777" w:rsidR="006B5EA6" w:rsidRDefault="006B5EA6" w:rsidP="002231A4">
      <w:pPr>
        <w:shd w:val="clear" w:color="auto" w:fill="FFFFFF" w:themeFill="background1"/>
        <w:rPr>
          <w:b/>
          <w:lang w:val="ru-RU"/>
        </w:rPr>
      </w:pPr>
    </w:p>
    <w:p w14:paraId="19829424" w14:textId="77777777" w:rsidR="006B5EA6" w:rsidRPr="00D47745" w:rsidRDefault="006B5EA6"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4179EDF0"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00663319">
        <w:rPr>
          <w:b/>
          <w:lang w:val="en-US"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0DD77DF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 xml:space="preserve">Замовник може коригувати перелік Товару та їх обсяг в межах загальної ціни цього Договору. </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BAD2539" w14:textId="416A614B"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00AD64A3" w:rsidRPr="00AD64A3">
        <w:rPr>
          <w:rFonts w:eastAsia="Arial"/>
          <w:b/>
          <w:bCs/>
          <w:lang w:eastAsia="ru-RU"/>
        </w:rPr>
        <w:t xml:space="preserve">адреса </w:t>
      </w:r>
      <w:r w:rsidRPr="00AD64A3">
        <w:rPr>
          <w:rFonts w:eastAsia="Arial"/>
          <w:b/>
          <w:bCs/>
          <w:lang w:eastAsia="ru-RU"/>
        </w:rPr>
        <w:t>згідно заявки замовника</w:t>
      </w:r>
      <w:r w:rsidRPr="00AD6622">
        <w:rPr>
          <w:rFonts w:eastAsia="Arial"/>
          <w:b/>
          <w:lang w:eastAsia="ru-RU"/>
        </w:rPr>
        <w:t>,</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 (п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eastAsia="ru-RU"/>
        </w:rPr>
        <w:t>) робоч</w:t>
      </w:r>
      <w:r>
        <w:rPr>
          <w:rFonts w:eastAsia="Arial"/>
          <w:b/>
          <w:lang w:eastAsia="ru-RU"/>
        </w:rPr>
        <w:t>их</w:t>
      </w:r>
      <w:r w:rsidRPr="00AD6622">
        <w:rPr>
          <w:rFonts w:eastAsia="Arial"/>
          <w:b/>
          <w:lang w:eastAsia="ru-RU"/>
        </w:rPr>
        <w:t xml:space="preserve"> дн</w:t>
      </w:r>
      <w:r>
        <w:rPr>
          <w:rFonts w:eastAsia="Arial"/>
          <w:b/>
          <w:lang w:eastAsia="ru-RU"/>
        </w:rPr>
        <w:t>ів</w:t>
      </w:r>
      <w:r w:rsidR="00AD64A3">
        <w:rPr>
          <w:rFonts w:eastAsia="Arial"/>
          <w:b/>
          <w:lang w:eastAsia="ru-RU"/>
        </w:rPr>
        <w:t xml:space="preserve"> після підписання договору</w:t>
      </w:r>
      <w:r w:rsidRPr="00AD6622">
        <w:rPr>
          <w:rFonts w:eastAsia="Arial"/>
          <w:lang w:val="ru-RU" w:eastAsia="ru-RU"/>
        </w:rPr>
        <w:t>.</w:t>
      </w:r>
    </w:p>
    <w:p w14:paraId="2C79CEA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та комплектуючі частини Товару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в порядку,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в строк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lastRenderedPageBreak/>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до моменту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5" w:name="76"/>
      <w:bookmarkEnd w:id="5"/>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6" w:name="77"/>
      <w:bookmarkEnd w:id="6"/>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7" w:name="78"/>
      <w:bookmarkEnd w:id="7"/>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8" w:name="79"/>
      <w:bookmarkEnd w:id="8"/>
      <w:r w:rsidRPr="00AD6622">
        <w:rPr>
          <w:rFonts w:eastAsia="Arial"/>
          <w:lang w:val="ru-RU" w:eastAsia="ru-RU"/>
        </w:rPr>
        <w:t xml:space="preserve">6.4.3. </w:t>
      </w:r>
      <w:bookmarkStart w:id="9" w:name="80"/>
      <w:bookmarkEnd w:id="9"/>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lastRenderedPageBreak/>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10" w:name="n39"/>
      <w:bookmarkEnd w:id="10"/>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1" w:name="n40"/>
      <w:bookmarkEnd w:id="11"/>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2" w:name="n41"/>
      <w:bookmarkEnd w:id="12"/>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3" w:name="n42"/>
      <w:bookmarkEnd w:id="13"/>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14" w:name="n43"/>
      <w:bookmarkEnd w:id="14"/>
      <w:r w:rsidRPr="00AD6622">
        <w:rPr>
          <w:rFonts w:eastAsia="Arial"/>
          <w:lang w:val="ru-RU" w:eastAsia="ru-RU"/>
        </w:rPr>
        <w:lastRenderedPageBreak/>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у рамках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lastRenderedPageBreak/>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у порядку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ДОДАТКИ ДО ДОГОВОРУ</w:t>
      </w:r>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4C75D730" w:rsidR="00AD6622" w:rsidRDefault="00AD6622" w:rsidP="00AD6622">
      <w:pPr>
        <w:shd w:val="clear" w:color="auto" w:fill="FFFFFF"/>
        <w:tabs>
          <w:tab w:val="left" w:pos="4695"/>
        </w:tabs>
        <w:spacing w:line="276" w:lineRule="auto"/>
        <w:rPr>
          <w:rFonts w:eastAsia="Arial"/>
          <w:lang w:eastAsia="ru-RU"/>
        </w:rPr>
      </w:pPr>
    </w:p>
    <w:p w14:paraId="5FCD20E1" w14:textId="4CF5CF4D" w:rsidR="00663319" w:rsidRDefault="00663319" w:rsidP="00AD6622">
      <w:pPr>
        <w:shd w:val="clear" w:color="auto" w:fill="FFFFFF"/>
        <w:tabs>
          <w:tab w:val="left" w:pos="4695"/>
        </w:tabs>
        <w:spacing w:line="276" w:lineRule="auto"/>
        <w:rPr>
          <w:rFonts w:eastAsia="Arial"/>
          <w:lang w:eastAsia="ru-RU"/>
        </w:rPr>
      </w:pPr>
    </w:p>
    <w:p w14:paraId="0D1E8CA0" w14:textId="68058CD2" w:rsidR="00AD64A3" w:rsidRDefault="00AD64A3" w:rsidP="00AD6622">
      <w:pPr>
        <w:shd w:val="clear" w:color="auto" w:fill="FFFFFF"/>
        <w:tabs>
          <w:tab w:val="left" w:pos="4695"/>
        </w:tabs>
        <w:spacing w:line="276" w:lineRule="auto"/>
        <w:rPr>
          <w:rFonts w:eastAsia="Arial"/>
          <w:lang w:eastAsia="ru-RU"/>
        </w:rPr>
      </w:pPr>
    </w:p>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525363DF" w14:textId="77777777" w:rsidR="00AD6622" w:rsidRPr="00AD6622" w:rsidRDefault="00AD6622" w:rsidP="00C454F0">
      <w:pPr>
        <w:widowControl w:val="0"/>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5DA201C9" w:rsidR="006E72C8"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549B25FF" w14:textId="5F0D9BA0" w:rsidR="00C454F0" w:rsidRDefault="00C454F0" w:rsidP="006447F8">
      <w:pPr>
        <w:shd w:val="clear" w:color="auto" w:fill="FFFFFF" w:themeFill="background1"/>
        <w:ind w:left="7371"/>
        <w:jc w:val="right"/>
        <w:rPr>
          <w:b/>
        </w:rPr>
      </w:pPr>
    </w:p>
    <w:p w14:paraId="281829DC" w14:textId="420AA381" w:rsidR="00C454F0" w:rsidRDefault="00C454F0" w:rsidP="006447F8">
      <w:pPr>
        <w:shd w:val="clear" w:color="auto" w:fill="FFFFFF" w:themeFill="background1"/>
        <w:ind w:left="7371"/>
        <w:jc w:val="right"/>
        <w:rPr>
          <w:b/>
        </w:rPr>
      </w:pPr>
    </w:p>
    <w:p w14:paraId="2D2F69C0" w14:textId="0EF8B515" w:rsidR="00C454F0" w:rsidRDefault="00C454F0" w:rsidP="006447F8">
      <w:pPr>
        <w:shd w:val="clear" w:color="auto" w:fill="FFFFFF" w:themeFill="background1"/>
        <w:ind w:left="7371"/>
        <w:jc w:val="right"/>
        <w:rPr>
          <w:b/>
        </w:rPr>
      </w:pPr>
    </w:p>
    <w:p w14:paraId="7647A14B" w14:textId="3503C311" w:rsidR="00C454F0" w:rsidRDefault="00C454F0" w:rsidP="006447F8">
      <w:pPr>
        <w:shd w:val="clear" w:color="auto" w:fill="FFFFFF" w:themeFill="background1"/>
        <w:ind w:left="7371"/>
        <w:jc w:val="right"/>
        <w:rPr>
          <w:b/>
        </w:rPr>
      </w:pPr>
    </w:p>
    <w:p w14:paraId="6C5F30B9" w14:textId="77777777" w:rsidR="00C454F0" w:rsidRDefault="00C454F0"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087ACF70"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663319" w:rsidRPr="00663319">
        <w:t>30230000-0 «Комп’ютерне обладнання» (Багатофункціональні пристрої)</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1E387A9D" w:rsidR="004509C8" w:rsidRPr="00697AA4" w:rsidRDefault="00AD64A3" w:rsidP="00221AEF">
            <w:pPr>
              <w:jc w:val="both"/>
              <w:rPr>
                <w:bCs/>
              </w:rPr>
            </w:pPr>
            <w:r w:rsidRPr="00AD64A3">
              <w:rPr>
                <w:bCs/>
                <w:color w:val="000000"/>
              </w:rPr>
              <w:t>протягом 5 (п’яти) робочих днів після підписання договору.</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07791DB8" w:rsidR="004509C8" w:rsidRPr="00697AA4" w:rsidRDefault="00663319" w:rsidP="00221AEF">
            <w:pPr>
              <w:jc w:val="both"/>
            </w:pPr>
            <w:r w:rsidRPr="00663319">
              <w:t>Не менше ніж 12 місяців</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6B5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8C03" w14:textId="77777777" w:rsidR="00FF3477" w:rsidRDefault="00FF3477">
      <w:r>
        <w:separator/>
      </w:r>
    </w:p>
  </w:endnote>
  <w:endnote w:type="continuationSeparator" w:id="0">
    <w:p w14:paraId="77A6FAD1" w14:textId="77777777" w:rsidR="00FF3477" w:rsidRDefault="00F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ndale Sans UI">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B4E9" w14:textId="77777777" w:rsidR="00FF3477" w:rsidRDefault="00FF3477">
      <w:r>
        <w:separator/>
      </w:r>
    </w:p>
  </w:footnote>
  <w:footnote w:type="continuationSeparator" w:id="0">
    <w:p w14:paraId="6C61BDEC" w14:textId="77777777" w:rsidR="00FF3477" w:rsidRDefault="00FF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1"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1"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2"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1423411">
    <w:abstractNumId w:val="16"/>
  </w:num>
  <w:num w:numId="2" w16cid:durableId="252711905">
    <w:abstractNumId w:val="31"/>
  </w:num>
  <w:num w:numId="3" w16cid:durableId="601425128">
    <w:abstractNumId w:val="19"/>
  </w:num>
  <w:num w:numId="4" w16cid:durableId="1835219480">
    <w:abstractNumId w:val="7"/>
  </w:num>
  <w:num w:numId="5" w16cid:durableId="715735916">
    <w:abstractNumId w:val="32"/>
  </w:num>
  <w:num w:numId="6" w16cid:durableId="1944915340">
    <w:abstractNumId w:val="20"/>
  </w:num>
  <w:num w:numId="7" w16cid:durableId="1309046659">
    <w:abstractNumId w:val="3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8"/>
  </w:num>
  <w:num w:numId="9" w16cid:durableId="224218235">
    <w:abstractNumId w:val="34"/>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5"/>
  </w:num>
  <w:num w:numId="17" w16cid:durableId="924344625">
    <w:abstractNumId w:val="9"/>
  </w:num>
  <w:num w:numId="18" w16cid:durableId="109593479">
    <w:abstractNumId w:val="14"/>
  </w:num>
  <w:num w:numId="19" w16cid:durableId="1998456260">
    <w:abstractNumId w:val="10"/>
  </w:num>
  <w:num w:numId="20" w16cid:durableId="1041516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3"/>
  </w:num>
  <w:num w:numId="27" w16cid:durableId="1572621527">
    <w:abstractNumId w:val="13"/>
  </w:num>
  <w:num w:numId="28" w16cid:durableId="1306475500">
    <w:abstractNumId w:val="33"/>
  </w:num>
  <w:num w:numId="29" w16cid:durableId="265237145">
    <w:abstractNumId w:val="22"/>
  </w:num>
  <w:num w:numId="30" w16cid:durableId="748037440">
    <w:abstractNumId w:val="21"/>
  </w:num>
  <w:num w:numId="31" w16cid:durableId="1007293999">
    <w:abstractNumId w:val="18"/>
  </w:num>
  <w:num w:numId="32" w16cid:durableId="1083406877">
    <w:abstractNumId w:val="8"/>
  </w:num>
  <w:num w:numId="33" w16cid:durableId="572813958">
    <w:abstractNumId w:val="29"/>
  </w:num>
  <w:num w:numId="34" w16cid:durableId="1649479707">
    <w:abstractNumId w:val="12"/>
  </w:num>
  <w:num w:numId="35" w16cid:durableId="1940217326">
    <w:abstractNumId w:val="17"/>
  </w:num>
  <w:num w:numId="36" w16cid:durableId="1213158322">
    <w:abstractNumId w:val="6"/>
  </w:num>
  <w:num w:numId="37" w16cid:durableId="352196323">
    <w:abstractNumId w:val="5"/>
  </w:num>
  <w:num w:numId="38" w16cid:durableId="1421020635">
    <w:abstractNumId w:val="25"/>
  </w:num>
  <w:num w:numId="39" w16cid:durableId="990450217">
    <w:abstractNumId w:val="35"/>
  </w:num>
  <w:num w:numId="40" w16cid:durableId="14126961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40</Pages>
  <Words>69354</Words>
  <Characters>39532</Characters>
  <Application>Microsoft Office Word</Application>
  <DocSecurity>0</DocSecurity>
  <Lines>329</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16</cp:revision>
  <cp:lastPrinted>2022-11-27T13:46:00Z</cp:lastPrinted>
  <dcterms:created xsi:type="dcterms:W3CDTF">2023-02-28T16:54:00Z</dcterms:created>
  <dcterms:modified xsi:type="dcterms:W3CDTF">2023-04-12T17:07:00Z</dcterms:modified>
</cp:coreProperties>
</file>