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5879A" w14:textId="77777777" w:rsidR="004E2D89" w:rsidRPr="00D012F6" w:rsidRDefault="004E2D89" w:rsidP="00641CE1">
      <w:pPr>
        <w:pStyle w:val="rvps2"/>
        <w:jc w:val="right"/>
        <w:rPr>
          <w:i/>
          <w:iCs/>
          <w:lang w:val="uk-UA"/>
        </w:rPr>
      </w:pPr>
      <w:r w:rsidRPr="00D012F6">
        <w:rPr>
          <w:i/>
          <w:iCs/>
          <w:lang w:val="uk-UA"/>
        </w:rPr>
        <w:t xml:space="preserve">Додаток </w:t>
      </w:r>
      <w:r>
        <w:rPr>
          <w:i/>
          <w:iCs/>
          <w:lang w:val="uk-UA"/>
        </w:rPr>
        <w:t>1</w:t>
      </w:r>
    </w:p>
    <w:p w14:paraId="3B901DF3" w14:textId="77777777" w:rsidR="004E2D89" w:rsidRDefault="004E2D89" w:rsidP="00AD600B">
      <w:pPr>
        <w:widowControl w:val="0"/>
        <w:spacing w:line="240" w:lineRule="atLeast"/>
        <w:jc w:val="center"/>
        <w:rPr>
          <w:b/>
          <w:bCs/>
          <w:color w:val="000000"/>
          <w:sz w:val="22"/>
          <w:szCs w:val="22"/>
          <w:lang w:val="uk-UA" w:eastAsia="uk-UA"/>
        </w:rPr>
      </w:pPr>
      <w:r w:rsidRPr="00D012F6">
        <w:rPr>
          <w:b/>
          <w:bCs/>
          <w:color w:val="000000"/>
          <w:sz w:val="22"/>
          <w:szCs w:val="22"/>
          <w:lang w:val="uk-UA" w:eastAsia="uk-UA"/>
        </w:rPr>
        <w:t>ТЕХНІЧНІ ТА ІНШІ ВИМОГИ ДО ПРЕДМЕТУ ЗАКУПІВЛІ</w:t>
      </w:r>
    </w:p>
    <w:p w14:paraId="4626EDFD" w14:textId="2AE82FBF" w:rsidR="002B499F" w:rsidRPr="00F35678" w:rsidRDefault="00F35678" w:rsidP="00AD600B">
      <w:pPr>
        <w:widowControl w:val="0"/>
        <w:spacing w:line="240" w:lineRule="atLeast"/>
        <w:jc w:val="center"/>
        <w:rPr>
          <w:b/>
          <w:bCs/>
          <w:color w:val="000000"/>
          <w:sz w:val="22"/>
          <w:szCs w:val="22"/>
          <w:lang w:eastAsia="uk-UA"/>
        </w:rPr>
      </w:pPr>
      <w:r w:rsidRPr="00F35678">
        <w:rPr>
          <w:rFonts w:eastAsia="Tahoma"/>
          <w:kern w:val="1"/>
          <w:lang w:eastAsia="zh-CN" w:bidi="hi-IN"/>
        </w:rPr>
        <w:t>Код ДК 021:2015</w:t>
      </w:r>
      <w:r>
        <w:rPr>
          <w:rFonts w:eastAsia="Tahoma"/>
          <w:kern w:val="1"/>
          <w:lang w:eastAsia="zh-CN" w:bidi="hi-IN"/>
        </w:rPr>
        <w:t xml:space="preserve"> </w:t>
      </w:r>
      <w:r w:rsidRPr="00F35678">
        <w:rPr>
          <w:rFonts w:eastAsia="Tahoma"/>
          <w:kern w:val="1"/>
          <w:lang w:eastAsia="zh-CN" w:bidi="hi-IN"/>
        </w:rPr>
        <w:t xml:space="preserve">  09132000-3 Бензин (А-9</w:t>
      </w:r>
      <w:r w:rsidR="001A78C0">
        <w:rPr>
          <w:rFonts w:eastAsia="Tahoma"/>
          <w:kern w:val="1"/>
          <w:lang w:eastAsia="zh-CN" w:bidi="hi-IN"/>
        </w:rPr>
        <w:t>5</w:t>
      </w:r>
      <w:r w:rsidRPr="00F35678">
        <w:rPr>
          <w:rFonts w:eastAsia="Tahoma"/>
          <w:kern w:val="1"/>
          <w:lang w:eastAsia="zh-CN" w:bidi="hi-IN"/>
        </w:rPr>
        <w:t>) (по талонах номіналом по 10, 15 л.)</w:t>
      </w:r>
    </w:p>
    <w:p w14:paraId="5E84E105" w14:textId="77777777" w:rsidR="006A2769" w:rsidRPr="00D012F6" w:rsidRDefault="006A2769" w:rsidP="00AD600B">
      <w:pPr>
        <w:widowControl w:val="0"/>
        <w:spacing w:line="240" w:lineRule="atLeast"/>
        <w:jc w:val="center"/>
        <w:rPr>
          <w:b/>
          <w:bCs/>
          <w:color w:val="000000"/>
          <w:sz w:val="22"/>
          <w:szCs w:val="22"/>
          <w:lang w:val="uk-UA" w:eastAsia="uk-UA"/>
        </w:rPr>
      </w:pPr>
    </w:p>
    <w:p w14:paraId="2AB95C0D" w14:textId="77777777" w:rsidR="004E2D89" w:rsidRDefault="004E2D89" w:rsidP="00641CE1">
      <w:pPr>
        <w:pStyle w:val="11"/>
        <w:widowControl w:val="0"/>
        <w:numPr>
          <w:ilvl w:val="0"/>
          <w:numId w:val="3"/>
        </w:numPr>
        <w:spacing w:line="326" w:lineRule="exact"/>
        <w:jc w:val="both"/>
        <w:rPr>
          <w:b/>
          <w:bCs/>
          <w:color w:val="000000"/>
          <w:sz w:val="22"/>
          <w:szCs w:val="22"/>
          <w:lang w:val="uk-UA" w:eastAsia="uk-UA"/>
        </w:rPr>
      </w:pPr>
      <w:r w:rsidRPr="00D012F6">
        <w:rPr>
          <w:b/>
          <w:bCs/>
          <w:color w:val="000000"/>
          <w:sz w:val="22"/>
          <w:szCs w:val="22"/>
          <w:lang w:val="uk-UA" w:eastAsia="uk-UA"/>
        </w:rPr>
        <w:t>Предмет закупівлі</w:t>
      </w:r>
      <w:r w:rsidR="002B499F">
        <w:rPr>
          <w:b/>
          <w:bCs/>
          <w:color w:val="000000"/>
          <w:sz w:val="22"/>
          <w:szCs w:val="22"/>
          <w:lang w:val="uk-UA" w:eastAsia="uk-UA"/>
        </w:rPr>
        <w:t xml:space="preserve"> та обсяги </w:t>
      </w:r>
    </w:p>
    <w:p w14:paraId="240D3365" w14:textId="77777777" w:rsidR="004E2D89" w:rsidRPr="00D012F6" w:rsidRDefault="004E2D89" w:rsidP="0023066B">
      <w:pPr>
        <w:pStyle w:val="11"/>
        <w:widowControl w:val="0"/>
        <w:spacing w:line="326" w:lineRule="exact"/>
        <w:ind w:left="120"/>
        <w:jc w:val="both"/>
        <w:rPr>
          <w:b/>
          <w:bCs/>
          <w:color w:val="000000"/>
          <w:sz w:val="22"/>
          <w:szCs w:val="22"/>
          <w:lang w:val="uk-UA" w:eastAsia="uk-UA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4074"/>
        <w:gridCol w:w="1080"/>
        <w:gridCol w:w="1508"/>
        <w:gridCol w:w="1192"/>
        <w:gridCol w:w="1530"/>
      </w:tblGrid>
      <w:tr w:rsidR="004E2D89" w:rsidRPr="0004093F" w14:paraId="00438579" w14:textId="77777777" w:rsidTr="00A50A52">
        <w:tc>
          <w:tcPr>
            <w:tcW w:w="534" w:type="dxa"/>
          </w:tcPr>
          <w:p w14:paraId="297966E9" w14:textId="77777777" w:rsidR="004E2D89" w:rsidRPr="003B3A60" w:rsidRDefault="004E2D89" w:rsidP="0063195A">
            <w:pPr>
              <w:pStyle w:val="2"/>
              <w:shd w:val="clear" w:color="auto" w:fill="auto"/>
              <w:spacing w:line="240" w:lineRule="auto"/>
              <w:ind w:right="-27"/>
              <w:jc w:val="center"/>
              <w:rPr>
                <w:sz w:val="24"/>
                <w:szCs w:val="24"/>
                <w:lang w:val="uk-UA"/>
              </w:rPr>
            </w:pPr>
            <w:r w:rsidRPr="003B3A60">
              <w:rPr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4074" w:type="dxa"/>
          </w:tcPr>
          <w:p w14:paraId="316DBB7B" w14:textId="77777777" w:rsidR="004E2D89" w:rsidRPr="003B3A60" w:rsidRDefault="004E2D89" w:rsidP="0063195A">
            <w:pPr>
              <w:pStyle w:val="2"/>
              <w:shd w:val="clear" w:color="auto" w:fill="auto"/>
              <w:spacing w:line="240" w:lineRule="auto"/>
              <w:ind w:right="-27"/>
              <w:jc w:val="center"/>
              <w:rPr>
                <w:sz w:val="24"/>
                <w:szCs w:val="24"/>
                <w:lang w:val="uk-UA"/>
              </w:rPr>
            </w:pPr>
            <w:r w:rsidRPr="003B3A60">
              <w:rPr>
                <w:sz w:val="24"/>
                <w:szCs w:val="24"/>
                <w:lang w:val="uk-UA"/>
              </w:rPr>
              <w:t>Найменування</w:t>
            </w:r>
          </w:p>
        </w:tc>
        <w:tc>
          <w:tcPr>
            <w:tcW w:w="1080" w:type="dxa"/>
          </w:tcPr>
          <w:p w14:paraId="59BE386C" w14:textId="77777777" w:rsidR="004E2D89" w:rsidRPr="003B3A60" w:rsidRDefault="004E2D89" w:rsidP="0063195A">
            <w:pPr>
              <w:pStyle w:val="2"/>
              <w:shd w:val="clear" w:color="auto" w:fill="auto"/>
              <w:spacing w:line="240" w:lineRule="auto"/>
              <w:ind w:right="-27"/>
              <w:jc w:val="center"/>
              <w:rPr>
                <w:sz w:val="24"/>
                <w:szCs w:val="24"/>
                <w:lang w:val="uk-UA"/>
              </w:rPr>
            </w:pPr>
            <w:r w:rsidRPr="003B3A60">
              <w:rPr>
                <w:sz w:val="24"/>
                <w:szCs w:val="24"/>
                <w:lang w:val="uk-UA"/>
              </w:rPr>
              <w:t>Одиниці виміру</w:t>
            </w:r>
          </w:p>
        </w:tc>
        <w:tc>
          <w:tcPr>
            <w:tcW w:w="1508" w:type="dxa"/>
          </w:tcPr>
          <w:p w14:paraId="71875FCC" w14:textId="77777777" w:rsidR="004E2D89" w:rsidRPr="003B3A60" w:rsidRDefault="004E2D89" w:rsidP="0063195A">
            <w:pPr>
              <w:pStyle w:val="2"/>
              <w:shd w:val="clear" w:color="auto" w:fill="auto"/>
              <w:spacing w:line="240" w:lineRule="auto"/>
              <w:ind w:right="-27"/>
              <w:jc w:val="center"/>
              <w:rPr>
                <w:sz w:val="24"/>
                <w:szCs w:val="24"/>
                <w:lang w:val="uk-UA"/>
              </w:rPr>
            </w:pPr>
            <w:r w:rsidRPr="003B3A60">
              <w:rPr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1192" w:type="dxa"/>
          </w:tcPr>
          <w:p w14:paraId="717309C5" w14:textId="77777777" w:rsidR="004E2D89" w:rsidRPr="003B3A60" w:rsidRDefault="004E2D89" w:rsidP="0063195A">
            <w:pPr>
              <w:pStyle w:val="2"/>
              <w:shd w:val="clear" w:color="auto" w:fill="auto"/>
              <w:spacing w:line="240" w:lineRule="auto"/>
              <w:ind w:right="-27"/>
              <w:jc w:val="center"/>
              <w:rPr>
                <w:sz w:val="24"/>
                <w:szCs w:val="24"/>
                <w:lang w:val="uk-UA"/>
              </w:rPr>
            </w:pPr>
            <w:r w:rsidRPr="003B3A60">
              <w:rPr>
                <w:sz w:val="24"/>
                <w:szCs w:val="24"/>
                <w:lang w:val="uk-UA"/>
              </w:rPr>
              <w:t>Ціна без ПДВ</w:t>
            </w:r>
          </w:p>
        </w:tc>
        <w:tc>
          <w:tcPr>
            <w:tcW w:w="1530" w:type="dxa"/>
          </w:tcPr>
          <w:p w14:paraId="654AC3B9" w14:textId="77777777" w:rsidR="004E2D89" w:rsidRPr="003B3A60" w:rsidRDefault="004E2D89" w:rsidP="0063195A">
            <w:pPr>
              <w:pStyle w:val="2"/>
              <w:shd w:val="clear" w:color="auto" w:fill="auto"/>
              <w:spacing w:line="240" w:lineRule="auto"/>
              <w:ind w:right="-27"/>
              <w:jc w:val="center"/>
              <w:rPr>
                <w:sz w:val="24"/>
                <w:szCs w:val="24"/>
                <w:lang w:val="uk-UA"/>
              </w:rPr>
            </w:pPr>
            <w:r w:rsidRPr="003B3A60">
              <w:rPr>
                <w:sz w:val="24"/>
                <w:szCs w:val="24"/>
                <w:lang w:val="uk-UA"/>
              </w:rPr>
              <w:t>Сума без ПДВ</w:t>
            </w:r>
          </w:p>
        </w:tc>
      </w:tr>
      <w:tr w:rsidR="004E2D89" w:rsidRPr="0004093F" w14:paraId="683C552A" w14:textId="77777777" w:rsidTr="00A50A52">
        <w:tc>
          <w:tcPr>
            <w:tcW w:w="534" w:type="dxa"/>
            <w:vAlign w:val="center"/>
          </w:tcPr>
          <w:p w14:paraId="396430B3" w14:textId="77777777" w:rsidR="004E2D89" w:rsidRPr="003B3A60" w:rsidRDefault="004E2D89" w:rsidP="0063195A">
            <w:pPr>
              <w:pStyle w:val="2"/>
              <w:shd w:val="clear" w:color="auto" w:fill="auto"/>
              <w:spacing w:line="240" w:lineRule="auto"/>
              <w:ind w:right="-27"/>
              <w:jc w:val="center"/>
              <w:rPr>
                <w:sz w:val="24"/>
                <w:szCs w:val="24"/>
                <w:lang w:val="uk-UA"/>
              </w:rPr>
            </w:pPr>
            <w:r w:rsidRPr="003B3A60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074" w:type="dxa"/>
          </w:tcPr>
          <w:p w14:paraId="53AD1047" w14:textId="2D2B8E23" w:rsidR="004E2D89" w:rsidRPr="003B3A60" w:rsidRDefault="00071693" w:rsidP="0063195A">
            <w:pPr>
              <w:pStyle w:val="2"/>
              <w:shd w:val="clear" w:color="auto" w:fill="auto"/>
              <w:spacing w:line="240" w:lineRule="auto"/>
              <w:ind w:right="-27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shd w:val="clear" w:color="auto" w:fill="FFFFFF"/>
                <w:lang w:val="uk-UA"/>
              </w:rPr>
              <w:t xml:space="preserve">Бензин </w:t>
            </w:r>
            <w:r w:rsidR="004E2D89" w:rsidRPr="003B3A60">
              <w:rPr>
                <w:sz w:val="24"/>
                <w:szCs w:val="24"/>
                <w:shd w:val="clear" w:color="auto" w:fill="FFFFFF"/>
                <w:lang w:val="uk-UA"/>
              </w:rPr>
              <w:t>(А-9</w:t>
            </w:r>
            <w:r w:rsidR="00964119">
              <w:rPr>
                <w:sz w:val="24"/>
                <w:szCs w:val="24"/>
                <w:shd w:val="clear" w:color="auto" w:fill="FFFFFF"/>
                <w:lang w:val="uk-UA"/>
              </w:rPr>
              <w:t>5</w:t>
            </w:r>
            <w:r w:rsidR="004E2D89" w:rsidRPr="003B3A60">
              <w:rPr>
                <w:sz w:val="24"/>
                <w:szCs w:val="24"/>
                <w:shd w:val="clear" w:color="auto" w:fill="FFFFFF"/>
                <w:lang w:val="uk-UA"/>
              </w:rPr>
              <w:t>) (по талонах номіналом по 10, 15 л.)</w:t>
            </w:r>
          </w:p>
        </w:tc>
        <w:tc>
          <w:tcPr>
            <w:tcW w:w="1080" w:type="dxa"/>
            <w:vAlign w:val="center"/>
          </w:tcPr>
          <w:p w14:paraId="3156666F" w14:textId="77777777" w:rsidR="004E2D89" w:rsidRPr="003B3A60" w:rsidRDefault="004E2D89" w:rsidP="0063195A">
            <w:pPr>
              <w:pStyle w:val="2"/>
              <w:shd w:val="clear" w:color="auto" w:fill="auto"/>
              <w:spacing w:line="240" w:lineRule="auto"/>
              <w:ind w:right="-27"/>
              <w:jc w:val="center"/>
              <w:rPr>
                <w:sz w:val="24"/>
                <w:szCs w:val="24"/>
                <w:lang w:val="uk-UA"/>
              </w:rPr>
            </w:pPr>
            <w:r w:rsidRPr="003B3A60">
              <w:rPr>
                <w:sz w:val="24"/>
                <w:szCs w:val="24"/>
                <w:lang w:val="uk-UA"/>
              </w:rPr>
              <w:t>л</w:t>
            </w:r>
          </w:p>
        </w:tc>
        <w:tc>
          <w:tcPr>
            <w:tcW w:w="1508" w:type="dxa"/>
            <w:vAlign w:val="center"/>
          </w:tcPr>
          <w:p w14:paraId="5AA486B7" w14:textId="3DD47D93" w:rsidR="004E2D89" w:rsidRPr="00EE1C32" w:rsidRDefault="003C4ADA" w:rsidP="00B838BB">
            <w:pPr>
              <w:pStyle w:val="2"/>
              <w:shd w:val="clear" w:color="auto" w:fill="auto"/>
              <w:spacing w:line="240" w:lineRule="auto"/>
              <w:ind w:right="-27"/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1000</w:t>
            </w:r>
          </w:p>
        </w:tc>
        <w:tc>
          <w:tcPr>
            <w:tcW w:w="1192" w:type="dxa"/>
            <w:vAlign w:val="center"/>
          </w:tcPr>
          <w:p w14:paraId="74D104E0" w14:textId="77777777" w:rsidR="004E2D89" w:rsidRPr="003B3A60" w:rsidRDefault="004E2D89" w:rsidP="0063195A">
            <w:pPr>
              <w:pStyle w:val="rvps2"/>
              <w:ind w:right="-27"/>
              <w:jc w:val="center"/>
              <w:rPr>
                <w:lang w:val="uk-UA"/>
              </w:rPr>
            </w:pPr>
          </w:p>
        </w:tc>
        <w:tc>
          <w:tcPr>
            <w:tcW w:w="1530" w:type="dxa"/>
            <w:vAlign w:val="center"/>
          </w:tcPr>
          <w:p w14:paraId="11B502E2" w14:textId="77777777" w:rsidR="004E2D89" w:rsidRPr="003B3A60" w:rsidRDefault="004E2D89" w:rsidP="0063195A">
            <w:pPr>
              <w:pStyle w:val="2"/>
              <w:shd w:val="clear" w:color="auto" w:fill="auto"/>
              <w:spacing w:line="240" w:lineRule="auto"/>
              <w:ind w:right="-27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4E2D89" w:rsidRPr="0004093F" w14:paraId="5B8A6F85" w14:textId="77777777" w:rsidTr="0063195A">
        <w:tc>
          <w:tcPr>
            <w:tcW w:w="8388" w:type="dxa"/>
            <w:gridSpan w:val="5"/>
          </w:tcPr>
          <w:p w14:paraId="6D9C2DE2" w14:textId="77777777" w:rsidR="004E2D89" w:rsidRPr="003B3A60" w:rsidRDefault="004E2D89" w:rsidP="0063195A">
            <w:pPr>
              <w:pStyle w:val="2"/>
              <w:shd w:val="clear" w:color="auto" w:fill="auto"/>
              <w:spacing w:line="240" w:lineRule="auto"/>
              <w:ind w:right="-27"/>
              <w:jc w:val="right"/>
              <w:rPr>
                <w:b/>
                <w:sz w:val="24"/>
                <w:szCs w:val="24"/>
                <w:lang w:val="uk-UA"/>
              </w:rPr>
            </w:pPr>
            <w:r w:rsidRPr="003B3A60">
              <w:rPr>
                <w:b/>
                <w:sz w:val="24"/>
                <w:szCs w:val="24"/>
                <w:lang w:val="uk-UA"/>
              </w:rPr>
              <w:t>Всього без ПДВ</w:t>
            </w:r>
          </w:p>
        </w:tc>
        <w:tc>
          <w:tcPr>
            <w:tcW w:w="1530" w:type="dxa"/>
          </w:tcPr>
          <w:p w14:paraId="1B991A16" w14:textId="77777777" w:rsidR="004E2D89" w:rsidRPr="003B3A60" w:rsidRDefault="004E2D89" w:rsidP="0063195A">
            <w:pPr>
              <w:pStyle w:val="2"/>
              <w:shd w:val="clear" w:color="auto" w:fill="auto"/>
              <w:spacing w:line="240" w:lineRule="auto"/>
              <w:ind w:right="-27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4E2D89" w:rsidRPr="0004093F" w14:paraId="18AF0DAD" w14:textId="77777777" w:rsidTr="0063195A">
        <w:tc>
          <w:tcPr>
            <w:tcW w:w="8388" w:type="dxa"/>
            <w:gridSpan w:val="5"/>
          </w:tcPr>
          <w:p w14:paraId="68E51DA0" w14:textId="77777777" w:rsidR="004E2D89" w:rsidRPr="003B3A60" w:rsidRDefault="004E2D89" w:rsidP="0063195A">
            <w:pPr>
              <w:pStyle w:val="2"/>
              <w:shd w:val="clear" w:color="auto" w:fill="auto"/>
              <w:spacing w:line="240" w:lineRule="auto"/>
              <w:ind w:right="-27"/>
              <w:jc w:val="right"/>
              <w:rPr>
                <w:b/>
                <w:sz w:val="24"/>
                <w:szCs w:val="24"/>
                <w:lang w:val="uk-UA"/>
              </w:rPr>
            </w:pPr>
            <w:r w:rsidRPr="003B3A60">
              <w:rPr>
                <w:b/>
                <w:sz w:val="24"/>
                <w:szCs w:val="24"/>
                <w:lang w:val="uk-UA"/>
              </w:rPr>
              <w:t>ПДВ</w:t>
            </w:r>
          </w:p>
        </w:tc>
        <w:tc>
          <w:tcPr>
            <w:tcW w:w="1530" w:type="dxa"/>
          </w:tcPr>
          <w:p w14:paraId="38AE7AF0" w14:textId="77777777" w:rsidR="004E2D89" w:rsidRPr="003B3A60" w:rsidRDefault="004E2D89" w:rsidP="0063195A">
            <w:pPr>
              <w:pStyle w:val="2"/>
              <w:shd w:val="clear" w:color="auto" w:fill="auto"/>
              <w:spacing w:line="240" w:lineRule="auto"/>
              <w:ind w:right="-27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4E2D89" w:rsidRPr="0004093F" w14:paraId="2BC618F3" w14:textId="77777777" w:rsidTr="0063195A">
        <w:tc>
          <w:tcPr>
            <w:tcW w:w="8388" w:type="dxa"/>
            <w:gridSpan w:val="5"/>
          </w:tcPr>
          <w:p w14:paraId="0EAC5A13" w14:textId="77777777" w:rsidR="004E2D89" w:rsidRPr="003B3A60" w:rsidRDefault="004E2D89" w:rsidP="0063195A">
            <w:pPr>
              <w:pStyle w:val="2"/>
              <w:shd w:val="clear" w:color="auto" w:fill="auto"/>
              <w:spacing w:line="240" w:lineRule="auto"/>
              <w:ind w:right="-27"/>
              <w:jc w:val="right"/>
              <w:rPr>
                <w:b/>
                <w:sz w:val="24"/>
                <w:szCs w:val="24"/>
                <w:lang w:val="uk-UA"/>
              </w:rPr>
            </w:pPr>
            <w:r w:rsidRPr="003B3A60">
              <w:rPr>
                <w:b/>
                <w:sz w:val="24"/>
                <w:szCs w:val="24"/>
                <w:lang w:val="uk-UA"/>
              </w:rPr>
              <w:t>Загальна сума з ПДВ</w:t>
            </w:r>
          </w:p>
        </w:tc>
        <w:tc>
          <w:tcPr>
            <w:tcW w:w="1530" w:type="dxa"/>
          </w:tcPr>
          <w:p w14:paraId="05085589" w14:textId="77777777" w:rsidR="004E2D89" w:rsidRPr="003B3A60" w:rsidRDefault="004E2D89" w:rsidP="0063195A">
            <w:pPr>
              <w:pStyle w:val="2"/>
              <w:shd w:val="clear" w:color="auto" w:fill="auto"/>
              <w:spacing w:line="240" w:lineRule="auto"/>
              <w:ind w:right="-27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</w:tbl>
    <w:p w14:paraId="69B7F43F" w14:textId="77777777" w:rsidR="009A7505" w:rsidRDefault="004E2D89" w:rsidP="00B838BB">
      <w:pPr>
        <w:pStyle w:val="11"/>
        <w:widowControl w:val="0"/>
        <w:numPr>
          <w:ilvl w:val="0"/>
          <w:numId w:val="3"/>
        </w:numPr>
        <w:spacing w:line="317" w:lineRule="exact"/>
        <w:jc w:val="center"/>
        <w:rPr>
          <w:b/>
          <w:bCs/>
          <w:color w:val="000000"/>
          <w:lang w:val="uk-UA" w:eastAsia="uk-UA"/>
        </w:rPr>
      </w:pPr>
      <w:r w:rsidRPr="00D012F6">
        <w:rPr>
          <w:b/>
          <w:bCs/>
          <w:color w:val="000000"/>
          <w:lang w:val="uk-UA" w:eastAsia="uk-UA"/>
        </w:rPr>
        <w:t>Особливі вимоги до предмету закупівлі:</w:t>
      </w:r>
    </w:p>
    <w:p w14:paraId="51220A26" w14:textId="46DDCA16" w:rsidR="00517612" w:rsidRPr="009A7505" w:rsidRDefault="004E2D89" w:rsidP="009A7505">
      <w:pPr>
        <w:pStyle w:val="11"/>
        <w:widowControl w:val="0"/>
        <w:numPr>
          <w:ilvl w:val="0"/>
          <w:numId w:val="12"/>
        </w:numPr>
        <w:spacing w:line="317" w:lineRule="exact"/>
        <w:ind w:left="0" w:hanging="426"/>
        <w:jc w:val="both"/>
        <w:rPr>
          <w:b/>
          <w:bCs/>
          <w:color w:val="000000"/>
          <w:lang w:val="uk-UA" w:eastAsia="uk-UA"/>
        </w:rPr>
      </w:pPr>
      <w:r w:rsidRPr="009A7505">
        <w:rPr>
          <w:lang w:val="uk-UA"/>
        </w:rPr>
        <w:t>Талони на паливо (талони номіналом  по 10, 15 л.) – Бензин А-9</w:t>
      </w:r>
      <w:r w:rsidR="00964119">
        <w:rPr>
          <w:lang w:val="uk-UA"/>
        </w:rPr>
        <w:t>5</w:t>
      </w:r>
      <w:r w:rsidR="006A2769" w:rsidRPr="009A7505">
        <w:rPr>
          <w:b/>
          <w:sz w:val="22"/>
          <w:szCs w:val="22"/>
        </w:rPr>
        <w:t xml:space="preserve"> </w:t>
      </w:r>
      <w:r w:rsidR="006A2769" w:rsidRPr="009A7505">
        <w:rPr>
          <w:b/>
          <w:sz w:val="22"/>
          <w:szCs w:val="22"/>
          <w:lang w:val="uk-UA"/>
        </w:rPr>
        <w:t>(</w:t>
      </w:r>
      <w:r w:rsidR="006A2769" w:rsidRPr="009A7505">
        <w:rPr>
          <w:b/>
          <w:sz w:val="22"/>
          <w:szCs w:val="22"/>
        </w:rPr>
        <w:t xml:space="preserve"> </w:t>
      </w:r>
      <w:r w:rsidR="006A2769" w:rsidRPr="006A2769">
        <w:t xml:space="preserve">під терміном </w:t>
      </w:r>
      <w:r w:rsidR="006A2769" w:rsidRPr="009A7505">
        <w:rPr>
          <w:shd w:val="clear" w:color="auto" w:fill="FFFFFF"/>
          <w:lang w:val="uk-UA"/>
        </w:rPr>
        <w:t>т</w:t>
      </w:r>
      <w:r w:rsidR="006A2769" w:rsidRPr="009A7505">
        <w:rPr>
          <w:shd w:val="clear" w:color="auto" w:fill="FFFFFF"/>
        </w:rPr>
        <w:t>алони</w:t>
      </w:r>
      <w:r w:rsidR="006A2769" w:rsidRPr="009A7505">
        <w:rPr>
          <w:shd w:val="clear" w:color="auto" w:fill="FFFFFF"/>
          <w:vertAlign w:val="superscript"/>
        </w:rPr>
        <w:t xml:space="preserve"> </w:t>
      </w:r>
      <w:r w:rsidR="006A2769" w:rsidRPr="009A7505">
        <w:rPr>
          <w:shd w:val="clear" w:color="auto" w:fill="FFFFFF"/>
        </w:rPr>
        <w:t>маються на увазі скретч-картки / бланки-дозволи /картки-дозволи тощо,  на яких зазначено вид пального та номіна</w:t>
      </w:r>
      <w:r w:rsidR="006A2769" w:rsidRPr="009A7505">
        <w:rPr>
          <w:shd w:val="clear" w:color="auto" w:fill="FFFFFF"/>
          <w:lang w:val="uk-UA"/>
        </w:rPr>
        <w:t>л).</w:t>
      </w:r>
      <w:r w:rsidR="00517612" w:rsidRPr="009A7505">
        <w:rPr>
          <w:color w:val="000000"/>
        </w:rPr>
        <w:t xml:space="preserve"> </w:t>
      </w:r>
    </w:p>
    <w:p w14:paraId="21EC37E9" w14:textId="77777777" w:rsidR="00517612" w:rsidRPr="00517612" w:rsidRDefault="00517612" w:rsidP="009A7505">
      <w:pPr>
        <w:widowControl w:val="0"/>
        <w:numPr>
          <w:ilvl w:val="0"/>
          <w:numId w:val="12"/>
        </w:numPr>
        <w:suppressLineNumbers/>
        <w:suppressAutoHyphens/>
        <w:autoSpaceDE w:val="0"/>
        <w:spacing w:line="216" w:lineRule="auto"/>
        <w:ind w:left="0" w:hanging="426"/>
        <w:jc w:val="both"/>
        <w:rPr>
          <w:lang w:val="uk-UA"/>
        </w:rPr>
      </w:pPr>
      <w:r w:rsidRPr="00517612">
        <w:rPr>
          <w:color w:val="000000"/>
          <w:lang w:val="uk-UA"/>
        </w:rPr>
        <w:t>Учасник повинен мати розгалужену мережу АЗС (АЗС</w:t>
      </w:r>
      <w:r>
        <w:rPr>
          <w:color w:val="000000"/>
        </w:rPr>
        <w:t> </w:t>
      </w:r>
      <w:r w:rsidRPr="00517612">
        <w:rPr>
          <w:color w:val="000000"/>
          <w:lang w:val="uk-UA"/>
        </w:rPr>
        <w:t>власні або у користуванні або орендовані</w:t>
      </w:r>
      <w:r w:rsidR="007A6643">
        <w:rPr>
          <w:color w:val="000000"/>
          <w:lang w:val="uk-UA"/>
        </w:rPr>
        <w:t xml:space="preserve"> або дилерські</w:t>
      </w:r>
      <w:r w:rsidRPr="00517612">
        <w:rPr>
          <w:color w:val="000000"/>
          <w:lang w:val="uk-UA"/>
        </w:rPr>
        <w:t xml:space="preserve"> або партнерські тощо) по всій території України (крім тимчасового окупованих територій Луганської, Донецької областей та території АР Крим), у тому числі </w:t>
      </w:r>
      <w:r w:rsidRPr="00517612">
        <w:rPr>
          <w:i/>
          <w:color w:val="000000"/>
          <w:u w:val="single"/>
          <w:lang w:val="uk-UA"/>
        </w:rPr>
        <w:t>обов’язково</w:t>
      </w:r>
    </w:p>
    <w:p w14:paraId="7E29B2E4" w14:textId="77777777" w:rsidR="00517612" w:rsidRPr="00F3572F" w:rsidRDefault="00517612" w:rsidP="00517612">
      <w:pPr>
        <w:widowControl w:val="0"/>
        <w:numPr>
          <w:ilvl w:val="0"/>
          <w:numId w:val="8"/>
        </w:numPr>
        <w:suppressLineNumbers/>
        <w:tabs>
          <w:tab w:val="left" w:pos="792"/>
        </w:tabs>
        <w:suppressAutoHyphens/>
        <w:autoSpaceDE w:val="0"/>
        <w:spacing w:line="216" w:lineRule="auto"/>
        <w:ind w:left="0" w:firstLine="720"/>
      </w:pPr>
      <w:r>
        <w:rPr>
          <w:color w:val="000000"/>
        </w:rPr>
        <w:t>у Дніпропетровській області  (крім м. Дніпро) -  не менше п’яти заправок;</w:t>
      </w:r>
    </w:p>
    <w:p w14:paraId="20C0DF73" w14:textId="77777777" w:rsidR="00F3572F" w:rsidRPr="001E650E" w:rsidRDefault="00F3572F" w:rsidP="00517612">
      <w:pPr>
        <w:widowControl w:val="0"/>
        <w:numPr>
          <w:ilvl w:val="0"/>
          <w:numId w:val="8"/>
        </w:numPr>
        <w:suppressLineNumbers/>
        <w:tabs>
          <w:tab w:val="left" w:pos="792"/>
        </w:tabs>
        <w:suppressAutoHyphens/>
        <w:autoSpaceDE w:val="0"/>
        <w:spacing w:line="216" w:lineRule="auto"/>
        <w:ind w:left="0" w:firstLine="720"/>
      </w:pPr>
      <w:r w:rsidRPr="001E650E">
        <w:rPr>
          <w:color w:val="000000"/>
          <w:lang w:val="uk-UA"/>
        </w:rPr>
        <w:t>у місті Синельникове .</w:t>
      </w:r>
    </w:p>
    <w:p w14:paraId="2248F3C1" w14:textId="77777777" w:rsidR="009A7505" w:rsidRPr="009A7505" w:rsidRDefault="00517612" w:rsidP="009A7505">
      <w:pPr>
        <w:widowControl w:val="0"/>
        <w:numPr>
          <w:ilvl w:val="0"/>
          <w:numId w:val="8"/>
        </w:numPr>
        <w:suppressLineNumbers/>
        <w:tabs>
          <w:tab w:val="left" w:pos="792"/>
        </w:tabs>
        <w:suppressAutoHyphens/>
        <w:autoSpaceDE w:val="0"/>
        <w:spacing w:line="216" w:lineRule="auto"/>
        <w:ind w:left="0" w:firstLine="720"/>
      </w:pPr>
      <w:r w:rsidRPr="00047690">
        <w:rPr>
          <w:color w:val="000000"/>
        </w:rPr>
        <w:t xml:space="preserve">у місті Дніпро - </w:t>
      </w:r>
      <w:r w:rsidRPr="00047690">
        <w:rPr>
          <w:i/>
          <w:color w:val="000000"/>
        </w:rPr>
        <w:t>не менше 2-х заправок на лівобережній частині та не менше 3-х</w:t>
      </w:r>
      <w:r>
        <w:rPr>
          <w:i/>
          <w:color w:val="000000"/>
        </w:rPr>
        <w:t xml:space="preserve"> заправок на правобережній частині міста</w:t>
      </w:r>
    </w:p>
    <w:p w14:paraId="63BBF6B2" w14:textId="77777777" w:rsidR="00047690" w:rsidRDefault="004E2D89" w:rsidP="00047690">
      <w:pPr>
        <w:widowControl w:val="0"/>
        <w:numPr>
          <w:ilvl w:val="0"/>
          <w:numId w:val="7"/>
        </w:numPr>
        <w:suppressLineNumbers/>
        <w:tabs>
          <w:tab w:val="left" w:pos="0"/>
        </w:tabs>
        <w:suppressAutoHyphens/>
        <w:autoSpaceDE w:val="0"/>
        <w:spacing w:line="216" w:lineRule="auto"/>
        <w:ind w:left="0" w:hanging="426"/>
        <w:rPr>
          <w:lang w:val="uk-UA"/>
        </w:rPr>
      </w:pPr>
      <w:r w:rsidRPr="001E650E">
        <w:rPr>
          <w:lang w:val="uk-UA" w:eastAsia="zh-CN"/>
        </w:rPr>
        <w:t>Паливо повинно відповідати діючим державним стандартам, технічним умовам та чинному законодавству щодо показників якості такого виду товару.</w:t>
      </w:r>
    </w:p>
    <w:p w14:paraId="3CF404B9" w14:textId="77777777" w:rsidR="009A7505" w:rsidRPr="00047690" w:rsidRDefault="00047690" w:rsidP="00047690">
      <w:pPr>
        <w:widowControl w:val="0"/>
        <w:numPr>
          <w:ilvl w:val="0"/>
          <w:numId w:val="7"/>
        </w:numPr>
        <w:suppressLineNumbers/>
        <w:tabs>
          <w:tab w:val="left" w:pos="0"/>
        </w:tabs>
        <w:suppressAutoHyphens/>
        <w:autoSpaceDE w:val="0"/>
        <w:spacing w:line="216" w:lineRule="auto"/>
        <w:ind w:left="0" w:hanging="426"/>
        <w:rPr>
          <w:lang w:val="uk-UA"/>
        </w:rPr>
      </w:pPr>
      <w:r w:rsidRPr="00047690">
        <w:rPr>
          <w:lang w:val="uk-UA" w:eastAsia="zh-CN"/>
        </w:rPr>
        <w:t xml:space="preserve">    </w:t>
      </w:r>
      <w:r w:rsidR="004E2D89" w:rsidRPr="00047690">
        <w:rPr>
          <w:lang w:val="uk-UA" w:eastAsia="zh-CN"/>
        </w:rPr>
        <w:t>Сертифікат відпо</w:t>
      </w:r>
      <w:r w:rsidR="00833F13" w:rsidRPr="00047690">
        <w:rPr>
          <w:lang w:val="uk-UA" w:eastAsia="zh-CN"/>
        </w:rPr>
        <w:t xml:space="preserve">відності </w:t>
      </w:r>
      <w:r w:rsidR="00833F13" w:rsidRPr="00047690">
        <w:rPr>
          <w:color w:val="000000"/>
          <w:lang w:val="uk-UA"/>
        </w:rPr>
        <w:t xml:space="preserve"> повинен відповідати вимогам ДСТУ, ГСТУ, ТУУ та іншим нормативним  документам, що діють на території України.</w:t>
      </w:r>
    </w:p>
    <w:p w14:paraId="786602EC" w14:textId="47E3BAE1" w:rsidR="009A7505" w:rsidRPr="001E650E" w:rsidRDefault="004E2D89" w:rsidP="009A7505">
      <w:pPr>
        <w:widowControl w:val="0"/>
        <w:numPr>
          <w:ilvl w:val="0"/>
          <w:numId w:val="7"/>
        </w:numPr>
        <w:suppressLineNumbers/>
        <w:tabs>
          <w:tab w:val="left" w:pos="0"/>
        </w:tabs>
        <w:suppressAutoHyphens/>
        <w:autoSpaceDE w:val="0"/>
        <w:spacing w:line="216" w:lineRule="auto"/>
        <w:ind w:left="0" w:hanging="426"/>
      </w:pPr>
      <w:r w:rsidRPr="009A7505">
        <w:rPr>
          <w:lang w:val="uk-UA" w:eastAsia="zh-CN"/>
        </w:rPr>
        <w:t>Учасник повинен надати в електронному вигляді скановані серт</w:t>
      </w:r>
      <w:r w:rsidR="009A7505">
        <w:rPr>
          <w:lang w:val="uk-UA" w:eastAsia="zh-CN"/>
        </w:rPr>
        <w:t xml:space="preserve">ифікат відповідності та паспорт </w:t>
      </w:r>
      <w:r w:rsidRPr="001E650E">
        <w:rPr>
          <w:lang w:val="uk-UA" w:eastAsia="zh-CN"/>
        </w:rPr>
        <w:t>якості на бензин А-9</w:t>
      </w:r>
      <w:r w:rsidR="001A78C0">
        <w:rPr>
          <w:lang w:val="uk-UA" w:eastAsia="zh-CN"/>
        </w:rPr>
        <w:t>5</w:t>
      </w:r>
    </w:p>
    <w:p w14:paraId="7C8B1024" w14:textId="77777777" w:rsidR="009A7505" w:rsidRPr="009A7505" w:rsidRDefault="00C578D0" w:rsidP="009A7505">
      <w:pPr>
        <w:widowControl w:val="0"/>
        <w:numPr>
          <w:ilvl w:val="0"/>
          <w:numId w:val="7"/>
        </w:numPr>
        <w:suppressLineNumbers/>
        <w:tabs>
          <w:tab w:val="left" w:pos="0"/>
        </w:tabs>
        <w:suppressAutoHyphens/>
        <w:autoSpaceDE w:val="0"/>
        <w:spacing w:line="216" w:lineRule="auto"/>
        <w:ind w:left="0" w:hanging="426"/>
      </w:pPr>
      <w:r>
        <w:t xml:space="preserve"> </w:t>
      </w:r>
      <w:r w:rsidRPr="009A7505">
        <w:rPr>
          <w:lang w:val="uk-UA"/>
        </w:rPr>
        <w:t>З</w:t>
      </w:r>
      <w:r w:rsidR="006A2769">
        <w:t>абезпечувати отримання па</w:t>
      </w:r>
      <w:r w:rsidR="009A7505">
        <w:t>льного протягом не менше 1</w:t>
      </w:r>
      <w:r w:rsidR="006A2769">
        <w:t>(од</w:t>
      </w:r>
      <w:r w:rsidR="006A2769" w:rsidRPr="009A7505">
        <w:rPr>
          <w:lang w:val="uk-UA"/>
        </w:rPr>
        <w:t>ного</w:t>
      </w:r>
      <w:r w:rsidR="009A7505">
        <w:t>) року з моменту їх</w:t>
      </w:r>
      <w:r w:rsidR="009A7505">
        <w:rPr>
          <w:lang w:val="uk-UA"/>
        </w:rPr>
        <w:t xml:space="preserve"> </w:t>
      </w:r>
      <w:r w:rsidR="006A2769">
        <w:t>отримання;</w:t>
      </w:r>
    </w:p>
    <w:p w14:paraId="7DF73161" w14:textId="77777777" w:rsidR="009A7505" w:rsidRPr="009A7505" w:rsidRDefault="00C578D0" w:rsidP="009A7505">
      <w:pPr>
        <w:widowControl w:val="0"/>
        <w:numPr>
          <w:ilvl w:val="0"/>
          <w:numId w:val="7"/>
        </w:numPr>
        <w:suppressLineNumbers/>
        <w:tabs>
          <w:tab w:val="left" w:pos="0"/>
        </w:tabs>
        <w:suppressAutoHyphens/>
        <w:autoSpaceDE w:val="0"/>
        <w:spacing w:line="216" w:lineRule="auto"/>
        <w:ind w:left="0" w:hanging="426"/>
      </w:pPr>
      <w:r w:rsidRPr="009A7505">
        <w:rPr>
          <w:lang w:val="uk-UA"/>
        </w:rPr>
        <w:t>Д</w:t>
      </w:r>
      <w:r w:rsidR="006A2769">
        <w:t xml:space="preserve">іяти на всіх АЗС, перелік яких надано учасником згідно з </w:t>
      </w:r>
      <w:r w:rsidR="006A2769" w:rsidRPr="00824526">
        <w:t>вимогами замовника.</w:t>
      </w:r>
    </w:p>
    <w:p w14:paraId="0F2E63A2" w14:textId="4A47760A" w:rsidR="009A7505" w:rsidRPr="002B499F" w:rsidRDefault="004E2D89" w:rsidP="00933C03">
      <w:pPr>
        <w:numPr>
          <w:ilvl w:val="0"/>
          <w:numId w:val="11"/>
        </w:numPr>
        <w:ind w:left="12" w:hanging="438"/>
        <w:jc w:val="both"/>
        <w:rPr>
          <w:lang w:val="uk-UA"/>
        </w:rPr>
      </w:pPr>
      <w:r w:rsidRPr="006A25D8">
        <w:rPr>
          <w:lang w:val="uk-UA"/>
        </w:rPr>
        <w:t>Учасник повинен забезпечити можливістю Замовника використ</w:t>
      </w:r>
      <w:r w:rsidR="00DE5B20">
        <w:rPr>
          <w:lang w:val="uk-UA"/>
        </w:rPr>
        <w:t>а</w:t>
      </w:r>
      <w:r w:rsidR="0052265A">
        <w:rPr>
          <w:lang w:val="uk-UA"/>
        </w:rPr>
        <w:t xml:space="preserve">ти надані талони в радіусі до </w:t>
      </w:r>
      <w:r w:rsidR="00661055">
        <w:rPr>
          <w:lang w:val="uk-UA"/>
        </w:rPr>
        <w:t>30</w:t>
      </w:r>
      <w:r w:rsidRPr="006A25D8">
        <w:rPr>
          <w:lang w:val="uk-UA"/>
        </w:rPr>
        <w:t xml:space="preserve"> км.</w:t>
      </w:r>
      <w:r w:rsidRPr="006A25D8">
        <w:rPr>
          <w:bCs/>
          <w:lang w:val="uk-UA" w:eastAsia="zh-CN"/>
        </w:rPr>
        <w:t xml:space="preserve">  </w:t>
      </w:r>
      <w:r w:rsidRPr="006A25D8">
        <w:rPr>
          <w:lang w:val="uk-UA"/>
        </w:rPr>
        <w:t xml:space="preserve">від  місця знаходження </w:t>
      </w:r>
      <w:r w:rsidR="00DE5B20">
        <w:rPr>
          <w:lang w:val="uk-UA"/>
        </w:rPr>
        <w:t xml:space="preserve">Виконавчого комітету </w:t>
      </w:r>
      <w:r w:rsidR="00E00189">
        <w:rPr>
          <w:lang w:val="uk-UA"/>
        </w:rPr>
        <w:t>Славгородської селищної</w:t>
      </w:r>
      <w:r w:rsidR="00DE5B20">
        <w:rPr>
          <w:lang w:val="uk-UA"/>
        </w:rPr>
        <w:t xml:space="preserve"> ради</w:t>
      </w:r>
      <w:r>
        <w:rPr>
          <w:lang w:val="uk-UA"/>
        </w:rPr>
        <w:t xml:space="preserve">  за адресою: </w:t>
      </w:r>
      <w:r w:rsidR="00377D32">
        <w:rPr>
          <w:lang w:val="uk-UA"/>
        </w:rPr>
        <w:t>Дніпропетровська обл.,Синельниківський р-н.,смт.Славгород, вул.Космонавтів,30</w:t>
      </w:r>
      <w:r w:rsidR="00933C03">
        <w:rPr>
          <w:lang w:val="uk-UA"/>
        </w:rPr>
        <w:t>.</w:t>
      </w:r>
    </w:p>
    <w:p w14:paraId="01B0E80A" w14:textId="77777777" w:rsidR="009A7505" w:rsidRPr="00CA1664" w:rsidRDefault="00933C03" w:rsidP="009A7505">
      <w:pPr>
        <w:numPr>
          <w:ilvl w:val="0"/>
          <w:numId w:val="11"/>
        </w:numPr>
        <w:ind w:left="12" w:hanging="438"/>
        <w:jc w:val="both"/>
        <w:rPr>
          <w:lang w:val="uk-UA"/>
        </w:rPr>
      </w:pPr>
      <w:r w:rsidRPr="009A7505">
        <w:rPr>
          <w:lang w:val="uk-UA"/>
        </w:rPr>
        <w:t xml:space="preserve"> Учасник, відповідно до письмової заявки Замовника, у разі необхідності обміну талонів</w:t>
      </w:r>
      <w:r w:rsidRPr="009A7505">
        <w:t> </w:t>
      </w:r>
      <w:r w:rsidRPr="009A7505">
        <w:rPr>
          <w:lang w:val="uk-UA"/>
        </w:rPr>
        <w:t xml:space="preserve"> старого зразку на талони нового зразку, закінчення терміну дії, пошкодження,  виявленні Покупцем дефектів,  будь-чого іншого, що може якимось чином вплинути на якісні характеристики нафтопродуктів тощо,  забезпечує протягом п’яти робочих днів безкоштовний обмін талонів в асортименті та необхідній кількості, без урахування коливання ціни, як протягом дії Договору, так і впродовж не менше 1 (один) року з дня постачання талонів. </w:t>
      </w:r>
    </w:p>
    <w:p w14:paraId="7AC28538" w14:textId="77777777" w:rsidR="009A7505" w:rsidRPr="009A7505" w:rsidRDefault="00933C03" w:rsidP="009A7505">
      <w:pPr>
        <w:numPr>
          <w:ilvl w:val="0"/>
          <w:numId w:val="11"/>
        </w:numPr>
        <w:ind w:left="12" w:hanging="438"/>
        <w:jc w:val="both"/>
      </w:pPr>
      <w:r w:rsidRPr="009A7505">
        <w:t>Учасник має гарантувати, що нафтопродукти є такими, що не мають негативного впливу на навколишнє довкілля, та передбачає застосування необхідних заходів із захисту довкілля, тобто учасник гарантує, що технічні, якісні характеристики предмета закупівлі відповідають встановленим законодавством нормам.</w:t>
      </w:r>
    </w:p>
    <w:p w14:paraId="137DC164" w14:textId="77777777" w:rsidR="009A7505" w:rsidRPr="009A7505" w:rsidRDefault="00933C03" w:rsidP="00933C03">
      <w:pPr>
        <w:numPr>
          <w:ilvl w:val="0"/>
          <w:numId w:val="11"/>
        </w:numPr>
        <w:ind w:left="12" w:hanging="438"/>
        <w:jc w:val="both"/>
      </w:pPr>
      <w:r>
        <w:t>Учасник процедури закупівлі повинен мати діючу ліцензію на провадження певного виду господарської діяльності (згідно з предметом закупівлі).</w:t>
      </w:r>
    </w:p>
    <w:p w14:paraId="5A70D019" w14:textId="77777777" w:rsidR="009A7505" w:rsidRDefault="00933C03" w:rsidP="009A7505">
      <w:pPr>
        <w:numPr>
          <w:ilvl w:val="0"/>
          <w:numId w:val="11"/>
        </w:numPr>
        <w:ind w:left="12" w:hanging="438"/>
        <w:jc w:val="both"/>
        <w:rPr>
          <w:lang w:val="uk-UA"/>
        </w:rPr>
      </w:pPr>
      <w:r w:rsidRPr="009A7505">
        <w:rPr>
          <w:lang w:val="uk-UA"/>
        </w:rPr>
        <w:t>Товар повинен відповідати вимогам абз. 4 п.</w:t>
      </w:r>
      <w:r>
        <w:t> </w:t>
      </w:r>
      <w:r w:rsidRPr="009A7505">
        <w:rPr>
          <w:lang w:val="uk-UA"/>
        </w:rPr>
        <w:t>2 частини першої розпорядження Кабінету Міністрів України «Про пропозиції щодо застосування персональних спеціальних економічних та інших обмежувальних заходів» від 11.09.2014 р. №</w:t>
      </w:r>
      <w:r>
        <w:t> </w:t>
      </w:r>
      <w:r w:rsidRPr="009A7505">
        <w:rPr>
          <w:lang w:val="uk-UA"/>
        </w:rPr>
        <w:t xml:space="preserve">829-р, згідно з яким заборонено здійснення </w:t>
      </w:r>
      <w:r w:rsidRPr="009A7505">
        <w:rPr>
          <w:color w:val="000000"/>
          <w:shd w:val="clear" w:color="auto" w:fill="FFFFFF"/>
          <w:lang w:val="uk-UA"/>
        </w:rPr>
        <w:t xml:space="preserve">державних </w:t>
      </w:r>
      <w:r w:rsidRPr="009A7505">
        <w:rPr>
          <w:lang w:val="uk-UA"/>
        </w:rPr>
        <w:t xml:space="preserve">закупівель товарів, робіт і послуг у юридичних осіб - резидентів Російської Федерації державної форми власності та юридичних осіб, частка статутного капіталу яких перебуває у власності Російської Федерації, а також у інших суб’єктів господарювання, що здійснюють продаж товарів, робіт і послуг походженням з Російської Федерації, крім випадків, коли заміщення таких предметів закупівлі іншими неможливе, що підтверджено Міністерством економічного розвитку і торгівлі України. </w:t>
      </w:r>
    </w:p>
    <w:p w14:paraId="34EC46D2" w14:textId="77777777" w:rsidR="004E2D89" w:rsidRPr="009A7505" w:rsidRDefault="004E2D89" w:rsidP="009A7505">
      <w:pPr>
        <w:numPr>
          <w:ilvl w:val="0"/>
          <w:numId w:val="11"/>
        </w:numPr>
        <w:ind w:left="12" w:hanging="438"/>
        <w:jc w:val="both"/>
        <w:rPr>
          <w:lang w:val="uk-UA"/>
        </w:rPr>
      </w:pPr>
      <w:r w:rsidRPr="009A7505">
        <w:rPr>
          <w:lang w:val="uk-UA"/>
        </w:rPr>
        <w:lastRenderedPageBreak/>
        <w:t>Замовник відхиляє конкурсну пропозицію у разі коли пропозиція не відповідає технічним вимогам до предмету закупівлі, або кваліфікаційним вимогам до учасників процедури закупівлі.</w:t>
      </w:r>
    </w:p>
    <w:p w14:paraId="6765A3CE" w14:textId="77777777" w:rsidR="004E2D89" w:rsidRPr="00AD600B" w:rsidRDefault="004E2D89" w:rsidP="00371261">
      <w:pPr>
        <w:pStyle w:val="a7"/>
        <w:ind w:left="-360"/>
      </w:pPr>
    </w:p>
    <w:p w14:paraId="4149F48C" w14:textId="77777777" w:rsidR="004E2D89" w:rsidRDefault="004E2D89" w:rsidP="00641CE1">
      <w:pPr>
        <w:rPr>
          <w:lang w:val="uk-UA"/>
        </w:rPr>
      </w:pPr>
    </w:p>
    <w:p w14:paraId="4D37691D" w14:textId="77777777" w:rsidR="004C6CA6" w:rsidRDefault="004C6CA6" w:rsidP="004C6CA6">
      <w:pPr>
        <w:spacing w:line="216" w:lineRule="auto"/>
        <w:jc w:val="center"/>
      </w:pPr>
      <w:r>
        <w:rPr>
          <w:b/>
        </w:rPr>
        <w:t>Перелік документів,</w:t>
      </w:r>
    </w:p>
    <w:p w14:paraId="61C85799" w14:textId="77777777" w:rsidR="004C6CA6" w:rsidRDefault="004C6CA6" w:rsidP="004C6CA6">
      <w:pPr>
        <w:spacing w:line="216" w:lineRule="auto"/>
        <w:jc w:val="center"/>
      </w:pPr>
      <w:r>
        <w:rPr>
          <w:b/>
        </w:rPr>
        <w:t>що подаються учасником д</w:t>
      </w:r>
      <w:r>
        <w:rPr>
          <w:rFonts w:eastAsia="Calibri"/>
          <w:b/>
          <w:bCs/>
          <w:lang w:eastAsia="uk-UA"/>
        </w:rPr>
        <w:t xml:space="preserve">ля підтвердження відповідності предмета закупівлі </w:t>
      </w:r>
    </w:p>
    <w:p w14:paraId="5DD56F28" w14:textId="77777777" w:rsidR="004C6CA6" w:rsidRDefault="004C6CA6" w:rsidP="004C6CA6">
      <w:pPr>
        <w:spacing w:line="216" w:lineRule="auto"/>
        <w:jc w:val="center"/>
      </w:pPr>
      <w:r>
        <w:rPr>
          <w:rFonts w:eastAsia="Calibri"/>
          <w:b/>
          <w:bCs/>
          <w:lang w:eastAsia="uk-UA"/>
        </w:rPr>
        <w:t>технічним вимогам</w:t>
      </w:r>
    </w:p>
    <w:p w14:paraId="601644EB" w14:textId="77777777" w:rsidR="004C6CA6" w:rsidRDefault="004C6CA6" w:rsidP="004C6CA6">
      <w:pPr>
        <w:rPr>
          <w:b/>
          <w:sz w:val="16"/>
          <w:szCs w:val="16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648"/>
        <w:gridCol w:w="5940"/>
        <w:gridCol w:w="3800"/>
      </w:tblGrid>
      <w:tr w:rsidR="004C6CA6" w14:paraId="557FD115" w14:textId="77777777" w:rsidTr="007E277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5EE115" w14:textId="77777777" w:rsidR="004C6CA6" w:rsidRDefault="004C6CA6" w:rsidP="007E277D">
            <w:pPr>
              <w:ind w:left="-180"/>
            </w:pPr>
            <w:r>
              <w:rPr>
                <w:b/>
                <w:bCs/>
              </w:rPr>
              <w:t>№ з/п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EDCA2E" w14:textId="77777777" w:rsidR="004C6CA6" w:rsidRDefault="004C6CA6" w:rsidP="007E277D">
            <w:pPr>
              <w:jc w:val="center"/>
            </w:pPr>
            <w:r>
              <w:rPr>
                <w:b/>
                <w:bCs/>
              </w:rPr>
              <w:t>Документ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72219A" w14:textId="77777777" w:rsidR="004C6CA6" w:rsidRDefault="004C6CA6" w:rsidP="007E277D">
            <w:pPr>
              <w:jc w:val="center"/>
            </w:pPr>
            <w:r>
              <w:rPr>
                <w:b/>
                <w:bCs/>
              </w:rPr>
              <w:t>Вимоги до документу</w:t>
            </w:r>
          </w:p>
        </w:tc>
      </w:tr>
      <w:tr w:rsidR="004C6CA6" w14:paraId="5A61C645" w14:textId="77777777" w:rsidTr="007E277D">
        <w:trPr>
          <w:trHeight w:val="275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84FF0D" w14:textId="77777777" w:rsidR="004C6CA6" w:rsidRDefault="004C6CA6" w:rsidP="007E277D">
            <w:pPr>
              <w:spacing w:line="216" w:lineRule="auto"/>
              <w:jc w:val="center"/>
            </w:pPr>
            <w:r>
              <w:rPr>
                <w:b/>
                <w:bCs/>
              </w:rPr>
              <w:t>1.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396931" w14:textId="77777777" w:rsidR="004C6CA6" w:rsidRDefault="004C6CA6" w:rsidP="007E277D">
            <w:pPr>
              <w:widowControl w:val="0"/>
              <w:suppressLineNumbers/>
              <w:tabs>
                <w:tab w:val="left" w:pos="792"/>
              </w:tabs>
              <w:suppressAutoHyphens/>
              <w:autoSpaceDE w:val="0"/>
              <w:spacing w:line="216" w:lineRule="auto"/>
              <w:ind w:firstLine="720"/>
              <w:jc w:val="both"/>
            </w:pPr>
            <w:r>
              <w:t xml:space="preserve">Довідка у довільній формі або перелік </w:t>
            </w:r>
            <w:r>
              <w:rPr>
                <w:color w:val="000000"/>
              </w:rPr>
              <w:t xml:space="preserve">АЗС </w:t>
            </w:r>
            <w:r>
              <w:t xml:space="preserve">із зазначенням місцезнаходження АЗС,  </w:t>
            </w:r>
            <w:r>
              <w:rPr>
                <w:color w:val="000000"/>
              </w:rPr>
              <w:t xml:space="preserve"> на яких є  </w:t>
            </w:r>
            <w:r>
              <w:t>обов’язкова гарантована можливість заправки по талонах</w:t>
            </w:r>
            <w:r>
              <w:rPr>
                <w:vertAlign w:val="superscript"/>
              </w:rPr>
              <w:t>*</w:t>
            </w:r>
            <w:r>
              <w:t xml:space="preserve">, наданих Учасником, </w:t>
            </w:r>
            <w:r>
              <w:rPr>
                <w:color w:val="000000"/>
              </w:rPr>
              <w:t xml:space="preserve">у тому числі </w:t>
            </w:r>
            <w:r>
              <w:rPr>
                <w:i/>
                <w:color w:val="000000"/>
                <w:u w:val="single"/>
              </w:rPr>
              <w:t>обов’язково</w:t>
            </w:r>
          </w:p>
          <w:p w14:paraId="758563F9" w14:textId="77777777" w:rsidR="004C6CA6" w:rsidRPr="00F3572F" w:rsidRDefault="004C6CA6" w:rsidP="007E277D">
            <w:pPr>
              <w:widowControl w:val="0"/>
              <w:suppressLineNumbers/>
              <w:tabs>
                <w:tab w:val="left" w:pos="792"/>
              </w:tabs>
              <w:suppressAutoHyphens/>
              <w:autoSpaceDE w:val="0"/>
              <w:spacing w:line="216" w:lineRule="auto"/>
              <w:ind w:left="720"/>
              <w:rPr>
                <w:lang w:val="uk-UA"/>
              </w:rPr>
            </w:pPr>
            <w:r>
              <w:rPr>
                <w:color w:val="000000"/>
              </w:rPr>
              <w:t xml:space="preserve">    </w:t>
            </w:r>
            <w:r w:rsidR="00F3572F">
              <w:rPr>
                <w:color w:val="000000"/>
                <w:lang w:val="uk-UA"/>
              </w:rPr>
              <w:t>-  у  м.Синельникове.</w:t>
            </w:r>
          </w:p>
          <w:p w14:paraId="19594C3C" w14:textId="77777777" w:rsidR="004C6CA6" w:rsidRDefault="004C6CA6" w:rsidP="004C6CA6">
            <w:pPr>
              <w:widowControl w:val="0"/>
              <w:suppressLineNumbers/>
              <w:tabs>
                <w:tab w:val="left" w:pos="792"/>
              </w:tabs>
              <w:suppressAutoHyphens/>
              <w:autoSpaceDE w:val="0"/>
              <w:spacing w:line="216" w:lineRule="auto"/>
              <w:ind w:left="720"/>
            </w:pPr>
            <w:r w:rsidRPr="004C6CA6">
              <w:rPr>
                <w:color w:val="000000"/>
              </w:rPr>
              <w:t xml:space="preserve">  </w:t>
            </w:r>
            <w:r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</w:rPr>
              <w:t xml:space="preserve"> -     у Дніпропетровській області (крім м. Дніпро) -  не менше п’яти заправок;</w:t>
            </w:r>
          </w:p>
          <w:p w14:paraId="11CE482E" w14:textId="77777777" w:rsidR="004C6CA6" w:rsidRDefault="004C6CA6" w:rsidP="007E277D">
            <w:pPr>
              <w:widowControl w:val="0"/>
              <w:suppressLineNumbers/>
              <w:tabs>
                <w:tab w:val="left" w:pos="792"/>
              </w:tabs>
              <w:suppressAutoHyphens/>
              <w:autoSpaceDE w:val="0"/>
              <w:spacing w:line="216" w:lineRule="auto"/>
              <w:ind w:left="720"/>
            </w:pPr>
            <w:r>
              <w:rPr>
                <w:color w:val="000000"/>
              </w:rPr>
              <w:t xml:space="preserve">    -     у місті Дніпро - </w:t>
            </w:r>
            <w:r>
              <w:rPr>
                <w:i/>
                <w:color w:val="000000"/>
              </w:rPr>
              <w:t xml:space="preserve">не менше 2-х заправок на лівобережній частині та не менше 3-х заправок на правобережній частині міста  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B3D0E6" w14:textId="77777777" w:rsidR="004C6CA6" w:rsidRDefault="004C6CA6" w:rsidP="007E277D">
            <w:pPr>
              <w:spacing w:line="216" w:lineRule="auto"/>
            </w:pPr>
            <w:r>
              <w:rPr>
                <w:sz w:val="22"/>
                <w:szCs w:val="22"/>
              </w:rPr>
              <w:t xml:space="preserve">Оригінал документа </w:t>
            </w:r>
            <w:r>
              <w:rPr>
                <w:color w:val="000000"/>
                <w:sz w:val="22"/>
                <w:szCs w:val="22"/>
              </w:rPr>
              <w:t xml:space="preserve">на бланку (у разі наявності) </w:t>
            </w:r>
          </w:p>
        </w:tc>
      </w:tr>
      <w:tr w:rsidR="004C6CA6" w14:paraId="439F4973" w14:textId="77777777" w:rsidTr="007E277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00202D" w14:textId="77777777" w:rsidR="004C6CA6" w:rsidRDefault="004C6CA6" w:rsidP="007E277D">
            <w:pPr>
              <w:spacing w:line="216" w:lineRule="auto"/>
              <w:jc w:val="center"/>
            </w:pPr>
            <w:r>
              <w:rPr>
                <w:b/>
                <w:bCs/>
              </w:rPr>
              <w:t>2.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DF59C1" w14:textId="77777777" w:rsidR="004C6CA6" w:rsidRDefault="004C6CA6" w:rsidP="007E277D">
            <w:pPr>
              <w:widowControl w:val="0"/>
              <w:suppressLineNumbers/>
              <w:tabs>
                <w:tab w:val="left" w:pos="792"/>
              </w:tabs>
              <w:suppressAutoHyphens/>
              <w:autoSpaceDE w:val="0"/>
            </w:pPr>
            <w:r>
              <w:t xml:space="preserve">Сертифікат відповідності 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color w:val="000000"/>
              </w:rPr>
              <w:t>ви</w:t>
            </w:r>
            <w:r>
              <w:t xml:space="preserve">даний органом з сертифікації продукції 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83213E" w14:textId="77777777" w:rsidR="004C6CA6" w:rsidRDefault="004C6CA6" w:rsidP="007E277D">
            <w:pPr>
              <w:widowControl w:val="0"/>
              <w:suppressLineNumbers/>
              <w:tabs>
                <w:tab w:val="left" w:pos="792"/>
              </w:tabs>
              <w:suppressAutoHyphens/>
              <w:autoSpaceDE w:val="0"/>
            </w:pPr>
            <w:r>
              <w:rPr>
                <w:bCs/>
                <w:sz w:val="22"/>
                <w:szCs w:val="22"/>
              </w:rPr>
              <w:t>Сканований оригінал або Копія документа,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  <w:u w:val="single"/>
              </w:rPr>
              <w:t>дійсного на момент розкриття</w:t>
            </w:r>
          </w:p>
        </w:tc>
      </w:tr>
      <w:tr w:rsidR="004C6CA6" w14:paraId="47ED0D09" w14:textId="77777777" w:rsidTr="007E277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D19944" w14:textId="77777777" w:rsidR="004C6CA6" w:rsidRDefault="004C6CA6" w:rsidP="007E277D">
            <w:pPr>
              <w:spacing w:line="216" w:lineRule="auto"/>
              <w:jc w:val="center"/>
            </w:pPr>
            <w:r>
              <w:rPr>
                <w:b/>
                <w:bCs/>
              </w:rPr>
              <w:t>3.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1B367" w14:textId="16729E3E" w:rsidR="004C6CA6" w:rsidRDefault="004C6CA6" w:rsidP="007E277D">
            <w:pPr>
              <w:pStyle w:val="WW-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Зразок талонів   (А-9</w:t>
            </w:r>
            <w:r w:rsidR="00606AC0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) на 10,15 літрів (лицьова та зворотна сторона),  що обслуговуються на АЗС</w:t>
            </w:r>
            <w:r>
              <w:t xml:space="preserve">, </w:t>
            </w:r>
            <w:r>
              <w:rPr>
                <w:rFonts w:ascii="Times New Roman" w:hAnsi="Times New Roman" w:cs="Times New Roman"/>
              </w:rPr>
              <w:t>перелік яких надано Учасником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7C26E6" w14:textId="77777777" w:rsidR="004C6CA6" w:rsidRDefault="004C6CA6" w:rsidP="007E277D">
            <w:pPr>
              <w:spacing w:line="216" w:lineRule="auto"/>
            </w:pPr>
            <w:r>
              <w:rPr>
                <w:bCs/>
                <w:sz w:val="22"/>
                <w:szCs w:val="22"/>
              </w:rPr>
              <w:t>Сканований оригінал або Копія</w:t>
            </w:r>
          </w:p>
        </w:tc>
      </w:tr>
      <w:tr w:rsidR="004C6CA6" w14:paraId="7FBE75BF" w14:textId="77777777" w:rsidTr="007E277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19F70C" w14:textId="77777777" w:rsidR="004C6CA6" w:rsidRDefault="004C6CA6" w:rsidP="007E277D">
            <w:pPr>
              <w:spacing w:line="216" w:lineRule="auto"/>
              <w:jc w:val="center"/>
            </w:pPr>
            <w:r>
              <w:rPr>
                <w:b/>
                <w:bCs/>
              </w:rPr>
              <w:t>4.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276CF6" w14:textId="77777777" w:rsidR="004C6CA6" w:rsidRDefault="004C6CA6" w:rsidP="007E277D">
            <w:pPr>
              <w:widowControl w:val="0"/>
              <w:suppressLineNumbers/>
              <w:tabs>
                <w:tab w:val="left" w:pos="792"/>
              </w:tabs>
              <w:suppressAutoHyphens/>
              <w:autoSpaceDE w:val="0"/>
            </w:pPr>
            <w:r>
              <w:t xml:space="preserve">Довідка у довільній формі, що нафтопродукти, які виробляє/імпортує Учасник, є таким, що не мають негативного впливу на навколишнє довкілля, та передбачає застосування необхідних заходів із захисту довкілля 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8BFEE4" w14:textId="77777777" w:rsidR="004C6CA6" w:rsidRDefault="004C6CA6" w:rsidP="007E277D">
            <w:pPr>
              <w:spacing w:line="216" w:lineRule="auto"/>
            </w:pPr>
            <w:r>
              <w:rPr>
                <w:sz w:val="22"/>
                <w:szCs w:val="22"/>
              </w:rPr>
              <w:t xml:space="preserve">Оригінал документа </w:t>
            </w:r>
            <w:r>
              <w:rPr>
                <w:color w:val="000000"/>
                <w:sz w:val="22"/>
                <w:szCs w:val="22"/>
              </w:rPr>
              <w:t xml:space="preserve">на бланку (у разі наявності) </w:t>
            </w:r>
          </w:p>
        </w:tc>
      </w:tr>
      <w:tr w:rsidR="004C6CA6" w14:paraId="05BCD8C7" w14:textId="77777777" w:rsidTr="007E277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B82995" w14:textId="77777777" w:rsidR="004C6CA6" w:rsidRDefault="004C6CA6" w:rsidP="007E277D">
            <w:pPr>
              <w:spacing w:line="216" w:lineRule="auto"/>
              <w:jc w:val="center"/>
            </w:pPr>
            <w:r>
              <w:rPr>
                <w:b/>
                <w:bCs/>
              </w:rPr>
              <w:t>5.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200315" w14:textId="77777777" w:rsidR="004C6CA6" w:rsidRDefault="004C6CA6" w:rsidP="007E277D">
            <w:pPr>
              <w:widowControl w:val="0"/>
              <w:suppressLineNumbers/>
              <w:tabs>
                <w:tab w:val="left" w:pos="792"/>
              </w:tabs>
              <w:suppressAutoHyphens/>
              <w:autoSpaceDE w:val="0"/>
            </w:pPr>
            <w:r>
              <w:t>Ліцензії</w:t>
            </w:r>
            <w:r>
              <w:rPr>
                <w:rFonts w:eastAsia="Arial Unicode MS" w:cs="Courier New"/>
                <w:kern w:val="1"/>
                <w:lang w:eastAsia="hi-IN" w:bidi="hi-IN"/>
              </w:rPr>
              <w:t xml:space="preserve"> (з усіма додатками) на провадження господарської діяльності, згідно з предметом закупівлі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23212F" w14:textId="77777777" w:rsidR="004C6CA6" w:rsidRDefault="004C6CA6" w:rsidP="007E277D">
            <w:pPr>
              <w:spacing w:line="216" w:lineRule="auto"/>
            </w:pPr>
            <w:r>
              <w:rPr>
                <w:bCs/>
                <w:sz w:val="22"/>
                <w:szCs w:val="22"/>
              </w:rPr>
              <w:t>Сканований оригінал або Копія документа</w:t>
            </w:r>
          </w:p>
        </w:tc>
      </w:tr>
    </w:tbl>
    <w:p w14:paraId="38D4EF75" w14:textId="77777777" w:rsidR="004C6CA6" w:rsidRDefault="004C6CA6" w:rsidP="004C6CA6">
      <w:pPr>
        <w:pStyle w:val="31"/>
        <w:widowControl w:val="0"/>
        <w:tabs>
          <w:tab w:val="left" w:pos="5741"/>
        </w:tabs>
        <w:autoSpaceDE w:val="0"/>
        <w:spacing w:after="0" w:line="216" w:lineRule="auto"/>
        <w:ind w:left="0"/>
        <w:jc w:val="center"/>
      </w:pPr>
    </w:p>
    <w:p w14:paraId="5BF338F0" w14:textId="77777777" w:rsidR="004E2D89" w:rsidRPr="00371261" w:rsidRDefault="004E2D89" w:rsidP="00641CE1">
      <w:pPr>
        <w:rPr>
          <w:lang w:val="uk-UA"/>
        </w:rPr>
      </w:pPr>
    </w:p>
    <w:p w14:paraId="1CDC3C6F" w14:textId="77777777" w:rsidR="004E2D89" w:rsidRDefault="004E2D89" w:rsidP="00F03D40">
      <w:pPr>
        <w:ind w:hanging="720"/>
        <w:rPr>
          <w:b/>
          <w:bCs/>
          <w:sz w:val="22"/>
          <w:szCs w:val="22"/>
          <w:lang w:val="uk-UA"/>
        </w:rPr>
      </w:pPr>
    </w:p>
    <w:p w14:paraId="480741B8" w14:textId="77777777" w:rsidR="004E2D89" w:rsidRDefault="004E2D89" w:rsidP="00F03D40">
      <w:pPr>
        <w:ind w:hanging="720"/>
        <w:rPr>
          <w:b/>
          <w:bCs/>
          <w:sz w:val="22"/>
          <w:szCs w:val="22"/>
          <w:lang w:val="uk-UA"/>
        </w:rPr>
      </w:pPr>
    </w:p>
    <w:p w14:paraId="5971100D" w14:textId="77777777" w:rsidR="004E2D89" w:rsidRDefault="004E2D89" w:rsidP="00F03D40">
      <w:pPr>
        <w:ind w:hanging="720"/>
        <w:rPr>
          <w:b/>
          <w:bCs/>
          <w:sz w:val="22"/>
          <w:szCs w:val="22"/>
          <w:lang w:val="uk-UA"/>
        </w:rPr>
      </w:pPr>
    </w:p>
    <w:p w14:paraId="6181A540" w14:textId="77777777" w:rsidR="004E2D89" w:rsidRDefault="004E2D89" w:rsidP="00F03D40">
      <w:pPr>
        <w:ind w:hanging="720"/>
        <w:rPr>
          <w:b/>
          <w:bCs/>
          <w:sz w:val="22"/>
          <w:szCs w:val="22"/>
          <w:lang w:val="uk-UA"/>
        </w:rPr>
      </w:pPr>
    </w:p>
    <w:p w14:paraId="45AD82FC" w14:textId="77777777" w:rsidR="004E2D89" w:rsidRDefault="004E2D89" w:rsidP="00F03D40">
      <w:pPr>
        <w:ind w:hanging="720"/>
        <w:rPr>
          <w:b/>
          <w:bCs/>
          <w:sz w:val="22"/>
          <w:szCs w:val="22"/>
          <w:lang w:val="uk-UA"/>
        </w:rPr>
      </w:pPr>
    </w:p>
    <w:p w14:paraId="2C86C541" w14:textId="77777777" w:rsidR="004E2D89" w:rsidRDefault="004E2D89" w:rsidP="00641CE1">
      <w:pPr>
        <w:rPr>
          <w:lang w:val="uk-UA"/>
        </w:rPr>
      </w:pPr>
    </w:p>
    <w:p w14:paraId="494A21EF" w14:textId="77777777" w:rsidR="004E2D89" w:rsidRDefault="004E2D89" w:rsidP="00641CE1">
      <w:pPr>
        <w:rPr>
          <w:lang w:val="uk-UA"/>
        </w:rPr>
      </w:pPr>
    </w:p>
    <w:p w14:paraId="3C04A710" w14:textId="77777777" w:rsidR="004E2D89" w:rsidRDefault="004E2D89" w:rsidP="00641CE1">
      <w:pPr>
        <w:rPr>
          <w:lang w:val="uk-UA"/>
        </w:rPr>
      </w:pPr>
    </w:p>
    <w:p w14:paraId="1989F778" w14:textId="77777777" w:rsidR="004E2D89" w:rsidRDefault="004E2D89" w:rsidP="00641CE1">
      <w:pPr>
        <w:rPr>
          <w:lang w:val="uk-UA"/>
        </w:rPr>
      </w:pPr>
    </w:p>
    <w:p w14:paraId="5CE76439" w14:textId="77777777" w:rsidR="004E2D89" w:rsidRDefault="004E2D89" w:rsidP="00641CE1">
      <w:pPr>
        <w:rPr>
          <w:lang w:val="uk-UA"/>
        </w:rPr>
      </w:pPr>
    </w:p>
    <w:p w14:paraId="33FCD04D" w14:textId="77777777" w:rsidR="004E2D89" w:rsidRDefault="004E2D89" w:rsidP="00641CE1">
      <w:pPr>
        <w:rPr>
          <w:lang w:val="uk-UA"/>
        </w:rPr>
      </w:pPr>
    </w:p>
    <w:sectPr w:rsidR="004E2D89" w:rsidSect="009A7505">
      <w:pgSz w:w="11906" w:h="16838"/>
      <w:pgMar w:top="426" w:right="850" w:bottom="6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01"/>
    <w:family w:val="roman"/>
    <w:pitch w:val="variable"/>
  </w:font>
  <w:font w:name="Lohit Devanagari">
    <w:altName w:val="Times New Roman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eastAsia="Tahoma" w:cs="Times New Roman"/>
        <w:b/>
        <w:bCs/>
        <w:kern w:val="1"/>
        <w:lang w:val="uk-UA" w:eastAsia="zh-CN" w:bidi="hi-I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  <w:lang w:val="ru-RU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/>
        <w:color w:val="00000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BA6153B"/>
    <w:multiLevelType w:val="multilevel"/>
    <w:tmpl w:val="8C40082C"/>
    <w:lvl w:ilvl="0">
      <w:start w:val="1"/>
      <w:numFmt w:val="decimal"/>
      <w:lvlText w:val="%1."/>
      <w:lvlJc w:val="left"/>
      <w:pPr>
        <w:ind w:left="4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05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3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5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81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640" w:hanging="1800"/>
      </w:pPr>
      <w:rPr>
        <w:rFonts w:cs="Times New Roman" w:hint="default"/>
      </w:rPr>
    </w:lvl>
  </w:abstractNum>
  <w:abstractNum w:abstractNumId="4" w15:restartNumberingAfterBreak="0">
    <w:nsid w:val="23897477"/>
    <w:multiLevelType w:val="hybridMultilevel"/>
    <w:tmpl w:val="D58E24F4"/>
    <w:lvl w:ilvl="0" w:tplc="E2461ED2">
      <w:start w:val="14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253E0718"/>
    <w:multiLevelType w:val="hybridMultilevel"/>
    <w:tmpl w:val="AFD4E5DA"/>
    <w:lvl w:ilvl="0" w:tplc="CBD8B3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507413"/>
    <w:multiLevelType w:val="hybridMultilevel"/>
    <w:tmpl w:val="B1E6322C"/>
    <w:lvl w:ilvl="0" w:tplc="CBD8B3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D36705"/>
    <w:multiLevelType w:val="multilevel"/>
    <w:tmpl w:val="11B6F878"/>
    <w:lvl w:ilvl="0"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ind w:left="1005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3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5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81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640" w:hanging="1800"/>
      </w:pPr>
      <w:rPr>
        <w:rFonts w:cs="Times New Roman" w:hint="default"/>
      </w:rPr>
    </w:lvl>
  </w:abstractNum>
  <w:abstractNum w:abstractNumId="8" w15:restartNumberingAfterBreak="0">
    <w:nsid w:val="3E3C3253"/>
    <w:multiLevelType w:val="hybridMultilevel"/>
    <w:tmpl w:val="AA4C9DE8"/>
    <w:lvl w:ilvl="0" w:tplc="CBD8B3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A97C80"/>
    <w:multiLevelType w:val="multilevel"/>
    <w:tmpl w:val="34F4D912"/>
    <w:lvl w:ilvl="0">
      <w:start w:val="19"/>
      <w:numFmt w:val="decimal"/>
      <w:lvlText w:val="%1"/>
      <w:lvlJc w:val="left"/>
      <w:pPr>
        <w:tabs>
          <w:tab w:val="num" w:pos="870"/>
        </w:tabs>
        <w:ind w:left="870" w:hanging="870"/>
      </w:pPr>
      <w:rPr>
        <w:rFonts w:cs="Times New Roman" w:hint="default"/>
        <w:color w:val="000000"/>
      </w:rPr>
    </w:lvl>
    <w:lvl w:ilvl="1">
      <w:start w:val="20"/>
      <w:numFmt w:val="decimal"/>
      <w:lvlText w:val="%1.%2"/>
      <w:lvlJc w:val="left"/>
      <w:pPr>
        <w:tabs>
          <w:tab w:val="num" w:pos="870"/>
        </w:tabs>
        <w:ind w:left="870" w:hanging="870"/>
      </w:pPr>
      <w:rPr>
        <w:rFonts w:cs="Times New Roman" w:hint="default"/>
        <w:color w:val="000000"/>
      </w:rPr>
    </w:lvl>
    <w:lvl w:ilvl="2">
      <w:start w:val="2"/>
      <w:numFmt w:val="decimal"/>
      <w:lvlText w:val="%1.%2.%3"/>
      <w:lvlJc w:val="left"/>
      <w:pPr>
        <w:tabs>
          <w:tab w:val="num" w:pos="870"/>
        </w:tabs>
        <w:ind w:left="870" w:hanging="87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  <w:color w:val="000000"/>
      </w:rPr>
    </w:lvl>
  </w:abstractNum>
  <w:abstractNum w:abstractNumId="10" w15:restartNumberingAfterBreak="0">
    <w:nsid w:val="54E946F9"/>
    <w:multiLevelType w:val="hybridMultilevel"/>
    <w:tmpl w:val="70B2D990"/>
    <w:lvl w:ilvl="0" w:tplc="CBD8B3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1838E1"/>
    <w:multiLevelType w:val="hybridMultilevel"/>
    <w:tmpl w:val="7DD4CBF6"/>
    <w:lvl w:ilvl="0" w:tplc="CBD8B3F2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03627840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32424891">
    <w:abstractNumId w:val="9"/>
  </w:num>
  <w:num w:numId="3" w16cid:durableId="1386445363">
    <w:abstractNumId w:val="3"/>
  </w:num>
  <w:num w:numId="4" w16cid:durableId="9289320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66800642">
    <w:abstractNumId w:val="7"/>
  </w:num>
  <w:num w:numId="6" w16cid:durableId="370150948">
    <w:abstractNumId w:val="5"/>
  </w:num>
  <w:num w:numId="7" w16cid:durableId="1945648672">
    <w:abstractNumId w:val="10"/>
  </w:num>
  <w:num w:numId="8" w16cid:durableId="1852598016">
    <w:abstractNumId w:val="1"/>
  </w:num>
  <w:num w:numId="9" w16cid:durableId="464394786">
    <w:abstractNumId w:val="4"/>
  </w:num>
  <w:num w:numId="10" w16cid:durableId="447435607">
    <w:abstractNumId w:val="8"/>
  </w:num>
  <w:num w:numId="11" w16cid:durableId="111290739">
    <w:abstractNumId w:val="6"/>
  </w:num>
  <w:num w:numId="12" w16cid:durableId="373628197">
    <w:abstractNumId w:val="11"/>
  </w:num>
  <w:num w:numId="13" w16cid:durableId="2838488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9011A"/>
    <w:rsid w:val="00005425"/>
    <w:rsid w:val="00013E0E"/>
    <w:rsid w:val="0001682E"/>
    <w:rsid w:val="00035902"/>
    <w:rsid w:val="0004093F"/>
    <w:rsid w:val="00047690"/>
    <w:rsid w:val="000479A9"/>
    <w:rsid w:val="00071693"/>
    <w:rsid w:val="00083F60"/>
    <w:rsid w:val="000C2AE2"/>
    <w:rsid w:val="000D26BB"/>
    <w:rsid w:val="000D603C"/>
    <w:rsid w:val="001160A4"/>
    <w:rsid w:val="001275CC"/>
    <w:rsid w:val="0013166D"/>
    <w:rsid w:val="00133AB2"/>
    <w:rsid w:val="001517C2"/>
    <w:rsid w:val="00175114"/>
    <w:rsid w:val="001828E1"/>
    <w:rsid w:val="001A5CF2"/>
    <w:rsid w:val="001A78C0"/>
    <w:rsid w:val="001C125C"/>
    <w:rsid w:val="001C3167"/>
    <w:rsid w:val="001E15B5"/>
    <w:rsid w:val="001E650E"/>
    <w:rsid w:val="002065AA"/>
    <w:rsid w:val="0023066B"/>
    <w:rsid w:val="00231479"/>
    <w:rsid w:val="002322D7"/>
    <w:rsid w:val="00264162"/>
    <w:rsid w:val="0028459B"/>
    <w:rsid w:val="00285466"/>
    <w:rsid w:val="00285623"/>
    <w:rsid w:val="0028601C"/>
    <w:rsid w:val="002B499F"/>
    <w:rsid w:val="002C7979"/>
    <w:rsid w:val="002E517F"/>
    <w:rsid w:val="002F263F"/>
    <w:rsid w:val="002F3096"/>
    <w:rsid w:val="0030192F"/>
    <w:rsid w:val="00316B94"/>
    <w:rsid w:val="00351371"/>
    <w:rsid w:val="003566F4"/>
    <w:rsid w:val="00360D0F"/>
    <w:rsid w:val="0036479C"/>
    <w:rsid w:val="00371261"/>
    <w:rsid w:val="0037694D"/>
    <w:rsid w:val="00377D32"/>
    <w:rsid w:val="0038243C"/>
    <w:rsid w:val="0038493D"/>
    <w:rsid w:val="003A0DDB"/>
    <w:rsid w:val="003A4CAC"/>
    <w:rsid w:val="003A5E44"/>
    <w:rsid w:val="003A6923"/>
    <w:rsid w:val="003A7363"/>
    <w:rsid w:val="003B3A60"/>
    <w:rsid w:val="003B5EA3"/>
    <w:rsid w:val="003C4ADA"/>
    <w:rsid w:val="003E26AF"/>
    <w:rsid w:val="003E50F9"/>
    <w:rsid w:val="00414C1D"/>
    <w:rsid w:val="00421B20"/>
    <w:rsid w:val="004437D8"/>
    <w:rsid w:val="004438A1"/>
    <w:rsid w:val="00455700"/>
    <w:rsid w:val="004670E6"/>
    <w:rsid w:val="00490CE3"/>
    <w:rsid w:val="00497C54"/>
    <w:rsid w:val="004B3690"/>
    <w:rsid w:val="004B609D"/>
    <w:rsid w:val="004C6CA6"/>
    <w:rsid w:val="004E24FE"/>
    <w:rsid w:val="004E2D89"/>
    <w:rsid w:val="00505016"/>
    <w:rsid w:val="00517612"/>
    <w:rsid w:val="0052265A"/>
    <w:rsid w:val="00527CFB"/>
    <w:rsid w:val="005330ED"/>
    <w:rsid w:val="0054515B"/>
    <w:rsid w:val="00563617"/>
    <w:rsid w:val="005935E0"/>
    <w:rsid w:val="00596E1B"/>
    <w:rsid w:val="005A05B0"/>
    <w:rsid w:val="005E64E4"/>
    <w:rsid w:val="005F332F"/>
    <w:rsid w:val="00601389"/>
    <w:rsid w:val="00606AC0"/>
    <w:rsid w:val="006208AC"/>
    <w:rsid w:val="0063195A"/>
    <w:rsid w:val="006359DD"/>
    <w:rsid w:val="00641CE1"/>
    <w:rsid w:val="00661000"/>
    <w:rsid w:val="00661055"/>
    <w:rsid w:val="00677DCB"/>
    <w:rsid w:val="00692195"/>
    <w:rsid w:val="006A25D8"/>
    <w:rsid w:val="006A2769"/>
    <w:rsid w:val="006B148A"/>
    <w:rsid w:val="006B78FB"/>
    <w:rsid w:val="006F3215"/>
    <w:rsid w:val="0073317F"/>
    <w:rsid w:val="00766C8E"/>
    <w:rsid w:val="007701C7"/>
    <w:rsid w:val="007934BE"/>
    <w:rsid w:val="007A3E37"/>
    <w:rsid w:val="007A659C"/>
    <w:rsid w:val="007A6643"/>
    <w:rsid w:val="007B73CC"/>
    <w:rsid w:val="007C1F74"/>
    <w:rsid w:val="007D0BCC"/>
    <w:rsid w:val="007E2CA1"/>
    <w:rsid w:val="007F0866"/>
    <w:rsid w:val="0080114F"/>
    <w:rsid w:val="00824526"/>
    <w:rsid w:val="008267A3"/>
    <w:rsid w:val="00833F13"/>
    <w:rsid w:val="00836856"/>
    <w:rsid w:val="00850ABD"/>
    <w:rsid w:val="008D52C1"/>
    <w:rsid w:val="008E10C4"/>
    <w:rsid w:val="008F6C51"/>
    <w:rsid w:val="00933C03"/>
    <w:rsid w:val="009366DA"/>
    <w:rsid w:val="0094221F"/>
    <w:rsid w:val="009543FC"/>
    <w:rsid w:val="00964119"/>
    <w:rsid w:val="00971701"/>
    <w:rsid w:val="00975046"/>
    <w:rsid w:val="009753FB"/>
    <w:rsid w:val="009A10C5"/>
    <w:rsid w:val="009A7505"/>
    <w:rsid w:val="009B4C96"/>
    <w:rsid w:val="009E31AB"/>
    <w:rsid w:val="009E494A"/>
    <w:rsid w:val="009E4C64"/>
    <w:rsid w:val="00A27AD0"/>
    <w:rsid w:val="00A43BF6"/>
    <w:rsid w:val="00A45346"/>
    <w:rsid w:val="00A46382"/>
    <w:rsid w:val="00A50A52"/>
    <w:rsid w:val="00A9011A"/>
    <w:rsid w:val="00A97268"/>
    <w:rsid w:val="00AD600B"/>
    <w:rsid w:val="00B01602"/>
    <w:rsid w:val="00B64246"/>
    <w:rsid w:val="00B676ED"/>
    <w:rsid w:val="00B7265D"/>
    <w:rsid w:val="00B806C9"/>
    <w:rsid w:val="00B838BB"/>
    <w:rsid w:val="00B91BEB"/>
    <w:rsid w:val="00BA27E5"/>
    <w:rsid w:val="00BD0A5C"/>
    <w:rsid w:val="00BD5F4D"/>
    <w:rsid w:val="00BE0AB7"/>
    <w:rsid w:val="00BE40FF"/>
    <w:rsid w:val="00C249EB"/>
    <w:rsid w:val="00C34546"/>
    <w:rsid w:val="00C428B5"/>
    <w:rsid w:val="00C45757"/>
    <w:rsid w:val="00C51BF2"/>
    <w:rsid w:val="00C578D0"/>
    <w:rsid w:val="00C7022D"/>
    <w:rsid w:val="00C7558A"/>
    <w:rsid w:val="00C92678"/>
    <w:rsid w:val="00C92E58"/>
    <w:rsid w:val="00CA1664"/>
    <w:rsid w:val="00CA502B"/>
    <w:rsid w:val="00CF2B92"/>
    <w:rsid w:val="00D0103F"/>
    <w:rsid w:val="00D012F6"/>
    <w:rsid w:val="00D01F97"/>
    <w:rsid w:val="00D5492B"/>
    <w:rsid w:val="00D55C9B"/>
    <w:rsid w:val="00D57CDF"/>
    <w:rsid w:val="00D6711C"/>
    <w:rsid w:val="00D75A2F"/>
    <w:rsid w:val="00D831A4"/>
    <w:rsid w:val="00D97552"/>
    <w:rsid w:val="00DB1C34"/>
    <w:rsid w:val="00DE5B20"/>
    <w:rsid w:val="00E00189"/>
    <w:rsid w:val="00E007F2"/>
    <w:rsid w:val="00E02FFF"/>
    <w:rsid w:val="00E338BD"/>
    <w:rsid w:val="00E76D1F"/>
    <w:rsid w:val="00EA1911"/>
    <w:rsid w:val="00ED4E76"/>
    <w:rsid w:val="00ED6093"/>
    <w:rsid w:val="00EE1C32"/>
    <w:rsid w:val="00EE54BF"/>
    <w:rsid w:val="00EE65AB"/>
    <w:rsid w:val="00F03D40"/>
    <w:rsid w:val="00F101CD"/>
    <w:rsid w:val="00F17A46"/>
    <w:rsid w:val="00F35678"/>
    <w:rsid w:val="00F3572F"/>
    <w:rsid w:val="00F624F6"/>
    <w:rsid w:val="00F811A3"/>
    <w:rsid w:val="00F83517"/>
    <w:rsid w:val="00F8420F"/>
    <w:rsid w:val="00FC6F49"/>
    <w:rsid w:val="00FD6D55"/>
    <w:rsid w:val="00FE3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25EE23"/>
  <w15:docId w15:val="{84798B7B-7AE3-4A83-8D39-D694EF479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011A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A9011A"/>
    <w:pPr>
      <w:keepNext/>
      <w:outlineLvl w:val="0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9011A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3849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38493D"/>
    <w:rPr>
      <w:rFonts w:ascii="Tahoma" w:hAnsi="Tahoma" w:cs="Tahoma"/>
      <w:sz w:val="16"/>
      <w:szCs w:val="16"/>
      <w:lang w:val="ru-RU" w:eastAsia="ru-RU"/>
    </w:rPr>
  </w:style>
  <w:style w:type="character" w:styleId="a5">
    <w:name w:val="Hyperlink"/>
    <w:uiPriority w:val="99"/>
    <w:rsid w:val="007F0866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rsid w:val="007F0866"/>
    <w:pPr>
      <w:spacing w:before="100" w:beforeAutospacing="1" w:after="100" w:afterAutospacing="1"/>
    </w:pPr>
  </w:style>
  <w:style w:type="paragraph" w:customStyle="1" w:styleId="rvps6">
    <w:name w:val="rvps6"/>
    <w:basedOn w:val="a"/>
    <w:uiPriority w:val="99"/>
    <w:rsid w:val="007F0866"/>
    <w:pPr>
      <w:spacing w:before="100" w:beforeAutospacing="1" w:after="100" w:afterAutospacing="1"/>
    </w:pPr>
    <w:rPr>
      <w:rFonts w:eastAsia="Calibri"/>
    </w:rPr>
  </w:style>
  <w:style w:type="character" w:customStyle="1" w:styleId="rvts23">
    <w:name w:val="rvts23"/>
    <w:uiPriority w:val="99"/>
    <w:rsid w:val="007F0866"/>
    <w:rPr>
      <w:rFonts w:cs="Times New Roman"/>
    </w:rPr>
  </w:style>
  <w:style w:type="paragraph" w:customStyle="1" w:styleId="Standard">
    <w:name w:val="Standard"/>
    <w:uiPriority w:val="99"/>
    <w:rsid w:val="007F0866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8"/>
      <w:szCs w:val="28"/>
      <w:lang w:eastAsia="zh-CN"/>
    </w:rPr>
  </w:style>
  <w:style w:type="paragraph" w:customStyle="1" w:styleId="rvps2">
    <w:name w:val="rvps2"/>
    <w:basedOn w:val="a"/>
    <w:uiPriority w:val="99"/>
    <w:rsid w:val="00641CE1"/>
    <w:pPr>
      <w:spacing w:before="100" w:beforeAutospacing="1" w:after="100" w:afterAutospacing="1"/>
    </w:pPr>
    <w:rPr>
      <w:rFonts w:eastAsia="Calibri"/>
    </w:rPr>
  </w:style>
  <w:style w:type="paragraph" w:customStyle="1" w:styleId="11">
    <w:name w:val="Абзац списка1"/>
    <w:basedOn w:val="a"/>
    <w:uiPriority w:val="99"/>
    <w:rsid w:val="00641CE1"/>
    <w:pPr>
      <w:ind w:left="720"/>
    </w:pPr>
    <w:rPr>
      <w:rFonts w:eastAsia="Calibri"/>
    </w:rPr>
  </w:style>
  <w:style w:type="paragraph" w:styleId="a7">
    <w:name w:val="List Paragraph"/>
    <w:basedOn w:val="a"/>
    <w:uiPriority w:val="99"/>
    <w:qFormat/>
    <w:rsid w:val="009A10C5"/>
    <w:pPr>
      <w:ind w:left="720"/>
    </w:pPr>
  </w:style>
  <w:style w:type="paragraph" w:customStyle="1" w:styleId="12">
    <w:name w:val="Без интервала1"/>
    <w:uiPriority w:val="99"/>
    <w:rsid w:val="003A0DDB"/>
    <w:rPr>
      <w:rFonts w:eastAsia="Times New Roman" w:cs="Calibri"/>
      <w:sz w:val="22"/>
      <w:szCs w:val="22"/>
      <w:lang w:val="ru-RU" w:eastAsia="en-US"/>
    </w:rPr>
  </w:style>
  <w:style w:type="paragraph" w:customStyle="1" w:styleId="13">
    <w:name w:val="Обычный1"/>
    <w:uiPriority w:val="99"/>
    <w:rsid w:val="00AD600B"/>
    <w:pPr>
      <w:suppressAutoHyphens/>
      <w:spacing w:line="276" w:lineRule="auto"/>
    </w:pPr>
    <w:rPr>
      <w:rFonts w:ascii="Times New Roman" w:eastAsia="Arial Unicode MS" w:hAnsi="Times New Roman"/>
      <w:color w:val="000000"/>
      <w:kern w:val="2"/>
      <w:sz w:val="24"/>
      <w:szCs w:val="24"/>
      <w:lang w:val="ru-RU" w:eastAsia="hi-IN" w:bidi="hi-IN"/>
    </w:rPr>
  </w:style>
  <w:style w:type="paragraph" w:customStyle="1" w:styleId="2">
    <w:name w:val="Основной текст2"/>
    <w:basedOn w:val="a"/>
    <w:uiPriority w:val="99"/>
    <w:rsid w:val="003B3A60"/>
    <w:pPr>
      <w:shd w:val="clear" w:color="auto" w:fill="FFFFFF"/>
      <w:spacing w:line="1013" w:lineRule="exact"/>
      <w:jc w:val="both"/>
    </w:pPr>
    <w:rPr>
      <w:rFonts w:eastAsia="Calibri"/>
      <w:color w:val="000000"/>
      <w:sz w:val="27"/>
      <w:szCs w:val="27"/>
    </w:rPr>
  </w:style>
  <w:style w:type="paragraph" w:customStyle="1" w:styleId="WW-">
    <w:name w:val="WW-Основний текст"/>
    <w:basedOn w:val="a"/>
    <w:rsid w:val="006A2769"/>
    <w:pPr>
      <w:suppressAutoHyphens/>
      <w:spacing w:after="140" w:line="288" w:lineRule="auto"/>
    </w:pPr>
    <w:rPr>
      <w:rFonts w:ascii="Liberation Serif" w:hAnsi="Liberation Serif" w:cs="Lohit Devanagari"/>
      <w:color w:val="00000A"/>
      <w:lang w:val="uk-UA" w:eastAsia="zh-CN" w:bidi="hi-IN"/>
    </w:rPr>
  </w:style>
  <w:style w:type="paragraph" w:customStyle="1" w:styleId="31">
    <w:name w:val="Основной текст с отступом 31"/>
    <w:basedOn w:val="a"/>
    <w:rsid w:val="004C6CA6"/>
    <w:pPr>
      <w:suppressAutoHyphens/>
      <w:spacing w:after="120"/>
      <w:ind w:left="283"/>
    </w:pPr>
    <w:rPr>
      <w:sz w:val="16"/>
      <w:szCs w:val="16"/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4079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79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6C3BC1-1F41-4B2C-86AA-8EFC9AA80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2</Pages>
  <Words>3278</Words>
  <Characters>1870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Nina Nazarenko</cp:lastModifiedBy>
  <cp:revision>116</cp:revision>
  <cp:lastPrinted>2016-04-29T08:00:00Z</cp:lastPrinted>
  <dcterms:created xsi:type="dcterms:W3CDTF">2012-11-09T13:14:00Z</dcterms:created>
  <dcterms:modified xsi:type="dcterms:W3CDTF">2022-05-25T10:06:00Z</dcterms:modified>
</cp:coreProperties>
</file>