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C7" w:rsidRPr="001D480E" w:rsidRDefault="00DA2DC7" w:rsidP="00DA2DC7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ДОДАТОК №2</w:t>
      </w:r>
      <w:r w:rsidRPr="001D480E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</w:p>
    <w:p w:rsidR="00DA2DC7" w:rsidRPr="001D480E" w:rsidRDefault="00DA2DC7" w:rsidP="00DA2DC7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1D480E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до тендерної документації</w:t>
      </w:r>
    </w:p>
    <w:p w:rsidR="00DA2DC7" w:rsidRPr="001D480E" w:rsidRDefault="00DA2DC7" w:rsidP="00DA2DC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1D480E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ТЕХНІЧНІ ВИМОГИ</w:t>
      </w:r>
    </w:p>
    <w:p w:rsidR="00DA2DC7" w:rsidRPr="001D480E" w:rsidRDefault="00DA2DC7" w:rsidP="00DA2DC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1D480E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І. Інформація про предмет закупівлі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DA2DC7" w:rsidRPr="001D480E" w:rsidTr="0033344A">
        <w:tc>
          <w:tcPr>
            <w:tcW w:w="4111" w:type="dxa"/>
            <w:shd w:val="clear" w:color="auto" w:fill="auto"/>
            <w:vAlign w:val="center"/>
          </w:tcPr>
          <w:p w:rsidR="00DA2DC7" w:rsidRPr="001D480E" w:rsidRDefault="00DA2DC7" w:rsidP="0033344A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D4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1. Назва предмету закупівлі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A2DC7" w:rsidRDefault="00DA2DC7" w:rsidP="00DA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 021:2015 код CPV 24440000-0 - Добрива різні </w:t>
            </w:r>
          </w:p>
          <w:p w:rsidR="00DA2DC7" w:rsidRPr="003E4357" w:rsidRDefault="00DA2DC7" w:rsidP="00DA2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Комплексне мінеральне добриво </w:t>
            </w:r>
            <w:proofErr w:type="spellStart"/>
            <w:r w:rsidRPr="00DA2DC7">
              <w:rPr>
                <w:rFonts w:ascii="Times New Roman" w:hAnsi="Times New Roman" w:cs="Times New Roman"/>
                <w:bCs/>
                <w:sz w:val="24"/>
                <w:szCs w:val="24"/>
              </w:rPr>
              <w:t>Нітроамофоска</w:t>
            </w:r>
            <w:proofErr w:type="spellEnd"/>
            <w:r w:rsidRPr="00DA2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NPK (9:18:22)  </w:t>
            </w:r>
          </w:p>
        </w:tc>
      </w:tr>
      <w:tr w:rsidR="00DA2DC7" w:rsidRPr="001D480E" w:rsidTr="0033344A">
        <w:trPr>
          <w:trHeight w:val="755"/>
        </w:trPr>
        <w:tc>
          <w:tcPr>
            <w:tcW w:w="4111" w:type="dxa"/>
            <w:shd w:val="clear" w:color="auto" w:fill="auto"/>
            <w:vAlign w:val="center"/>
          </w:tcPr>
          <w:p w:rsidR="00DA2DC7" w:rsidRPr="001D480E" w:rsidRDefault="00DA2DC7" w:rsidP="0033344A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D4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2. Кількість товару (обсяг надання послуг, виконання робіт)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A2DC7" w:rsidRPr="001D480E" w:rsidRDefault="00DA2DC7" w:rsidP="0033344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кілограм</w:t>
            </w:r>
          </w:p>
        </w:tc>
      </w:tr>
      <w:tr w:rsidR="00DA2DC7" w:rsidRPr="001D480E" w:rsidTr="0033344A">
        <w:tc>
          <w:tcPr>
            <w:tcW w:w="4111" w:type="dxa"/>
            <w:shd w:val="clear" w:color="auto" w:fill="auto"/>
            <w:vAlign w:val="center"/>
          </w:tcPr>
          <w:p w:rsidR="00DA2DC7" w:rsidRPr="001D480E" w:rsidRDefault="00DA2DC7" w:rsidP="0033344A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D4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3. Місце поставки товару (надання послуг, виконання робіт)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A2DC7" w:rsidRPr="001D480E" w:rsidRDefault="00DA2DC7" w:rsidP="00DA2DC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82031</w:t>
            </w:r>
            <w:r w:rsidRPr="001D48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DA2DC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Львівськ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 область, Самбірський район, село</w:t>
            </w:r>
            <w:r w:rsidRPr="00DA2DC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Букова, вул. Центральна, будинок 2.</w:t>
            </w:r>
          </w:p>
        </w:tc>
      </w:tr>
      <w:tr w:rsidR="00DA2DC7" w:rsidRPr="001D480E" w:rsidTr="0033344A">
        <w:tc>
          <w:tcPr>
            <w:tcW w:w="4111" w:type="dxa"/>
            <w:shd w:val="clear" w:color="auto" w:fill="auto"/>
            <w:vAlign w:val="center"/>
          </w:tcPr>
          <w:p w:rsidR="00DA2DC7" w:rsidRPr="001D480E" w:rsidRDefault="00DA2DC7" w:rsidP="0033344A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D4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4. Строк поставки товару (надання послуг, виконання робіт)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A2DC7" w:rsidRPr="001D480E" w:rsidRDefault="00DA2DC7" w:rsidP="0033344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D480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48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480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48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48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A2DC7" w:rsidRPr="001D480E" w:rsidTr="0033344A">
        <w:tc>
          <w:tcPr>
            <w:tcW w:w="4111" w:type="dxa"/>
            <w:shd w:val="clear" w:color="auto" w:fill="auto"/>
            <w:vAlign w:val="center"/>
          </w:tcPr>
          <w:p w:rsidR="00DA2DC7" w:rsidRPr="001D480E" w:rsidRDefault="00DA2DC7" w:rsidP="0033344A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5. </w:t>
            </w:r>
            <w:r w:rsidRPr="001D4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Опис окремої частини або частин предмета закупівлі (лота), щодо </w:t>
            </w:r>
          </w:p>
          <w:p w:rsidR="00DA2DC7" w:rsidRPr="001D480E" w:rsidRDefault="00DA2DC7" w:rsidP="0033344A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яких можуть бути подані тендерні пропозиції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A2DC7" w:rsidRPr="001D480E" w:rsidRDefault="00DA2DC7" w:rsidP="0033344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4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Предмет закупівлі не ділиться на частини (лоти).</w:t>
            </w:r>
          </w:p>
          <w:p w:rsidR="00DA2DC7" w:rsidRPr="001D480E" w:rsidRDefault="00DA2DC7" w:rsidP="003334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4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Тендерні пропозиції мають бути подані учасниками стосовно предмета закупівлі в цілому.</w:t>
            </w:r>
          </w:p>
        </w:tc>
      </w:tr>
    </w:tbl>
    <w:p w:rsidR="00DA2DC7" w:rsidRPr="001D480E" w:rsidRDefault="00DA2DC7" w:rsidP="00DA2DC7">
      <w:pP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DA2DC7" w:rsidRPr="001D480E" w:rsidRDefault="00DA2DC7" w:rsidP="00DA2DC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DA2DC7" w:rsidRPr="001D480E" w:rsidRDefault="00DA2DC7" w:rsidP="00DA2DC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1D480E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ІІ. Інформація про необхідні</w:t>
      </w:r>
    </w:p>
    <w:p w:rsidR="00DA2DC7" w:rsidRPr="001D480E" w:rsidRDefault="00DA2DC7" w:rsidP="00DA2DC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1D480E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технічні, якісні та кількісні характеристики предмета закупівлі</w:t>
      </w:r>
    </w:p>
    <w:p w:rsidR="00DA2DC7" w:rsidRPr="001D480E" w:rsidRDefault="00DA2DC7" w:rsidP="00DA2DC7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uk-UA"/>
        </w:rPr>
      </w:pPr>
      <w:r w:rsidRPr="001D480E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uk-UA"/>
        </w:rPr>
        <w:t>(технічна специфікація)</w:t>
      </w:r>
    </w:p>
    <w:p w:rsidR="00DA2DC7" w:rsidRPr="001D480E" w:rsidRDefault="00DA2DC7" w:rsidP="00DA2DC7">
      <w:pPr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uk-UA"/>
        </w:rPr>
      </w:pPr>
    </w:p>
    <w:p w:rsidR="00DA2DC7" w:rsidRPr="001D480E" w:rsidRDefault="00DA2DC7" w:rsidP="00DA2DC7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480E">
        <w:rPr>
          <w:rFonts w:ascii="Times New Roman" w:hAnsi="Times New Roman" w:cs="Times New Roman"/>
          <w:sz w:val="24"/>
          <w:szCs w:val="24"/>
          <w:u w:val="single"/>
        </w:rPr>
        <w:t>Запропонований учасником закупівлі товар повинен відповідати наступним вимогам:</w:t>
      </w:r>
    </w:p>
    <w:p w:rsidR="00DA2DC7" w:rsidRDefault="00DA2DC7" w:rsidP="00DA2DC7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480E">
        <w:rPr>
          <w:rFonts w:ascii="Times New Roman" w:hAnsi="Times New Roman" w:cs="Times New Roman"/>
          <w:sz w:val="24"/>
          <w:szCs w:val="24"/>
          <w:lang w:eastAsia="ar-SA"/>
        </w:rPr>
        <w:t>Учасник повинен поставити: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239"/>
        <w:gridCol w:w="1276"/>
        <w:gridCol w:w="1417"/>
        <w:gridCol w:w="2693"/>
      </w:tblGrid>
      <w:tr w:rsidR="00DA2DC7" w:rsidRPr="00042577" w:rsidTr="0033344A">
        <w:trPr>
          <w:trHeight w:val="230"/>
        </w:trPr>
        <w:tc>
          <w:tcPr>
            <w:tcW w:w="576" w:type="dxa"/>
            <w:vAlign w:val="center"/>
            <w:hideMark/>
          </w:tcPr>
          <w:p w:rsidR="00DA2DC7" w:rsidRPr="00042577" w:rsidRDefault="00DA2DC7" w:rsidP="00333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57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239" w:type="dxa"/>
            <w:vAlign w:val="center"/>
          </w:tcPr>
          <w:p w:rsidR="00DA2DC7" w:rsidRPr="00042577" w:rsidRDefault="00DA2DC7" w:rsidP="00333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57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vAlign w:val="center"/>
            <w:hideMark/>
          </w:tcPr>
          <w:p w:rsidR="00DA2DC7" w:rsidRPr="00042577" w:rsidRDefault="00DA2DC7" w:rsidP="00333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577">
              <w:rPr>
                <w:rFonts w:ascii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417" w:type="dxa"/>
            <w:vAlign w:val="center"/>
          </w:tcPr>
          <w:p w:rsidR="00DA2DC7" w:rsidRPr="00042577" w:rsidRDefault="00DA2DC7" w:rsidP="00333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577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2693" w:type="dxa"/>
            <w:vAlign w:val="center"/>
          </w:tcPr>
          <w:p w:rsidR="00DA2DC7" w:rsidRPr="00042577" w:rsidRDefault="00DA2DC7" w:rsidP="00333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сування</w:t>
            </w:r>
          </w:p>
        </w:tc>
      </w:tr>
      <w:tr w:rsidR="00DA2DC7" w:rsidRPr="00042577" w:rsidTr="0033344A">
        <w:trPr>
          <w:trHeight w:val="531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A2DC7" w:rsidRPr="00042577" w:rsidRDefault="00DA2DC7" w:rsidP="0033344A">
            <w:pPr>
              <w:pStyle w:val="a5"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4239" w:type="dxa"/>
            <w:vAlign w:val="center"/>
          </w:tcPr>
          <w:p w:rsidR="00DA2DC7" w:rsidRPr="00042577" w:rsidRDefault="00DA2DC7" w:rsidP="00333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Комплексне мінеральне добриво </w:t>
            </w:r>
            <w:proofErr w:type="spellStart"/>
            <w:r w:rsidRPr="00DA2DC7">
              <w:rPr>
                <w:rFonts w:ascii="Times New Roman" w:hAnsi="Times New Roman" w:cs="Times New Roman"/>
                <w:bCs/>
                <w:sz w:val="24"/>
                <w:szCs w:val="24"/>
              </w:rPr>
              <w:t>Нітроамофоска</w:t>
            </w:r>
            <w:proofErr w:type="spellEnd"/>
            <w:r w:rsidRPr="00DA2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NPK (9:18:22)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DC7" w:rsidRPr="00042577" w:rsidRDefault="00DA2DC7" w:rsidP="003334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2DC7" w:rsidRPr="00042577" w:rsidRDefault="00DA2DC7" w:rsidP="003334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693" w:type="dxa"/>
            <w:vAlign w:val="center"/>
          </w:tcPr>
          <w:p w:rsidR="00DA2DC7" w:rsidRPr="00042577" w:rsidRDefault="00614921" w:rsidP="003334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мішки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="00DA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Біг Бег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bookmarkStart w:id="0" w:name="_GoBack"/>
            <w:bookmarkEnd w:id="0"/>
          </w:p>
        </w:tc>
      </w:tr>
    </w:tbl>
    <w:p w:rsidR="00DA2DC7" w:rsidRPr="00042577" w:rsidRDefault="00DA2DC7" w:rsidP="00DA2DC7">
      <w:pPr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2577">
        <w:rPr>
          <w:rFonts w:ascii="Times New Roman" w:hAnsi="Times New Roman" w:cs="Times New Roman"/>
          <w:sz w:val="24"/>
          <w:szCs w:val="24"/>
        </w:rPr>
        <w:t>Якість товару повинна відповідати технічній документації, вимогам заводу-виробника товару, чинним національним стандартам, вимогам до якості товару, встановленим відповідними нормативно-технічним актами.</w:t>
      </w:r>
    </w:p>
    <w:p w:rsidR="00DA2DC7" w:rsidRPr="00042577" w:rsidRDefault="00DA2DC7" w:rsidP="00DA2DC7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2577">
        <w:rPr>
          <w:rFonts w:ascii="Times New Roman" w:hAnsi="Times New Roman" w:cs="Times New Roman"/>
          <w:sz w:val="24"/>
          <w:szCs w:val="24"/>
        </w:rPr>
        <w:t>Товар повинен передаватися замовнику згідно з технічними вимогами в умовах, які забезпечують цілісність товару та збереження його якості під час транспортування.</w:t>
      </w:r>
    </w:p>
    <w:p w:rsidR="00DA2DC7" w:rsidRPr="00042577" w:rsidRDefault="00DA2DC7" w:rsidP="00DA2DC7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2577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042577">
        <w:rPr>
          <w:rFonts w:ascii="Times New Roman" w:hAnsi="Times New Roman" w:cs="Times New Roman"/>
          <w:sz w:val="24"/>
          <w:szCs w:val="24"/>
        </w:rPr>
        <w:t>амовник відхиляє тендерні пропозиції, якщо запропонований товар, вироблений в країні(ах) до якої(</w:t>
      </w:r>
      <w:proofErr w:type="spellStart"/>
      <w:r w:rsidRPr="00042577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042577">
        <w:rPr>
          <w:rFonts w:ascii="Times New Roman" w:hAnsi="Times New Roman" w:cs="Times New Roman"/>
          <w:sz w:val="24"/>
          <w:szCs w:val="24"/>
        </w:rPr>
        <w:t>) застосовуються санкції (персональні спеціальні економічні та інших обмежувальні заходи).</w:t>
      </w:r>
      <w:r w:rsidRPr="00042577">
        <w:rPr>
          <w:rFonts w:ascii="Times New Roman" w:hAnsi="Times New Roman" w:cs="Times New Roman"/>
          <w:sz w:val="24"/>
          <w:szCs w:val="24"/>
          <w:lang w:eastAsia="ar-SA"/>
        </w:rPr>
        <w:t xml:space="preserve"> З метою підтвердження даних про країну-виробника товару, учасник у складі своєї пропозиції повинен надати </w:t>
      </w:r>
      <w:r w:rsidRPr="00042577">
        <w:rPr>
          <w:rFonts w:ascii="Times New Roman" w:hAnsi="Times New Roman" w:cs="Times New Roman"/>
          <w:sz w:val="24"/>
          <w:szCs w:val="24"/>
        </w:rPr>
        <w:t>довідку в довільній формі з відомостями про країну походження</w:t>
      </w:r>
      <w:r>
        <w:rPr>
          <w:rFonts w:ascii="Times New Roman" w:hAnsi="Times New Roman" w:cs="Times New Roman"/>
          <w:sz w:val="24"/>
          <w:szCs w:val="24"/>
        </w:rPr>
        <w:t xml:space="preserve"> товару</w:t>
      </w:r>
      <w:r w:rsidRPr="00042577">
        <w:rPr>
          <w:rFonts w:ascii="Times New Roman" w:hAnsi="Times New Roman" w:cs="Times New Roman"/>
          <w:sz w:val="24"/>
          <w:szCs w:val="24"/>
        </w:rPr>
        <w:t>.</w:t>
      </w:r>
    </w:p>
    <w:p w:rsidR="00DA2DC7" w:rsidRPr="00DE48F8" w:rsidRDefault="00DA2DC7" w:rsidP="00DA2DC7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8F8">
        <w:rPr>
          <w:rFonts w:ascii="Times New Roman" w:hAnsi="Times New Roman" w:cs="Times New Roman"/>
          <w:sz w:val="24"/>
          <w:szCs w:val="24"/>
        </w:rPr>
        <w:t>Характеристики запропонованого учасником товару мають бути відповідними або кращим ніж ті, що містяться у технічній специфікації до предмета закупівлі та встановленні для даного виду товару заводом-виробником.</w:t>
      </w:r>
    </w:p>
    <w:p w:rsidR="00964092" w:rsidRDefault="00964092"/>
    <w:sectPr w:rsidR="00964092" w:rsidSect="005771DD">
      <w:footerReference w:type="default" r:id="rId7"/>
      <w:footerReference w:type="first" r:id="rId8"/>
      <w:pgSz w:w="11906" w:h="16838"/>
      <w:pgMar w:top="567" w:right="567" w:bottom="567" w:left="1134" w:header="0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27" w:rsidRDefault="001A5B27">
      <w:r>
        <w:separator/>
      </w:r>
    </w:p>
  </w:endnote>
  <w:endnote w:type="continuationSeparator" w:id="0">
    <w:p w:rsidR="001A5B27" w:rsidRDefault="001A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55470945"/>
      <w:docPartObj>
        <w:docPartGallery w:val="Page Numbers (Bottom of Page)"/>
        <w:docPartUnique/>
      </w:docPartObj>
    </w:sdtPr>
    <w:sdtEndPr/>
    <w:sdtContent>
      <w:p w:rsidR="006869F5" w:rsidRPr="001B6EB0" w:rsidRDefault="00E620D0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B6E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6E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6E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24F3C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32</w:t>
        </w:r>
        <w:r w:rsidRPr="001B6E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69F5" w:rsidRDefault="001A5B2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9F5" w:rsidRDefault="001A5B27">
    <w:pPr>
      <w:pStyle w:val="a3"/>
      <w:jc w:val="right"/>
    </w:pPr>
  </w:p>
  <w:p w:rsidR="006869F5" w:rsidRDefault="001A5B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27" w:rsidRDefault="001A5B27">
      <w:r>
        <w:separator/>
      </w:r>
    </w:p>
  </w:footnote>
  <w:footnote w:type="continuationSeparator" w:id="0">
    <w:p w:rsidR="001A5B27" w:rsidRDefault="001A5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058"/>
    <w:multiLevelType w:val="hybridMultilevel"/>
    <w:tmpl w:val="458EB6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3432"/>
    <w:multiLevelType w:val="hybridMultilevel"/>
    <w:tmpl w:val="A49EE7FE"/>
    <w:lvl w:ilvl="0" w:tplc="34C02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C7"/>
    <w:rsid w:val="001A5B27"/>
    <w:rsid w:val="00614921"/>
    <w:rsid w:val="00964092"/>
    <w:rsid w:val="00DA2DC7"/>
    <w:rsid w:val="00E6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F394"/>
  <w15:chartTrackingRefBased/>
  <w15:docId w15:val="{D3C5679D-0761-4F95-BCA6-D51249B9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2DC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2D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A2DC7"/>
    <w:rPr>
      <w:rFonts w:ascii="Calibri" w:eastAsia="Calibri" w:hAnsi="Calibri" w:cs="Calibri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A2DC7"/>
    <w:pPr>
      <w:suppressAutoHyphens/>
      <w:ind w:left="720"/>
      <w:contextualSpacing/>
    </w:pPr>
    <w:rPr>
      <w:rFonts w:ascii="Times New Roman" w:eastAsia="Times New Roman" w:hAnsi="Times New Roman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2024-03-21T16:32:00Z</dcterms:created>
  <dcterms:modified xsi:type="dcterms:W3CDTF">2024-03-22T11:59:00Z</dcterms:modified>
</cp:coreProperties>
</file>