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8" w:rsidRPr="008516A5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аказом директора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ДП «</w:t>
      </w:r>
      <w:proofErr w:type="spellStart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Рівнестандартметрологія</w:t>
      </w:r>
      <w:proofErr w:type="spellEnd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1B3248" w:rsidRPr="005A7BED" w:rsidRDefault="00820062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</w:t>
      </w:r>
      <w:r w:rsidR="001B3248"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.10.2023 №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ОБГРУНТУВАННЯ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здійснення закупівлі без використання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підставі </w:t>
      </w:r>
      <w:r w:rsidR="005A7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 9</w:t>
      </w: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Особливостей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FF29F0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замовника є потреба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здійсненні закупівлі </w:t>
      </w:r>
      <w:r w:rsidR="00FB1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«</w:t>
      </w:r>
      <w:r w:rsidR="0082006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стандартні зразки</w:t>
      </w:r>
      <w:r w:rsidR="00FB141D" w:rsidRPr="00FB14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0E13D0" w:rsidRPr="000E13D0">
        <w:rPr>
          <w:rFonts w:ascii="Times New Roman" w:eastAsia="Times New Roman" w:hAnsi="Times New Roman" w:cs="Times New Roman"/>
          <w:sz w:val="24"/>
          <w:szCs w:val="24"/>
          <w:lang w:eastAsia="uk-UA"/>
        </w:rPr>
        <w:t>24950000-8 - Спеціалізована хімічна продукція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</w:t>
      </w:r>
      <w:r w:rsidR="006744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словника з очікуваною вартістю </w:t>
      </w:r>
      <w:r w:rsidR="000F3AEC">
        <w:rPr>
          <w:rFonts w:ascii="Times New Roman" w:eastAsia="Times New Roman" w:hAnsi="Times New Roman" w:cs="Times New Roman"/>
          <w:sz w:val="24"/>
          <w:szCs w:val="24"/>
          <w:lang w:eastAsia="uk-UA"/>
        </w:rPr>
        <w:t>9448,80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41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Уповноваженою особою замовника було 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опубліковано зміни до плану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ідентифікатором </w:t>
      </w:r>
      <w:proofErr w:type="spellStart"/>
      <w:r w:rsidR="000F3AEC" w:rsidRPr="000F3AEC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proofErr w:type="spellEnd"/>
      <w:r w:rsidR="000F3AEC" w:rsidRPr="000F3AEC">
        <w:rPr>
          <w:rFonts w:ascii="Times New Roman" w:eastAsia="Times New Roman" w:hAnsi="Times New Roman" w:cs="Times New Roman"/>
          <w:sz w:val="24"/>
          <w:szCs w:val="24"/>
          <w:lang w:eastAsia="uk-UA"/>
        </w:rPr>
        <w:t>-P-2023-10-17-006358-c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придбання </w:t>
      </w:r>
      <w:r w:rsidR="006744C0" w:rsidRP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0F3AE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стандартні зразки</w:t>
      </w:r>
      <w:r w:rsidR="006744C0" w:rsidRP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>» 24950000-8 - Спеціалізована хімічна продукція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ДК 021:2015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Єдиного закупівельного словника (далі – Закупівля)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Загальна сума по укладеним договорам по закупівлі </w:t>
      </w:r>
      <w:r w:rsidR="006744C0" w:rsidRPr="0067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«</w:t>
      </w:r>
      <w:r w:rsidR="000F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стандартні зразки</w:t>
      </w:r>
      <w:bookmarkStart w:id="0" w:name="_GoBack"/>
      <w:bookmarkEnd w:id="0"/>
      <w:r w:rsidR="006744C0" w:rsidRPr="0067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» 24950000-8 - Спеціалізована хімічна продукція </w:t>
      </w:r>
      <w:r w:rsidR="00630625"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використання електронної системи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перевищує 50 тис. гривень, але є меншою ніж 100 тис. гривень.</w:t>
      </w:r>
    </w:p>
    <w:p w:rsidR="008516A5" w:rsidRPr="008516A5" w:rsidRDefault="00630625" w:rsidP="008516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Особливостей,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</w:t>
      </w:r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ід час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передбачених цим пунктом,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замовники повинні відповідно до Закону дотримуватися принципів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зокрема максимальної економії, ефективності, запобігання корупційним діям і зловживанням, та за результатами їх здійснення за умови, що вартість закупівлі становить або перевищує 50 тис. гривень, оприлюднювати в електронній системі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відповідно до пункту 3-8 розділу X “Прикінцеві та перехідні положення” Закону, а також обґрунтування підстави для здійснення замовником закупівлі відповідно до цього пункту. Обґрунтування у вигляді розпорядчого рішення замовника або іншого документа готується уповноваженою особою або іншою службовою (посадовою) особою замовника та погоджується (затверджується) керівником замовника або іншою особою, визначеною керівником замовника.</w:t>
      </w:r>
    </w:p>
    <w:p w:rsidR="008516A5" w:rsidRPr="008516A5" w:rsidRDefault="008516A5" w:rsidP="008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підставі викладеного, наявні підстави здійснити закупівлю без використання 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  підпункту 6 пункту 13 Особливостей (</w:t>
      </w:r>
      <w:r w:rsidR="00FF29F0" w:rsidRPr="00FF2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закупівлі становить або перевищує 50 тис. 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516A5" w:rsidRPr="008516A5" w:rsidRDefault="008516A5" w:rsidP="00851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B27A40" w:rsidRPr="00FD2ED0" w:rsidTr="002D46F2">
        <w:trPr>
          <w:trHeight w:val="131"/>
        </w:trPr>
        <w:tc>
          <w:tcPr>
            <w:tcW w:w="3664" w:type="dxa"/>
          </w:tcPr>
          <w:p w:rsidR="00B27A40" w:rsidRPr="00FD2ED0" w:rsidRDefault="00B27A40" w:rsidP="002D46F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0481" w:rsidRDefault="008516A5" w:rsidP="008516A5"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5"/>
    <w:rsid w:val="000B0DB4"/>
    <w:rsid w:val="000E13D0"/>
    <w:rsid w:val="000F3AEC"/>
    <w:rsid w:val="001052F5"/>
    <w:rsid w:val="001B3248"/>
    <w:rsid w:val="004E4E76"/>
    <w:rsid w:val="005A7BED"/>
    <w:rsid w:val="00630625"/>
    <w:rsid w:val="006744C0"/>
    <w:rsid w:val="007D4FEA"/>
    <w:rsid w:val="00820062"/>
    <w:rsid w:val="008516A5"/>
    <w:rsid w:val="00B27A40"/>
    <w:rsid w:val="00E80481"/>
    <w:rsid w:val="00FB141D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71C8-767E-4F3C-BFEB-5E7EF99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domain user</cp:lastModifiedBy>
  <cp:revision>7</cp:revision>
  <cp:lastPrinted>2023-10-09T12:45:00Z</cp:lastPrinted>
  <dcterms:created xsi:type="dcterms:W3CDTF">2023-10-09T12:30:00Z</dcterms:created>
  <dcterms:modified xsi:type="dcterms:W3CDTF">2023-10-17T13:02:00Z</dcterms:modified>
</cp:coreProperties>
</file>