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FB" w:rsidRDefault="005C57CA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7</w:t>
      </w:r>
    </w:p>
    <w:p w:rsidR="006E5DFB" w:rsidRDefault="005C5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оголошення про проведення спрощеної закупівлі</w:t>
      </w:r>
    </w:p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ДОГОВІР №____</w:t>
      </w:r>
    </w:p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 закупівлю 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c"/>
        <w:tblW w:w="10348" w:type="dxa"/>
        <w:tblInd w:w="108" w:type="dxa"/>
        <w:tblLayout w:type="fixed"/>
        <w:tblLook w:val="0000"/>
      </w:tblPr>
      <w:tblGrid>
        <w:gridCol w:w="6980"/>
        <w:gridCol w:w="3368"/>
      </w:tblGrid>
      <w:tr w:rsidR="006E5DFB">
        <w:tc>
          <w:tcPr>
            <w:tcW w:w="6980" w:type="dxa"/>
            <w:shd w:val="clear" w:color="auto" w:fill="auto"/>
          </w:tcPr>
          <w:p w:rsidR="006E5DFB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м. Тернопіль </w:t>
            </w:r>
          </w:p>
        </w:tc>
        <w:tc>
          <w:tcPr>
            <w:tcW w:w="3368" w:type="dxa"/>
            <w:shd w:val="clear" w:color="auto" w:fill="auto"/>
          </w:tcPr>
          <w:p w:rsidR="006E5DFB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«___» ____________ 202</w:t>
            </w:r>
            <w:r w:rsidR="000132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F3033" w:rsidRDefault="000F3033" w:rsidP="000F3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:rsidR="006E5DFB" w:rsidRDefault="005C57CA" w:rsidP="000F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_______________________________________________________________________в особі _____________________________________, який діє на підставі 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надалі – Продавець, з однієї сторони, та </w:t>
      </w:r>
    </w:p>
    <w:p w:rsidR="006E5DFB" w:rsidRDefault="005C5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Комунальне підприємство теплових мереж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Тернопільміськтеплокомуненерго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Тернопільської міської ради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особі директора Чумака Андрія Костянтиновича, що діє на підставі Статуту, надалі – Замовник, з іншої сторони, надалі – Сторони, а кожна окремо – Сторона, уклали цей Договір про закупівлю, надалі – Договір, про наступне:</w:t>
      </w:r>
    </w:p>
    <w:p w:rsidR="006E5DFB" w:rsidRDefault="006E5D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ПРЕДМЕТ ДОГОВОРУ</w:t>
      </w:r>
    </w:p>
    <w:p w:rsidR="006E5DFB" w:rsidRDefault="005C57CA">
      <w:pPr>
        <w:tabs>
          <w:tab w:val="left" w:pos="2700"/>
          <w:tab w:val="left" w:pos="2880"/>
          <w:tab w:val="left" w:pos="30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Продавець зобов’язується 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13226"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році продати Замовнику товар: щебінь, пісок надалі – товар, а Замовник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прийняти і оплатити такий товар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E5DFB" w:rsidRDefault="005C5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код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021:2015: 14210000-6 - Гравій, пісок, щебінь і наповнювачі</w:t>
      </w:r>
    </w:p>
    <w:p w:rsidR="006E5DFB" w:rsidRDefault="005C57CA">
      <w:pPr>
        <w:tabs>
          <w:tab w:val="left" w:pos="2700"/>
          <w:tab w:val="left" w:pos="2880"/>
          <w:tab w:val="left" w:pos="30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Конкретна назва та кількість товару, що закуповується за цим Договором у визначеній комплектності, якості та за ціною, що визначена у Специфікації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(Додаток 1 до цього Договору), яка є невід`ємною частиною цього Договору.</w:t>
      </w:r>
    </w:p>
    <w:p w:rsidR="006E5DFB" w:rsidRDefault="006E5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bookmark=id.3znysh7" w:colFirst="0" w:colLast="0"/>
      <w:bookmarkEnd w:id="3"/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ЯКІСТЬ ТОВАРУ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Продавець повинен передати Замовнику товар, якість якого відповідає встановленим державним стандартам та умовам цього Договору, а також умовам, встановленим чинним законодавством до товару даного виду.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Товар має бути повністю придатним до використання, термін та умови його зберігання не порушені.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У разі виникнення претензій по кількості чи якості товару матеріально – відповідальними особами Сторін складається Акт. Продавець згідно з Актом зобов’язаний здійснити передачу недопоставленого товару, або замінити на товар належної якості впродовж 5 (п’яти) календарних днів з дня складання Акту. У разі відмови однієї зі Сторін від підписання Акту, останній складається Стороною в односторонньому порядку і впродовж 3 (трьох) календарних днів надсилається за місцезнаходженням іншої Сторони.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 У разі виявлення прихованих недоліків товару або його невідповідності якісним, кількісним та іншим характеристикам, які були неочевидні/приховані при прийманні товару, Сторони протягом 5 (п’яти) календарних днів з моменту виявлення цих невідповідностей складають Акт. 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вибором Замовника, Продавець зобов’язаний замінити неякісний товар на товар належної якості або повернути кошти за недопоставлений чи неякісний товар впродовж 5 (п’яти) календарних днів з дня складання Акту.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 Якість товару, що купується, може бути покращена за умови, що таке покращення не призведе до збільшення суми, визначеної в цьому Договорі згідно з п. 3 ч. 5 ст. 41 Закону України «Про публічні закупівлі».</w:t>
      </w: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3033" w:rsidRDefault="000F3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ЦІНА ДОГОВОРУ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Замовник сплачує за товар, що купується за ціною, яка визначена за результатами проведення процедури закупівлі.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Загальна ціна Договору становить грн. (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______________________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грн.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коп.),у тому числі ПДВ _____ грн. (_________________________ грн. ____ коп.) / без ПДВ.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Джерело фінансування – власні кошти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підприємства теплових мереж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Тернопільміськтеплокомуненерго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» Тернопільської міської ради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Загальна ціна Договору може бути змінена у зв’язку із застосуванням положень п. 1, 2, 5- 8 ч. 5 ст. 41 Закону України «Про публічні закупівлі».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 Ціна за одиницю товару може змінюватися не більше, ніж на 10 % (десять відсотків) у разі коливання ціни на ринку, за умови, що зазначена зміна не призведе до збільшення суми, визначеної в Договорі, згідно з п. 2 ч. 5 ст. 41 Закону України «Про публічні закупівлі». Підтвердженням ринкових цін є Довідка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Держзовнішінформ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або Торгово-промислової палати України. У випадку зміни ціни за одиницю товару Продавець повинен письмово попередити Замовника про такі зміни не пізніше, ніж за 10 (десять) календарних днів до введення в дію нових цін на товар. 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Ціна за одиницю товару може бути змінена в інших випадках, що визначені в ч. 5 ст. 41 Закону України «Про публічні закупівлі».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3.6. Ціни на товар встановлюються у національній грошовій одиниці України - гривні.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 Ціна товару за цим Договором включає вартість матеріалів та послуг, пов'язаних з покупкою товару, зокрема послуги з транспортування, розвантаження/завантаження тощо. До ціни товару включаються витрати на сплату податків і зборів (обов’язкових платежів).</w:t>
      </w: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ПОРЯДОК ЗДІЙСНЕННЯ РОЗРАХУНКІВ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Оплата партії Товару здійснюється Замовником протягом 15 (п’ятнадцяти) календарних днів з дати поставки Товару та на підставі наданого Продавцем  рахунку</w:t>
      </w:r>
      <w:r w:rsidR="000F30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 Оплата проводиться в національній валюті України.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 Усі розрахунки між Сторонами здійснюються у безготівковій формі шляхом перерахування грошових коштів на банківський рахунок (IBAN) Сторони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отримувача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платежу.</w:t>
      </w: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ПЕРЕДАЧА ТОВАРУ</w:t>
      </w:r>
    </w:p>
    <w:p w:rsidR="006E5DFB" w:rsidRPr="000F3033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33">
        <w:rPr>
          <w:rFonts w:ascii="Times New Roman" w:eastAsia="Times New Roman" w:hAnsi="Times New Roman" w:cs="Times New Roman"/>
          <w:sz w:val="26"/>
          <w:szCs w:val="26"/>
        </w:rPr>
        <w:t>5.1. Постачання Товару здійсн</w:t>
      </w:r>
      <w:r w:rsidR="000F3033">
        <w:rPr>
          <w:rFonts w:ascii="Times New Roman" w:eastAsia="Times New Roman" w:hAnsi="Times New Roman" w:cs="Times New Roman"/>
          <w:sz w:val="26"/>
          <w:szCs w:val="26"/>
        </w:rPr>
        <w:t>юється партіями на умовах: DDP</w:t>
      </w:r>
      <w:r w:rsidRPr="000F303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F3033">
        <w:rPr>
          <w:rFonts w:ascii="Times New Roman" w:eastAsia="Times New Roman" w:hAnsi="Times New Roman" w:cs="Times New Roman"/>
          <w:color w:val="000000"/>
          <w:sz w:val="26"/>
          <w:szCs w:val="26"/>
        </w:rPr>
        <w:t>Під партією Товару Сторони розуміють певну кількість товару, однорідного за своїми якісними та іншими показниками, що визначена у відповідній підписаній Сторонами Специфікації.</w:t>
      </w:r>
    </w:p>
    <w:p w:rsidR="006E5DFB" w:rsidRPr="000F3033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33">
        <w:rPr>
          <w:rFonts w:ascii="Times New Roman" w:eastAsia="Times New Roman" w:hAnsi="Times New Roman" w:cs="Times New Roman"/>
          <w:sz w:val="26"/>
          <w:szCs w:val="26"/>
        </w:rPr>
        <w:t xml:space="preserve">5.2. Місце поставки: визначається Замовником та узгоджується з Продавцем. </w:t>
      </w:r>
    </w:p>
    <w:p w:rsidR="006E5DFB" w:rsidRPr="000F3033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33">
        <w:rPr>
          <w:rFonts w:ascii="Times New Roman" w:eastAsia="Times New Roman" w:hAnsi="Times New Roman" w:cs="Times New Roman"/>
          <w:sz w:val="26"/>
          <w:szCs w:val="26"/>
        </w:rPr>
        <w:t>5.3.Місцем доставки може виступати: спеціалізовані складські приміщення для зберігання Товару</w:t>
      </w:r>
      <w:r w:rsidR="000F303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F3033">
        <w:rPr>
          <w:rFonts w:ascii="Times New Roman" w:eastAsia="Times New Roman" w:hAnsi="Times New Roman" w:cs="Times New Roman"/>
          <w:sz w:val="26"/>
          <w:szCs w:val="26"/>
        </w:rPr>
        <w:t xml:space="preserve">  або безпосередньо  локація на якій Замовником проводять роботи для яких здійснена дана закупівля. Продавець забезпечує доставку товару Замовнику автомобільним транспортом.</w:t>
      </w:r>
    </w:p>
    <w:p w:rsidR="006E5DFB" w:rsidRPr="000F3033" w:rsidRDefault="00976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0"/>
          <w:id w:val="24714646"/>
        </w:sdtPr>
        <w:sdtContent/>
      </w:sdt>
      <w:r w:rsidR="005C57CA" w:rsidRPr="000F3033">
        <w:rPr>
          <w:rFonts w:ascii="Times New Roman" w:eastAsia="Times New Roman" w:hAnsi="Times New Roman" w:cs="Times New Roman"/>
          <w:sz w:val="26"/>
          <w:szCs w:val="26"/>
        </w:rPr>
        <w:t>5.3.Заявка на кожну партію Товару надсилається Замовником на електронну адресу Продавця: ____, з наступним обов’язковим підтвердженням від Продавця на електронну адресу Замовника ____ факту отримання зазначеної заявки. У разі необхідності, Замовник  надсилає Продавцю листом заявку на кожну партію Товару.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033">
        <w:rPr>
          <w:rFonts w:ascii="Times New Roman" w:eastAsia="Times New Roman" w:hAnsi="Times New Roman" w:cs="Times New Roman"/>
          <w:sz w:val="26"/>
          <w:szCs w:val="26"/>
        </w:rPr>
        <w:t>5.4.Термін постачання партії Товару: протягом 3 (трьох) календарних днів з моменту</w:t>
      </w:r>
      <w:r w:rsidR="00B11238" w:rsidRPr="000F3033">
        <w:rPr>
          <w:rFonts w:ascii="Times New Roman" w:eastAsia="Times New Roman" w:hAnsi="Times New Roman" w:cs="Times New Roman"/>
          <w:sz w:val="26"/>
          <w:szCs w:val="26"/>
        </w:rPr>
        <w:t xml:space="preserve"> направлення Замовником  заявки.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5.5.Продавець зобов’язується в строк не менше одного робочого дня до дати відвантаження повідомити Замовника  про готовність відвантаження Товару.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5.6. Датою поставки товару є дата підписання Сторонами видаткової накладної.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5.7. Приймання – передача товару проводиться за кількістю, якістю та асортиментом згідно Специфікації (Додаток 1 до цього Договору).</w:t>
      </w: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5.8. Право власності Замовника на товар виникає з моменту приймання товару, факт якого засвідчується відміткою Замовника на видатковій накладній. Ризик випадкової загибелі або випадкового зіпсування товару несе власник.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5.9. Продавець зобов’язується, відповідно до норм Податкового кодексу України, своєчасно складати та реєструвати в Єдиному реєстрі податкових накладних, податкові накладні і розрахунки коригування до них. У разі, якщо Продавець склав податкові накладні або розрахунки коригувань до них з порушенням норм чинного законодавства, а також у разі відсутності їх реєстрації в Єдиному реєстрі податкових накладних, що тягне за собою втрату права Замовником  на збільшення податкового кредиту, Продавець зобов’язується компенсувати Замовнику  заподіяні цим збитки.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5.10. Продавець підтверджує, що є добросовісним платником податків та зборів і своєчасно подає податкову звітність в контролюючі органи. У випадку, якщо Продавець виявиться недобросовісним платником податків, що спричинить донарахування податкових зобов’язань Замовнику, або притягнення до фінансової відповідальності Замовника контролюючими органами, Продавець зобов’язується компенсувати Покупцю заподіяні цим збитки.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(п.5.9. та 5.10.  не включаються до Договору у разі визначення ціни Договору без ПДВ відповідно до чинного законодавства України).</w:t>
      </w: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ПРАВА ТА ОБОВ’ЯЗКИ СТОРІН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 Замовник зобов’язаний: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6.1.1. своєчасно та в повному обсязі сплачувати товар;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6.1.2. приймати товар за Специфікацією згідно з видатковою накладною;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6.1.3. повідомити всю інформацію, необхідну Продавцю для укладання Договору.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 Замовник має право:</w:t>
      </w:r>
    </w:p>
    <w:p w:rsidR="006E5DFB" w:rsidRDefault="005C5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6.2.1. достроково розірвати цей Договір у разі невиконання зобов’язань Продавцем(у т.ч. у разі підвищення ціни на товар більше, ніж на 10 % (десять відсотків), повідомивши його про це у строк 10 (десять) календарних днів шляхом направлення письмового повідомлення до запланованої дати розірвання цього Договору;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6.2.2. контролювати передачу товару у строки, встановлені цим Договором;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6.2.3. зменшувати обсяг закупівлі товару з урахуванням фактичного обсягу видатків Замовника. У такому разі Сторони вносять відповідні зміни до цього Договору;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6.2.4. повернути документи Продавцю без здійснення оплати в разі неналежного оформлення документів (відсутність підписів, тощо);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6.2.5. не підписувати видаткової накладної у разі невідповідності товару технічним вимогам Специфікації (Додаток 1 до цього Договору) та вимагати від Продавця здійснення заміни товару товаром належної якості та усунення виявлених недоліків за рахунок Продавця.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 Продавець зобов’язаний: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6.3.1. забезпечити передачу товару або партії товару у строки, встановлені цим Договором;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6.3.2. забезпечити передачу товару , якість якого відповідає умовам, встановленим розділами 2 та 5 цього Договору;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6.3.3. усунути всі виявлені Замовником недоліки товару за власний рахунок, а при необхідності замінити на аналогічний товар належної якості;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6.3.4. у випадку виникнення обставин, що не дозволяють Продавцю належним чином виконати свої зобов’язання за цим Договором негайно письмово сповістити про це Замовника;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6.3.5 надати в підтвердження якості Товару (товарів) супровідними документами, а саме: завірені підписом Продавця копії або оригінали сертифікатів (паспортів 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посвідченнь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свідоцтв) якості на товар або інший документ в якому міститься інформація про технічні характеристики товару, що постачається. </w:t>
      </w:r>
    </w:p>
    <w:p w:rsidR="006E5DFB" w:rsidRDefault="006E5D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6.3.6. Якість товару, що поставляється, повинна відповідати технічним умовам (ТУ) і державним стандартам (ГОСТ), діючим на території України ,  в тому числі ДСТУ, або іншим діючим нормам і має підтверджуватись  сертифікатом відповідності або паспортом якості (за наявності) якості Товару.</w:t>
      </w:r>
    </w:p>
    <w:p w:rsidR="006E5DFB" w:rsidRDefault="005C5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6.3.7 інші обов’язки: визначаються відповідно до положень чинних нормативно-правових актів України.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6.4. Продавець має право: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6.4.1. своєчасно та в повному обсязі отримати оплату;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6.4.2. у разі невиконання зобов’язань Замовником Продавець має право достроково розірвати цей Договір, повідомивши про це Замовника у строк 30 (тридцять) календарних днів шляхом направлення письмового повідомлення. Ці обставини не можуть бути пов’язані із затримкою надходження бюджетних коштів на реєстраційний рахунок Замовника.</w:t>
      </w:r>
    </w:p>
    <w:p w:rsidR="006E5DFB" w:rsidRDefault="005C57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 ВІДПОВІДАЛЬНІСТЬ СТОРІН</w:t>
      </w:r>
    </w:p>
    <w:p w:rsidR="006E5DFB" w:rsidRDefault="005C57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 У разі невиконання або неналежного виконання своїх зобов’язань за Договором Сторони несуть відповідальність, передбачену діючим законодавством України та цим Договором.</w:t>
      </w:r>
    </w:p>
    <w:p w:rsidR="006E5DFB" w:rsidRDefault="005C57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 За порушення строків передачі товару Продавець сплачує Замовнику пеню та штраф відповідно до ч. 2 ст. 231 ГК України.</w:t>
      </w:r>
    </w:p>
    <w:p w:rsidR="006E5DFB" w:rsidRDefault="005C57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 За несвоєчасне виконання грошових зобов’язань за Договором Замовник сплачує пеню у розмірі 0,001 % (нуль цілих одна тисячна відсотків) від суми заборгованості за кожен день затримки виконання грошових зобов’язань.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7.4. Сплата штрафних санкцій не звільняє Сторони від виконання свої зобов’язань за цим Договором.</w:t>
      </w: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 АНТИКОРУПЦІЙНЕ ЗАСТЕРЕЖЕННЯ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 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тим, щоб отримати будь-яку вигоду або перевагу.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8.3. Кожна зі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6E5DFB" w:rsidRDefault="006E5D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  <w:sz w:val="26"/>
          <w:szCs w:val="26"/>
        </w:rPr>
        <w:t>9. ОБСТАВИНИ НЕПЕРЕБОРНОЇ СИЛИ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9.2. Під обставинами непереборної сили слід розуміти надзвичайні ситуації природного, техногенного, воєнного, економічного характеру (в тому числі з метою стабілізації економічної ситуації в державі та економічного і раціонального використання державних коштів), включаючи видання нормативно-правових актів уповноваженими державними органами, що перешкоджають належному виконанню Сторонами зобов'язань, передбачених цим Договором.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9.3. Сторона, що не може виконувати зобов’язання за цим Договором внаслідок дії обставин непереборної сили, повинна не пізніше, ніж протягом 10 (десяти) календарних днів з моменту їх виникнення, повідомити про це іншу Сторону у письмовій формі.</w:t>
      </w:r>
    </w:p>
    <w:p w:rsidR="006E5DFB" w:rsidRDefault="005C57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9.4. Доказом виникнення обставин непереборної сили та строку їх дії є відповідним чином письмово оформлені документи, які видаються спеціально уповноваженими на це державними органами, або відповідні акти органів державної влади, зокрема довідка торгово-промислової палати. </w:t>
      </w:r>
    </w:p>
    <w:p w:rsidR="006E5DFB" w:rsidRDefault="005C57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9.5. У разі, коли строк дії обставин непереборної сили продовжується більш,ніж 30 (тридцять) календарних днів, кожна зі Сторін в установленому порядку має право розірвати цей Договір. При цьому збитки, заподіяні припиненням дії Договору, не відшкодовуються і штрафні санкції не сплачуються. </w:t>
      </w: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bookmark=id.3dy6vkm" w:colFirst="0" w:colLast="0"/>
      <w:bookmarkStart w:id="6" w:name="bookmark=id.tyjcwt" w:colFirst="0" w:colLast="0"/>
      <w:bookmarkStart w:id="7" w:name="bookmark=id.4d34og8" w:colFirst="0" w:colLast="0"/>
      <w:bookmarkStart w:id="8" w:name="bookmark=id.1t3h5sf" w:colFirst="0" w:colLast="0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sz w:val="26"/>
          <w:szCs w:val="26"/>
        </w:rPr>
        <w:t>10. ВИРІШЕННЯ СПОРІВ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10.2. У разі недосягнення Сторонами згоди, спори (розбіжності) вирішуються у судовому порядку, встановленому чинним законодавством України. </w:t>
      </w:r>
    </w:p>
    <w:p w:rsidR="006E5DFB" w:rsidRDefault="006E5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9" w:name="bookmark=id.2s8eyo1" w:colFirst="0" w:colLast="0"/>
      <w:bookmarkEnd w:id="9"/>
    </w:p>
    <w:p w:rsidR="006E5DFB" w:rsidRDefault="005C57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 СТРОК ДІЇ ДОГОВОРУ</w:t>
      </w:r>
    </w:p>
    <w:p w:rsidR="006E5DFB" w:rsidRPr="006E5CDA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DA">
        <w:rPr>
          <w:rFonts w:ascii="Times New Roman" w:eastAsia="Times New Roman" w:hAnsi="Times New Roman" w:cs="Times New Roman"/>
          <w:sz w:val="24"/>
          <w:szCs w:val="24"/>
        </w:rPr>
        <w:t xml:space="preserve">11.1. Цей Договір набуває чинності з дати підписання і діє по </w:t>
      </w:r>
      <w:r w:rsidR="000F3033" w:rsidRPr="006E5C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3226" w:rsidRPr="006E5CDA">
        <w:rPr>
          <w:rFonts w:ascii="Times New Roman" w:eastAsia="Times New Roman" w:hAnsi="Times New Roman" w:cs="Times New Roman"/>
          <w:sz w:val="24"/>
          <w:szCs w:val="24"/>
        </w:rPr>
        <w:t xml:space="preserve"> листопада 2022</w:t>
      </w:r>
      <w:r w:rsidRPr="006E5CDA">
        <w:rPr>
          <w:rFonts w:ascii="Times New Roman" w:eastAsia="Times New Roman" w:hAnsi="Times New Roman" w:cs="Times New Roman"/>
          <w:sz w:val="24"/>
          <w:szCs w:val="24"/>
        </w:rPr>
        <w:t xml:space="preserve"> року,а в частині оплати – до повного виконання Сторонами своїх зобов’язань.</w:t>
      </w:r>
    </w:p>
    <w:p w:rsidR="006E5DFB" w:rsidRPr="006E5CDA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DA">
        <w:rPr>
          <w:rFonts w:ascii="Times New Roman" w:eastAsia="Times New Roman" w:hAnsi="Times New Roman" w:cs="Times New Roman"/>
          <w:sz w:val="24"/>
          <w:szCs w:val="24"/>
        </w:rPr>
        <w:t>11.2. Закінчення строку дії цього Договору не звільняє Сторони від відповідальності за його порушення, яке мало місце під час дії Договору.</w:t>
      </w:r>
    </w:p>
    <w:p w:rsidR="00C33A62" w:rsidRPr="006E5CDA" w:rsidRDefault="00C33A62" w:rsidP="00C33A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033" w:rsidRPr="006E5CDA" w:rsidRDefault="000F3033" w:rsidP="000F3033">
      <w:pPr>
        <w:pStyle w:val="LO-normal"/>
        <w:jc w:val="center"/>
        <w:rPr>
          <w:rStyle w:val="af5"/>
          <w:rFonts w:ascii="Times New Roman" w:hAnsi="Times New Roman" w:cs="Times New Roman"/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sz w:val="24"/>
          <w:szCs w:val="24"/>
        </w:rPr>
        <w:t>12. ПОРЯДОК ВНЕСЕННЯ  ЗМІН ДО ДОГОВОРУ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12.3. Пропозицію щодо внесення змін до договору може зробити кожна із сторін договору.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0F3033" w:rsidRPr="006E5CDA" w:rsidRDefault="000F3033" w:rsidP="000F3033">
      <w:pPr>
        <w:pStyle w:val="LO-normal"/>
        <w:ind w:firstLine="567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12.6. Істотні умови цього Договору не можуть змінюватися після його підписання до виконання зобов’язань Сторонами у повному обсязі, крім випадків, передбачених ч.5 ст. 41 Закону України «Про публічні закупівлі».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sz w:val="24"/>
          <w:szCs w:val="24"/>
        </w:rPr>
      </w:pPr>
      <w:r w:rsidRPr="006E5CDA">
        <w:rPr>
          <w:rFonts w:ascii="Times New Roman" w:eastAsia="Times New Roman" w:hAnsi="Times New Roman" w:cs="Times New Roman"/>
          <w:sz w:val="24"/>
          <w:szCs w:val="24"/>
        </w:rPr>
        <w:t>12.7. Сторони зобов’язуються письмово повідомляти одна одну про зміни своїх поштових та банківських реквізитів протягом 5 (п’яти) календарних днів з моменту внесення відповідних змін.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rFonts w:ascii="Times New Roman" w:hAnsi="Times New Roman"/>
          <w:color w:val="010101"/>
          <w:sz w:val="24"/>
          <w:szCs w:val="24"/>
        </w:rPr>
      </w:pPr>
      <w:r w:rsidRPr="006E5CDA">
        <w:rPr>
          <w:rFonts w:ascii="Times New Roman" w:hAnsi="Times New Roman"/>
          <w:color w:val="010101"/>
          <w:sz w:val="24"/>
          <w:szCs w:val="24"/>
        </w:rPr>
        <w:t>12.8.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3033" w:rsidRPr="006E5CDA" w:rsidRDefault="000F3033" w:rsidP="000F3033">
      <w:pPr>
        <w:pStyle w:val="LO-normal"/>
        <w:rPr>
          <w:rStyle w:val="af5"/>
          <w:rFonts w:ascii="Times New Roman" w:hAnsi="Times New Roman" w:cs="Times New Roman"/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Pr="006E5CDA">
        <w:rPr>
          <w:rStyle w:val="af5"/>
          <w:rFonts w:ascii="Times New Roman" w:hAnsi="Times New Roman" w:cs="Times New Roman"/>
          <w:sz w:val="24"/>
          <w:szCs w:val="24"/>
        </w:rPr>
        <w:t>13. ІНШІ УМОВИ</w:t>
      </w:r>
    </w:p>
    <w:p w:rsidR="000F3033" w:rsidRPr="006E5CDA" w:rsidRDefault="000F3033" w:rsidP="000F3033">
      <w:pPr>
        <w:pStyle w:val="LO-normal"/>
        <w:ind w:firstLine="567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13.1. Цей Договір укладається і підписується у 2-х примірниках, що мають однакову юридичну силу. 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13.2.Усі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13.3.Відступлення права вимоги та (або) переведення боргу за цим Договором однією із Сторін до третіх осіб не допускається.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13.4.Будь-яке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0F3033" w:rsidRPr="006E5CDA" w:rsidRDefault="000F3033" w:rsidP="000F3033">
      <w:pPr>
        <w:spacing w:after="0" w:line="240" w:lineRule="auto"/>
        <w:ind w:firstLine="540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6E5CDA">
        <w:rPr>
          <w:rStyle w:val="af5"/>
          <w:rFonts w:ascii="Times New Roman" w:hAnsi="Times New Roman" w:cs="Times New Roman"/>
          <w:b w:val="0"/>
          <w:sz w:val="24"/>
          <w:szCs w:val="24"/>
        </w:rPr>
        <w:t>13.5.Цей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B11238" w:rsidRPr="000F3033" w:rsidRDefault="00B11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1</w:t>
      </w:r>
      <w:r w:rsidR="00C33A62">
        <w:rPr>
          <w:rFonts w:ascii="Times New Roman" w:eastAsia="Times New Roman" w:hAnsi="Times New Roman" w:cs="Times New Roman"/>
          <w:b/>
          <w:smallCap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. ДОДАТКИ ДО ДОГОВОРУ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C33A62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.1. Невід’ємною частиною цього Договору є: Специфікація (Додаток 1).</w:t>
      </w:r>
    </w:p>
    <w:p w:rsidR="006E5DFB" w:rsidRDefault="006E5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DFB" w:rsidRDefault="006E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6E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33A6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МІСЦЕЗНАХОДЖЕННЯ ТА БАНКІВСЬКІ РЕКВІЗИТИ СТОРІН</w:t>
      </w:r>
    </w:p>
    <w:p w:rsidR="006E5DFB" w:rsidRDefault="006E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10065" w:type="dxa"/>
        <w:tblInd w:w="0" w:type="dxa"/>
        <w:tblLayout w:type="fixed"/>
        <w:tblLook w:val="0000"/>
      </w:tblPr>
      <w:tblGrid>
        <w:gridCol w:w="5032"/>
        <w:gridCol w:w="5033"/>
      </w:tblGrid>
      <w:tr w:rsidR="006E5DFB">
        <w:trPr>
          <w:trHeight w:val="3495"/>
        </w:trPr>
        <w:tc>
          <w:tcPr>
            <w:tcW w:w="5032" w:type="dxa"/>
          </w:tcPr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bookmark=id.17dp8vu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                                  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Комунальне підприємство теплових мереж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Тернопільської міської ради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46001, м. Тернопіль, вул. І. Франка, 16;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UA513385450000000026009300099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ВАТ «Ощадбанк» в м. Тернопіль;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МФО338545;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 14034534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 № 140345319188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  (0352) 252539</w:t>
            </w:r>
          </w:p>
          <w:p w:rsidR="006E5DFB" w:rsidRDefault="005C57CA">
            <w:pPr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vmtp-teplo@ukr.net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Директор______________ А. К. ЧУМАК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(підпис)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</w:tcPr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Продавець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 __________________ в ,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/ Код ідентифікаційний 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  ___________________ ________</w:t>
            </w:r>
          </w:p>
        </w:tc>
      </w:tr>
    </w:tbl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tbl>
      <w:tblPr>
        <w:tblStyle w:val="ae"/>
        <w:tblW w:w="102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6521"/>
        <w:gridCol w:w="3741"/>
      </w:tblGrid>
      <w:tr w:rsidR="006E5DFB">
        <w:tc>
          <w:tcPr>
            <w:tcW w:w="6521" w:type="dxa"/>
          </w:tcPr>
          <w:p w:rsidR="006E5DFB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</w:tcPr>
          <w:p w:rsidR="006E5DFB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</w:t>
            </w:r>
          </w:p>
          <w:p w:rsidR="006E5DFB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Договору №_________</w:t>
            </w:r>
          </w:p>
          <w:p w:rsidR="006E5DFB" w:rsidRDefault="005C57CA" w:rsidP="0001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«___»_______________20</w:t>
            </w:r>
            <w:r w:rsidR="000132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2295"/>
        <w:gridCol w:w="835"/>
        <w:gridCol w:w="989"/>
        <w:gridCol w:w="1387"/>
        <w:gridCol w:w="1185"/>
        <w:gridCol w:w="1465"/>
        <w:gridCol w:w="1684"/>
      </w:tblGrid>
      <w:tr w:rsidR="006E5DFB">
        <w:tc>
          <w:tcPr>
            <w:tcW w:w="570" w:type="dxa"/>
            <w:vAlign w:val="center"/>
          </w:tcPr>
          <w:p w:rsidR="006E5DFB" w:rsidRPr="00C33A62" w:rsidRDefault="005C57CA">
            <w:pPr>
              <w:ind w:left="-174" w:righ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5DFB" w:rsidRPr="00C33A62" w:rsidRDefault="005C57CA">
            <w:pPr>
              <w:ind w:left="-174" w:righ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295" w:type="dxa"/>
            <w:vAlign w:val="center"/>
          </w:tcPr>
          <w:p w:rsidR="006E5DFB" w:rsidRPr="00C33A62" w:rsidRDefault="005C57C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835" w:type="dxa"/>
            <w:vAlign w:val="center"/>
          </w:tcPr>
          <w:p w:rsidR="006E5DFB" w:rsidRPr="00C33A62" w:rsidRDefault="005C57CA">
            <w:pPr>
              <w:ind w:left="-163"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</w:p>
          <w:p w:rsidR="006E5DFB" w:rsidRPr="00C33A62" w:rsidRDefault="005C57CA">
            <w:pPr>
              <w:ind w:left="-163"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989" w:type="dxa"/>
            <w:vAlign w:val="center"/>
          </w:tcPr>
          <w:p w:rsidR="006E5DFB" w:rsidRPr="00C33A62" w:rsidRDefault="005C57CA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387" w:type="dxa"/>
            <w:vAlign w:val="center"/>
          </w:tcPr>
          <w:p w:rsidR="006E5DFB" w:rsidRPr="00C33A62" w:rsidRDefault="005C57CA">
            <w:pPr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без ПДВ, </w:t>
            </w:r>
          </w:p>
          <w:p w:rsidR="006E5DFB" w:rsidRPr="00C33A62" w:rsidRDefault="005C57CA">
            <w:pPr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185" w:type="dxa"/>
            <w:vAlign w:val="center"/>
          </w:tcPr>
          <w:p w:rsidR="006E5DFB" w:rsidRPr="00C33A62" w:rsidRDefault="005C57CA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 ПДВ, </w:t>
            </w:r>
          </w:p>
          <w:p w:rsidR="006E5DFB" w:rsidRPr="00C33A62" w:rsidRDefault="005C57CA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465" w:type="dxa"/>
            <w:vAlign w:val="center"/>
          </w:tcPr>
          <w:p w:rsidR="006E5DFB" w:rsidRPr="00C33A62" w:rsidRDefault="005C57C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Сума без ПДВ, </w:t>
            </w:r>
          </w:p>
          <w:p w:rsidR="006E5DFB" w:rsidRPr="00C33A62" w:rsidRDefault="005C57C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684" w:type="dxa"/>
            <w:vAlign w:val="center"/>
          </w:tcPr>
          <w:p w:rsidR="006E5DFB" w:rsidRPr="00C33A62" w:rsidRDefault="005C57CA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з ПДВ, грн.</w:t>
            </w:r>
          </w:p>
        </w:tc>
      </w:tr>
      <w:tr w:rsidR="006E5DFB">
        <w:trPr>
          <w:trHeight w:val="686"/>
        </w:trPr>
        <w:tc>
          <w:tcPr>
            <w:tcW w:w="570" w:type="dxa"/>
          </w:tcPr>
          <w:p w:rsidR="006E5DFB" w:rsidRPr="00C33A62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6E5DFB" w:rsidRPr="00C33A62" w:rsidRDefault="005C5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Щебінь гранітний </w:t>
            </w:r>
            <w:proofErr w:type="spellStart"/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20*40 </w:t>
            </w:r>
          </w:p>
        </w:tc>
        <w:tc>
          <w:tcPr>
            <w:tcW w:w="835" w:type="dxa"/>
            <w:vAlign w:val="center"/>
          </w:tcPr>
          <w:p w:rsidR="006E5DFB" w:rsidRPr="00C33A62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989" w:type="dxa"/>
          </w:tcPr>
          <w:p w:rsidR="006E5DFB" w:rsidRPr="00C33A62" w:rsidRDefault="00685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32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7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DFB">
        <w:tc>
          <w:tcPr>
            <w:tcW w:w="570" w:type="dxa"/>
          </w:tcPr>
          <w:p w:rsidR="006E5DFB" w:rsidRPr="00C33A62" w:rsidRDefault="00C33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6E5DFB" w:rsidRPr="00C33A62" w:rsidRDefault="005C5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Пісок для будівельних робіт. </w:t>
            </w:r>
          </w:p>
        </w:tc>
        <w:tc>
          <w:tcPr>
            <w:tcW w:w="835" w:type="dxa"/>
            <w:vAlign w:val="center"/>
          </w:tcPr>
          <w:p w:rsidR="006E5DFB" w:rsidRPr="00C33A62" w:rsidRDefault="005C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3A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9" w:type="dxa"/>
          </w:tcPr>
          <w:p w:rsidR="006E5DFB" w:rsidRPr="00C33A62" w:rsidRDefault="00C33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DFB">
        <w:tc>
          <w:tcPr>
            <w:tcW w:w="8726" w:type="dxa"/>
            <w:gridSpan w:val="7"/>
          </w:tcPr>
          <w:p w:rsidR="006E5DFB" w:rsidRPr="00C33A62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без ПДВ:</w:t>
            </w:r>
          </w:p>
        </w:tc>
        <w:tc>
          <w:tcPr>
            <w:tcW w:w="1684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DFB">
        <w:tc>
          <w:tcPr>
            <w:tcW w:w="8726" w:type="dxa"/>
            <w:gridSpan w:val="7"/>
          </w:tcPr>
          <w:p w:rsidR="006E5DFB" w:rsidRPr="00C33A62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ПДВ:</w:t>
            </w:r>
          </w:p>
        </w:tc>
        <w:tc>
          <w:tcPr>
            <w:tcW w:w="1684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DFB">
        <w:tc>
          <w:tcPr>
            <w:tcW w:w="8726" w:type="dxa"/>
            <w:gridSpan w:val="7"/>
          </w:tcPr>
          <w:p w:rsidR="006E5DFB" w:rsidRPr="00C33A62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72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3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Всього з ПДВ:</w:t>
            </w:r>
          </w:p>
        </w:tc>
        <w:tc>
          <w:tcPr>
            <w:tcW w:w="1684" w:type="dxa"/>
          </w:tcPr>
          <w:p w:rsidR="006E5DFB" w:rsidRPr="00C33A62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Сума складає: __________ грн. ( ___________________________________________ грн. ____ коп.), у тому числі ПДВ _____ грн. . ( ______________________________ грн. ____ коп.), / без ПДВ.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0065" w:type="dxa"/>
        <w:tblInd w:w="0" w:type="dxa"/>
        <w:tblLayout w:type="fixed"/>
        <w:tblLook w:val="0000"/>
      </w:tblPr>
      <w:tblGrid>
        <w:gridCol w:w="5032"/>
        <w:gridCol w:w="5033"/>
      </w:tblGrid>
      <w:tr w:rsidR="006E5DFB">
        <w:trPr>
          <w:trHeight w:val="3495"/>
        </w:trPr>
        <w:tc>
          <w:tcPr>
            <w:tcW w:w="5032" w:type="dxa"/>
          </w:tcPr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                                  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Комунальне підприємство теплових мереж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Тернопільської міської ради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46001, м. Тернопіль, вул. І. Франка, 16;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UA513385450000000026009300099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ВАТ «Ощадбанк» в м. Тернопіль;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МФО338545;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 14034534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 № 140345319188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  (0352) 252539</w:t>
            </w:r>
          </w:p>
          <w:p w:rsidR="006E5DFB" w:rsidRDefault="005C57CA">
            <w:pPr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vmtp-teplo@ukr.net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Директор______________ А. К. ЧУМАК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(підпис)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</w:tcPr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Продавець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 __________________ в ,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/ Код ідентифікаційний 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  ___________________ ________</w:t>
            </w:r>
          </w:p>
        </w:tc>
      </w:tr>
    </w:tbl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1"/>
        <w:tblW w:w="9822" w:type="dxa"/>
        <w:tblInd w:w="0" w:type="dxa"/>
        <w:tblLayout w:type="fixed"/>
        <w:tblLook w:val="0000"/>
      </w:tblPr>
      <w:tblGrid>
        <w:gridCol w:w="4320"/>
        <w:gridCol w:w="750"/>
        <w:gridCol w:w="4290"/>
        <w:gridCol w:w="462"/>
      </w:tblGrid>
      <w:tr w:rsidR="006E5DFB">
        <w:tc>
          <w:tcPr>
            <w:tcW w:w="5070" w:type="dxa"/>
            <w:gridSpan w:val="2"/>
          </w:tcPr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:rsidR="006E5DFB" w:rsidRDefault="006E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5DFB">
        <w:tc>
          <w:tcPr>
            <w:tcW w:w="5070" w:type="dxa"/>
            <w:gridSpan w:val="2"/>
          </w:tcPr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:rsidR="006E5DFB" w:rsidRDefault="006E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DFB">
        <w:trPr>
          <w:gridAfter w:val="1"/>
          <w:wAfter w:w="462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B" w:rsidRDefault="006E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E5DFB" w:rsidSect="006E5DFB">
      <w:pgSz w:w="11906" w:h="16838"/>
      <w:pgMar w:top="709" w:right="510" w:bottom="426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FB"/>
    <w:rsid w:val="00013226"/>
    <w:rsid w:val="000F3033"/>
    <w:rsid w:val="00391D01"/>
    <w:rsid w:val="005739CB"/>
    <w:rsid w:val="005C57CA"/>
    <w:rsid w:val="00653517"/>
    <w:rsid w:val="00685EA2"/>
    <w:rsid w:val="006E5CDA"/>
    <w:rsid w:val="006E5DFB"/>
    <w:rsid w:val="00942797"/>
    <w:rsid w:val="00976F08"/>
    <w:rsid w:val="009F32F3"/>
    <w:rsid w:val="00B11238"/>
    <w:rsid w:val="00C3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A"/>
  </w:style>
  <w:style w:type="paragraph" w:styleId="1">
    <w:name w:val="heading 1"/>
    <w:basedOn w:val="a"/>
    <w:link w:val="10"/>
    <w:uiPriority w:val="9"/>
    <w:qFormat/>
    <w:rsid w:val="002A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E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"/>
    <w:next w:val="normal"/>
    <w:rsid w:val="006E5D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E5DF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E5D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5DFB"/>
  </w:style>
  <w:style w:type="table" w:customStyle="1" w:styleId="TableNormal">
    <w:name w:val="Table Normal"/>
    <w:rsid w:val="006E5D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E5D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1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E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1"/>
    <w:uiPriority w:val="99"/>
    <w:locked/>
    <w:rsid w:val="003B4FB2"/>
    <w:rPr>
      <w:rFonts w:ascii="Sylfaen" w:hAnsi="Sylfaen"/>
      <w:sz w:val="21"/>
      <w:shd w:val="clear" w:color="auto" w:fill="FFFFFF"/>
    </w:rPr>
  </w:style>
  <w:style w:type="character" w:customStyle="1" w:styleId="210pt">
    <w:name w:val="Основной текст (2) + 10 pt"/>
    <w:aliases w:val="Интервал 0 pt1"/>
    <w:uiPriority w:val="99"/>
    <w:rsid w:val="003B4FB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21">
    <w:name w:val="Основной текст2"/>
    <w:basedOn w:val="a"/>
    <w:link w:val="a6"/>
    <w:uiPriority w:val="99"/>
    <w:rsid w:val="003B4FB2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sz w:val="21"/>
    </w:rPr>
  </w:style>
  <w:style w:type="character" w:styleId="a7">
    <w:name w:val="Hyperlink"/>
    <w:basedOn w:val="a0"/>
    <w:uiPriority w:val="99"/>
    <w:unhideWhenUsed/>
    <w:rsid w:val="0021748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D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A272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A2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1DA9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E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20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5E20DA"/>
    <w:pPr>
      <w:spacing w:after="0" w:line="240" w:lineRule="auto"/>
    </w:pPr>
  </w:style>
  <w:style w:type="paragraph" w:styleId="ab">
    <w:name w:val="Subtitle"/>
    <w:basedOn w:val="normal"/>
    <w:next w:val="normal"/>
    <w:rsid w:val="006E5D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6E5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6E5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6E5DF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5DFB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6E5DFB"/>
    <w:rPr>
      <w:sz w:val="16"/>
      <w:szCs w:val="16"/>
    </w:rPr>
  </w:style>
  <w:style w:type="character" w:customStyle="1" w:styleId="af5">
    <w:name w:val="Виділення жирним"/>
    <w:qFormat/>
    <w:rsid w:val="00C33A62"/>
    <w:rPr>
      <w:b/>
      <w:bCs/>
    </w:rPr>
  </w:style>
  <w:style w:type="paragraph" w:customStyle="1" w:styleId="LO-normal">
    <w:name w:val="LO-normal"/>
    <w:qFormat/>
    <w:rsid w:val="00C33A62"/>
    <w:pPr>
      <w:spacing w:after="0"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mEHRf+owXpnv6soJHjelf54fg==">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Ж.В.</dc:creator>
  <cp:lastModifiedBy>Андрей</cp:lastModifiedBy>
  <cp:revision>12</cp:revision>
  <cp:lastPrinted>2022-08-05T11:17:00Z</cp:lastPrinted>
  <dcterms:created xsi:type="dcterms:W3CDTF">2021-01-19T09:08:00Z</dcterms:created>
  <dcterms:modified xsi:type="dcterms:W3CDTF">2022-08-05T11:18:00Z</dcterms:modified>
</cp:coreProperties>
</file>