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74" w:rsidRPr="00FB5074" w:rsidRDefault="00FB5074" w:rsidP="00FB5074">
      <w:pPr>
        <w:pageBreakBefore/>
        <w:tabs>
          <w:tab w:val="left" w:pos="5805"/>
        </w:tabs>
        <w:spacing w:line="20" w:lineRule="atLeast"/>
        <w:ind w:left="495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5074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FB5074" w:rsidRPr="00FB5074" w:rsidRDefault="00FB5074" w:rsidP="00FB5074">
      <w:pPr>
        <w:ind w:left="-284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FB5074">
        <w:rPr>
          <w:rFonts w:ascii="Times New Roman" w:hAnsi="Times New Roman" w:cs="Times New Roman"/>
          <w:b/>
          <w:i/>
          <w:sz w:val="24"/>
          <w:szCs w:val="24"/>
          <w:lang w:val="uk-UA"/>
        </w:rPr>
        <w:t>(Інформація про технічні, якісні та кількісні характеристики подається Учасником на фірмовому бланку з підписом уповноваженої особи та печаткою (за наявності)</w:t>
      </w:r>
    </w:p>
    <w:p w:rsidR="00FB5074" w:rsidRDefault="00FB5074" w:rsidP="0086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6084B" w:rsidRPr="00574D59" w:rsidRDefault="0086084B" w:rsidP="0086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ІНФОРМАЦІЯ ПРО ТЕХНІЧНІ, ЯКІСНІ ТА КІЛЬКІСНІ ХАРАКТЕРИСТИКИ ПРЕДМЕТА ЗАКУПІВЛІ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845"/>
      </w:tblGrid>
      <w:tr w:rsidR="00574D59" w:rsidRPr="00574D59" w:rsidTr="003E012D">
        <w:tc>
          <w:tcPr>
            <w:tcW w:w="562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804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845" w:type="dxa"/>
          </w:tcPr>
          <w:p w:rsidR="003E012D" w:rsidRPr="00574D59" w:rsidRDefault="003E012D" w:rsidP="003E012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К-сть</w:t>
            </w:r>
          </w:p>
        </w:tc>
      </w:tr>
      <w:tr w:rsidR="00574D59" w:rsidRPr="00574D59" w:rsidTr="003E012D">
        <w:tc>
          <w:tcPr>
            <w:tcW w:w="562" w:type="dxa"/>
          </w:tcPr>
          <w:p w:rsidR="003E012D" w:rsidRPr="00574D59" w:rsidRDefault="003E012D" w:rsidP="003E01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</w:tcPr>
          <w:p w:rsidR="003E012D" w:rsidRPr="00574D59" w:rsidRDefault="003E012D" w:rsidP="0031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Станція керування АЛЬФА ТЕМ-100.1</w:t>
            </w:r>
            <w:r w:rsidR="00311BB0"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="008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або еквівалент</w:t>
            </w:r>
          </w:p>
        </w:tc>
        <w:tc>
          <w:tcPr>
            <w:tcW w:w="1134" w:type="dxa"/>
          </w:tcPr>
          <w:p w:rsidR="003E012D" w:rsidRPr="00574D59" w:rsidRDefault="003E012D" w:rsidP="00A25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E012D" w:rsidRPr="00574D59" w:rsidRDefault="00311BB0" w:rsidP="00A25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574D59" w:rsidRPr="00574D59" w:rsidTr="003E012D">
        <w:tc>
          <w:tcPr>
            <w:tcW w:w="562" w:type="dxa"/>
          </w:tcPr>
          <w:p w:rsidR="003E012D" w:rsidRPr="00574D59" w:rsidRDefault="00311BB0" w:rsidP="003E01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4" w:type="dxa"/>
          </w:tcPr>
          <w:p w:rsidR="003E012D" w:rsidRPr="00574D59" w:rsidRDefault="003E012D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Станція керування АЛЬФА ТЕМ-100.</w:t>
            </w:r>
            <w:r w:rsidR="00311BB0"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845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або еквівалент</w:t>
            </w:r>
          </w:p>
        </w:tc>
        <w:tc>
          <w:tcPr>
            <w:tcW w:w="1134" w:type="dxa"/>
          </w:tcPr>
          <w:p w:rsidR="003E012D" w:rsidRPr="00574D59" w:rsidRDefault="003E012D" w:rsidP="003E0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E012D" w:rsidRPr="00574D59" w:rsidRDefault="003E012D" w:rsidP="00A25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Комплект датчиків позиціонування кабіни ліфта 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комутації кабіни на 16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комутації кабіни на 12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комутації кабіни на 9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підвісних кабелів з кріпленням на 16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підвісних кабелів з кріпленням на 12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підвісних кабелів з кріпленням на 9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Джуг</w:t>
            </w:r>
            <w:proofErr w:type="spellEnd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проводів шахти на 16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Джуг</w:t>
            </w:r>
            <w:proofErr w:type="spellEnd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проводів шахти на 12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Джуг</w:t>
            </w:r>
            <w:proofErr w:type="spellEnd"/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проводів шахти на 19 поверхів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574D59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 ревізії кабіни (5-ть кнопок) 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  <w:tr w:rsidR="00311BB0" w:rsidRPr="00574D59" w:rsidTr="003E012D">
        <w:tc>
          <w:tcPr>
            <w:tcW w:w="562" w:type="dxa"/>
          </w:tcPr>
          <w:p w:rsidR="00311BB0" w:rsidRPr="00574D59" w:rsidRDefault="00311BB0" w:rsidP="00311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804" w:type="dxa"/>
          </w:tcPr>
          <w:p w:rsidR="00311BB0" w:rsidRPr="00574D59" w:rsidRDefault="00311BB0" w:rsidP="00311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приямку</w:t>
            </w:r>
          </w:p>
        </w:tc>
        <w:tc>
          <w:tcPr>
            <w:tcW w:w="1134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845" w:type="dxa"/>
          </w:tcPr>
          <w:p w:rsidR="00311BB0" w:rsidRPr="00574D59" w:rsidRDefault="00311BB0" w:rsidP="00311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7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Період постачання: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Поставка товару здійснюється однією партією протягом 5-ти календарних днів з дня отримання заявки Замовника.   </w:t>
      </w:r>
    </w:p>
    <w:p w:rsidR="0086084B" w:rsidRPr="00574D59" w:rsidRDefault="0086084B" w:rsidP="0097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Умови поставки: здійснюється автотранспортом Постачальника на адресу Замовника: 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вул. </w:t>
      </w:r>
      <w:proofErr w:type="spellStart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Клочківська</w:t>
      </w:r>
      <w:proofErr w:type="spellEnd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б.195-А, м.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Харків, 61145, Україна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  Запасні частини до ліфтів повинні бути нові, якісні, відповідних маркувань, згідно з вищезазначеним переліком.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Запасні частини до ліфтів повинні мати відповідне заводське маркування, яке має повністю відповідати технічним характеристикам оригінальних запасних частин та відповідати каталожного номеру заводу виробника.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Пропозиції щодо постачання запасних частин, що були у використані, або </w:t>
      </w:r>
      <w:r w:rsidRPr="0057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відновлених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запасних частин до розгляду не приймаються та участі у закупівлі не беруть.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Пропозиції мають подаватися у повному обсязі та за повної номенклатури. Часткові (неповні) пропозиції до розгляду не допускаються.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Товар має бути новим. Гарантійний строк на товар, що поставляється повинен бути не менш ніж 36 місяців.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Сервісне обслуговування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станції керування має бути не більше ніж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24 години з моменту поламки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Інструкція та/або керівництво з експлуатації та/або паспорт з зазначенням технічних характеристик (в </w:t>
      </w:r>
      <w:proofErr w:type="spellStart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т.ч</w:t>
      </w:r>
      <w:proofErr w:type="spellEnd"/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на українській мові)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завіреної належним чином.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Офіційний лист-підтвердження, що гарантійний термін на обладнання складає не менше 36 місяців з дня вводу в експлуатацію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 Гарантійний лист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виданий заводом виробником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працівник</w:t>
      </w:r>
      <w:r w:rsidR="0010790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 постачальника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пройшли навчання 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монтажу, налагоджування та сервісного обслуговування обладнання завірений належним чином.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Учасник має бути офіційним дистриб’ютором/дилером/представником виробника предмету закупівлі, та у складі тендерної пропозиції надати підтвердження від виробника,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що такий учасник є дистриб’ютором/дилером/представником із забезпечення реалізації гарантійних зобов’язань виробника (у разі якщо Учасник не є виробником товару).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Надати гарантійний лист про можливість заміни плати керування (у випадку поламки), протягом гарантійного терміну обслуговування.</w:t>
      </w:r>
    </w:p>
    <w:p w:rsidR="002B3A98" w:rsidRPr="00574D59" w:rsidRDefault="002B3A98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Основними вимогами до стації керування ліфтом є:</w:t>
      </w:r>
    </w:p>
    <w:p w:rsidR="002B3A98" w:rsidRPr="00574D59" w:rsidRDefault="002B3A98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стабілізація напруги живлення всіх ланцюгів безпеки та керування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станції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часником у складі тендерної 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пропозиції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має бути наданий офіційний лист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підтвердження від виробника про відповідність продукції вимоги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стабілізаці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напруги живлення всіх ланцюгів безпеки та керування станції керування ліфтом завіреної відповідним чином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C15B2" w:rsidRPr="00574D59" w:rsidRDefault="002B3A98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наявність контролю струму у силовому ланцюзі. Учасником у складі тендерної </w:t>
      </w:r>
      <w:r w:rsidR="00311BB0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</w:t>
      </w:r>
      <w:r w:rsidR="00AC15B2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ції має бути наданий офіційний лист-підтвердження від виробника про відповідність продукції вимоги щодо наявності контролю струму у силовому ланцюзі станції керування ліфтом завіреної відповідними чином.</w:t>
      </w:r>
    </w:p>
    <w:p w:rsidR="002B3A98" w:rsidRPr="00574D59" w:rsidRDefault="00AC15B2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живлення ланцюга безпеки контролю дверей має бути виконан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110 Вольт.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Учасником у складі тендерної </w:t>
      </w:r>
      <w:r w:rsidR="00277BD3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пропозиції</w:t>
      </w:r>
      <w:r w:rsidR="0087679D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має бути наданий офіційний лист-підтвердження від виробника про відповідність продукції вимоги щодо живлення ланцюга безпеки контролю дверей на 110 Вольт станції керування ліфтом завіреної відповідними чином. 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</w:p>
    <w:p w:rsidR="0086084B" w:rsidRPr="00574D59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У 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разі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настання гарантійного випадку, Постачальник повинен мати змогу 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заміни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  поставленої запчастини в термін не </w:t>
      </w:r>
      <w:r w:rsidR="00CC0905"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більше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п’яти  робочих днів.</w:t>
      </w:r>
    </w:p>
    <w:p w:rsidR="0086084B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Товар відвантажується в упаковці, що повинна захищати його від ушкоджень під час перевезення, а також під час вантажно-розвантажувальних робіт.</w:t>
      </w:r>
    </w:p>
    <w:p w:rsidR="00845A59" w:rsidRPr="00574D59" w:rsidRDefault="00845A59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C0568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 xml:space="preserve">Надати у складі тендерної пропозиції декларацію або інший документ про відповідність технічного регламенту </w:t>
      </w:r>
      <w:r w:rsidR="00C05685" w:rsidRPr="00C0568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>низьковольтного</w:t>
      </w:r>
      <w:bookmarkStart w:id="0" w:name="_GoBack"/>
      <w:bookmarkEnd w:id="0"/>
      <w:r w:rsidR="00C05685" w:rsidRPr="00C0568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uk-UA" w:eastAsia="ru-RU"/>
        </w:rPr>
        <w:t xml:space="preserve"> електричного обладнання.</w:t>
      </w:r>
    </w:p>
    <w:p w:rsidR="0086084B" w:rsidRDefault="0086084B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Замовник залишає за собою право відстрочення платежу за поставлений товар до </w:t>
      </w:r>
      <w:r w:rsidR="0097077A" w:rsidRPr="00970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57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.12.2024 року включно.</w:t>
      </w:r>
    </w:p>
    <w:p w:rsidR="00845A59" w:rsidRPr="00574D59" w:rsidRDefault="00845A59" w:rsidP="0086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6687F" w:rsidRPr="00CC0905" w:rsidRDefault="0036687F">
      <w:pPr>
        <w:rPr>
          <w:lang w:val="uk-UA"/>
        </w:rPr>
      </w:pPr>
    </w:p>
    <w:sectPr w:rsidR="0036687F" w:rsidRPr="00CC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B"/>
    <w:rsid w:val="000F44EA"/>
    <w:rsid w:val="00107900"/>
    <w:rsid w:val="00277BD3"/>
    <w:rsid w:val="002B3A98"/>
    <w:rsid w:val="00311BB0"/>
    <w:rsid w:val="0036687F"/>
    <w:rsid w:val="003E012D"/>
    <w:rsid w:val="00574D59"/>
    <w:rsid w:val="00845A59"/>
    <w:rsid w:val="0086084B"/>
    <w:rsid w:val="0087679D"/>
    <w:rsid w:val="0097077A"/>
    <w:rsid w:val="00A25B0A"/>
    <w:rsid w:val="00AC15B2"/>
    <w:rsid w:val="00C05685"/>
    <w:rsid w:val="00CC0905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0845"/>
  <w15:chartTrackingRefBased/>
  <w15:docId w15:val="{E3A11765-2BB9-4273-B1C5-FE63A6E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68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4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54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85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3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23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2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09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9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52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57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8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9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3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8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Харківгорліфт</cp:lastModifiedBy>
  <cp:revision>7</cp:revision>
  <dcterms:created xsi:type="dcterms:W3CDTF">2024-03-12T13:32:00Z</dcterms:created>
  <dcterms:modified xsi:type="dcterms:W3CDTF">2024-04-05T11:29:00Z</dcterms:modified>
</cp:coreProperties>
</file>