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46" w:rsidRPr="003D259E" w:rsidRDefault="00176C46" w:rsidP="00176C46">
      <w:pPr>
        <w:jc w:val="right"/>
        <w:rPr>
          <w:b/>
          <w:color w:val="auto"/>
          <w:sz w:val="22"/>
          <w:szCs w:val="22"/>
        </w:rPr>
      </w:pPr>
      <w:r w:rsidRPr="003D259E">
        <w:rPr>
          <w:b/>
          <w:color w:val="auto"/>
          <w:sz w:val="22"/>
          <w:szCs w:val="22"/>
        </w:rPr>
        <w:t>ДОДАТОК №2</w:t>
      </w:r>
    </w:p>
    <w:p w:rsidR="00176C46" w:rsidRPr="003D259E" w:rsidRDefault="00176C46" w:rsidP="00176C46">
      <w:pPr>
        <w:ind w:left="5660"/>
        <w:jc w:val="right"/>
        <w:rPr>
          <w:color w:val="auto"/>
          <w:sz w:val="22"/>
          <w:szCs w:val="22"/>
        </w:rPr>
      </w:pPr>
      <w:r w:rsidRPr="003D259E">
        <w:rPr>
          <w:i/>
          <w:iCs/>
          <w:color w:val="auto"/>
          <w:sz w:val="22"/>
          <w:szCs w:val="22"/>
        </w:rPr>
        <w:t>до тендерної документації</w:t>
      </w:r>
      <w:r w:rsidRPr="003D259E">
        <w:rPr>
          <w:color w:val="auto"/>
          <w:sz w:val="22"/>
          <w:szCs w:val="22"/>
        </w:rPr>
        <w:t> </w:t>
      </w:r>
    </w:p>
    <w:p w:rsidR="00176C46" w:rsidRPr="000978AD" w:rsidRDefault="00176C46" w:rsidP="00176C46">
      <w:pPr>
        <w:jc w:val="center"/>
        <w:rPr>
          <w:color w:val="auto"/>
        </w:rPr>
      </w:pPr>
      <w:r w:rsidRPr="000978AD">
        <w:rPr>
          <w:b/>
          <w:bCs/>
          <w:i/>
          <w:iCs/>
          <w:color w:val="auto"/>
          <w:shd w:val="clear" w:color="auto" w:fill="FFFFFF"/>
        </w:rPr>
        <w:t>ТЕХНІЧНА СПЕЦИФІКАЦІЯ</w:t>
      </w:r>
    </w:p>
    <w:p w:rsidR="00176C46" w:rsidRPr="000978AD" w:rsidRDefault="00176C46" w:rsidP="00176C46">
      <w:pPr>
        <w:jc w:val="center"/>
        <w:rPr>
          <w:b/>
          <w:bCs/>
          <w:i/>
          <w:iCs/>
          <w:color w:val="auto"/>
          <w:shd w:val="clear" w:color="auto" w:fill="FFFFFF"/>
        </w:rPr>
      </w:pPr>
      <w:r w:rsidRPr="000978AD">
        <w:rPr>
          <w:b/>
          <w:bCs/>
          <w:i/>
          <w:iCs/>
          <w:color w:val="auto"/>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664518" w:rsidRPr="00C16B20" w:rsidRDefault="00C16B20" w:rsidP="00C16B20">
      <w:pPr>
        <w:pStyle w:val="a3"/>
        <w:widowControl w:val="0"/>
        <w:jc w:val="both"/>
        <w:rPr>
          <w:b/>
          <w:i/>
          <w:color w:val="auto"/>
          <w:sz w:val="22"/>
          <w:szCs w:val="22"/>
          <w:u w:val="single"/>
          <w:lang w:val="uk-UA"/>
        </w:rPr>
      </w:pPr>
      <w:r w:rsidRPr="00C16B20">
        <w:rPr>
          <w:b/>
          <w:i/>
          <w:color w:val="auto"/>
          <w:sz w:val="22"/>
          <w:szCs w:val="22"/>
          <w:u w:val="single"/>
          <w:lang w:val="uk-UA"/>
        </w:rPr>
        <w:t xml:space="preserve">код </w:t>
      </w:r>
      <w:r w:rsidRPr="00C16B20">
        <w:rPr>
          <w:b/>
          <w:bCs/>
          <w:i/>
          <w:color w:val="auto"/>
          <w:sz w:val="22"/>
          <w:szCs w:val="22"/>
          <w:u w:val="single"/>
          <w:lang w:val="uk-UA"/>
        </w:rPr>
        <w:t>15610000-7 «Продукція борошномельно-круп’яної промисловості» Єдиний закупівельний словник ДК 021:2015 (</w:t>
      </w:r>
      <w:r w:rsidR="002C6D4F" w:rsidRPr="002C6D4F">
        <w:rPr>
          <w:b/>
          <w:bCs/>
          <w:i/>
          <w:color w:val="auto"/>
          <w:sz w:val="22"/>
          <w:szCs w:val="22"/>
          <w:u w:val="single"/>
          <w:lang w:val="uk-UA"/>
        </w:rPr>
        <w:t>крупа рисова шліфована, полірована 1 сорту; крупа пшенична ; крупа ячна; крупа пшоно шліфоване; борошно пшеничне хлібопекарське; пластівці вівсяні</w:t>
      </w:r>
      <w:r w:rsidRPr="00C16B20">
        <w:rPr>
          <w:b/>
          <w:bCs/>
          <w:i/>
          <w:color w:val="auto"/>
          <w:sz w:val="22"/>
          <w:szCs w:val="22"/>
          <w:u w:val="single"/>
          <w:lang w:val="uk-UA"/>
        </w:rPr>
        <w:t>)</w:t>
      </w:r>
    </w:p>
    <w:p w:rsidR="00176C46" w:rsidRPr="000978AD" w:rsidRDefault="00664518" w:rsidP="00282702">
      <w:pPr>
        <w:pStyle w:val="a3"/>
        <w:widowControl w:val="0"/>
        <w:tabs>
          <w:tab w:val="left" w:pos="8640"/>
        </w:tabs>
        <w:spacing w:before="0" w:beforeAutospacing="0" w:after="0" w:afterAutospacing="0"/>
        <w:jc w:val="both"/>
        <w:rPr>
          <w:b/>
          <w:color w:val="auto"/>
          <w:lang w:val="uk-UA"/>
        </w:rPr>
      </w:pPr>
      <w:r w:rsidRPr="00282702">
        <w:rPr>
          <w:b/>
          <w:i/>
          <w:color w:val="auto"/>
          <w:sz w:val="22"/>
          <w:szCs w:val="22"/>
          <w:lang w:val="uk-UA"/>
        </w:rPr>
        <w:t xml:space="preserve">                                                                          </w:t>
      </w:r>
      <w:r w:rsidR="00176C46" w:rsidRPr="000978AD">
        <w:rPr>
          <w:b/>
          <w:color w:val="auto"/>
          <w:lang w:val="uk-UA"/>
        </w:rPr>
        <w:t>Загальні вимоги:</w:t>
      </w:r>
      <w:r w:rsidR="00282702">
        <w:rPr>
          <w:b/>
          <w:color w:val="auto"/>
          <w:lang w:val="uk-UA"/>
        </w:rPr>
        <w:tab/>
      </w:r>
    </w:p>
    <w:p w:rsidR="00176C46" w:rsidRPr="000978AD" w:rsidRDefault="00176C46" w:rsidP="00176C46">
      <w:pPr>
        <w:jc w:val="both"/>
        <w:rPr>
          <w:color w:val="auto"/>
        </w:rPr>
      </w:pPr>
      <w:r w:rsidRPr="000978AD">
        <w:rPr>
          <w:color w:val="auto"/>
        </w:rPr>
        <w:t>1. Товар, запропонований Учасником, повинен відповідати Закону України «Про основні принципи та вимоги до безпечності та якості харчових продуктів» від 23.12.1997 №771/97-ВР (зі змінами), стандартам, державним стандартам, передбаченим законодавством України,</w:t>
      </w:r>
      <w:r>
        <w:rPr>
          <w:color w:val="auto"/>
        </w:rPr>
        <w:t xml:space="preserve"> </w:t>
      </w:r>
      <w:r w:rsidRPr="000978AD">
        <w:rPr>
          <w:color w:val="auto"/>
        </w:rPr>
        <w:t>вимогам до предмету закупівлі, встановленим у даному додатку та всіх інших вимог Тендерної Документації.</w:t>
      </w:r>
    </w:p>
    <w:p w:rsidR="00176C46" w:rsidRPr="000978AD" w:rsidRDefault="00176C46" w:rsidP="00176C46">
      <w:pPr>
        <w:ind w:firstLine="708"/>
        <w:jc w:val="both"/>
        <w:rPr>
          <w:i/>
          <w:color w:val="auto"/>
        </w:rPr>
      </w:pPr>
      <w:r w:rsidRPr="000978AD">
        <w:rPr>
          <w:i/>
          <w:color w:val="auto"/>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в якому міститься ця інформація, з наданням копії документа.</w:t>
      </w:r>
    </w:p>
    <w:p w:rsidR="00176C46" w:rsidRPr="000978AD" w:rsidRDefault="00176C46" w:rsidP="00176C46">
      <w:pPr>
        <w:jc w:val="both"/>
        <w:rPr>
          <w:color w:val="auto"/>
        </w:rPr>
      </w:pPr>
      <w:r w:rsidRPr="000978AD">
        <w:rPr>
          <w:color w:val="auto"/>
        </w:rPr>
        <w:t xml:space="preserve">2. Товар, запропонований Учасником, за своїми якісними характеристиками повинен відповідати національним стандартам </w:t>
      </w:r>
      <w:r w:rsidR="0092539D" w:rsidRPr="00C16B20">
        <w:rPr>
          <w:color w:val="auto"/>
        </w:rPr>
        <w:t>(</w:t>
      </w:r>
      <w:r w:rsidR="002C6D4F" w:rsidRPr="002C6D4F">
        <w:rPr>
          <w:b/>
          <w:bCs/>
          <w:color w:val="auto"/>
        </w:rPr>
        <w:t>крупа рисова шліфована, полірована 1 сорту; крупа пшенична ; крупа ячна; крупа пшоно шліфоване; борошно пшеничне хлібопекарське; пластівці вівсяні</w:t>
      </w:r>
      <w:r w:rsidR="0092539D" w:rsidRPr="00C16B20">
        <w:rPr>
          <w:bCs/>
          <w:color w:val="auto"/>
        </w:rPr>
        <w:t>)</w:t>
      </w:r>
      <w:r w:rsidR="0092539D" w:rsidRPr="00C16B20">
        <w:rPr>
          <w:color w:val="auto"/>
        </w:rPr>
        <w:t xml:space="preserve">, </w:t>
      </w:r>
      <w:r w:rsidRPr="000978AD">
        <w:rPr>
          <w:color w:val="auto"/>
        </w:rPr>
        <w:t>технічним умовам виробника, технічним вимогам Замовника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p w:rsidR="00176C46" w:rsidRPr="000978AD" w:rsidRDefault="00176C46" w:rsidP="00176C46">
      <w:pPr>
        <w:jc w:val="both"/>
        <w:rPr>
          <w:color w:val="auto"/>
        </w:rPr>
      </w:pPr>
      <w:r w:rsidRPr="000978AD">
        <w:rPr>
          <w:color w:val="auto"/>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176C46" w:rsidRPr="000978AD" w:rsidRDefault="00176C46" w:rsidP="00176C46">
      <w:pPr>
        <w:jc w:val="both"/>
        <w:rPr>
          <w:b/>
          <w:color w:val="auto"/>
          <w:u w:val="single"/>
        </w:rPr>
      </w:pPr>
      <w:r w:rsidRPr="000978AD">
        <w:rPr>
          <w:color w:val="auto"/>
        </w:rPr>
        <w:t>Неякісний Товар підлягає обов’язковій заміні, але всі витрати пов’язані із заміною Товару несе Постачальник. Поставка не якісного Товару може бути причиною розірвання Договору раніше встановленого строку!</w:t>
      </w:r>
    </w:p>
    <w:p w:rsidR="00176C46" w:rsidRDefault="00176C46" w:rsidP="00176C46">
      <w:pPr>
        <w:jc w:val="both"/>
        <w:rPr>
          <w:color w:val="auto"/>
        </w:rPr>
      </w:pPr>
      <w:r w:rsidRPr="000978AD">
        <w:rPr>
          <w:color w:val="auto"/>
        </w:rPr>
        <w:t xml:space="preserve">3. Транспортування: Доставка Товару повинна проводитися автотранспортом згідно з правилами перевезення даних продуктів </w:t>
      </w:r>
      <w:r w:rsidR="0092539D" w:rsidRPr="00C16B20">
        <w:rPr>
          <w:color w:val="auto"/>
        </w:rPr>
        <w:t>(</w:t>
      </w:r>
      <w:r w:rsidR="002C6D4F" w:rsidRPr="002C6D4F">
        <w:rPr>
          <w:b/>
          <w:bCs/>
          <w:color w:val="auto"/>
        </w:rPr>
        <w:t>крупа рисова шліфована, полірована 1 сорту; крупа пшенична ; крупа ячна; крупа пшоно шліфоване; борошно пшеничне хлібопекарське; пластівці вівсяні</w:t>
      </w:r>
      <w:r w:rsidR="0092539D" w:rsidRPr="00C16B20">
        <w:rPr>
          <w:bCs/>
          <w:color w:val="auto"/>
        </w:rPr>
        <w:t>)</w:t>
      </w:r>
      <w:r w:rsidR="0092539D" w:rsidRPr="00C16B20">
        <w:rPr>
          <w:color w:val="auto"/>
        </w:rPr>
        <w:t>.</w:t>
      </w:r>
      <w:r w:rsidRPr="000978AD">
        <w:rPr>
          <w:color w:val="auto"/>
        </w:rPr>
        <w:t xml:space="preserve"> </w:t>
      </w:r>
      <w:r w:rsidRPr="00662238">
        <w:rPr>
          <w:color w:val="auto"/>
        </w:rPr>
        <w:t xml:space="preserve">Водій та особи, які супроводжують продукти в дорозі та виконують навантажувально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w:t>
      </w:r>
    </w:p>
    <w:p w:rsidR="00176C46" w:rsidRPr="000978AD" w:rsidRDefault="00176C46" w:rsidP="00176C46">
      <w:pPr>
        <w:jc w:val="both"/>
        <w:rPr>
          <w:color w:val="auto"/>
        </w:rPr>
      </w:pPr>
      <w:r w:rsidRPr="000978AD">
        <w:rPr>
          <w:color w:val="auto"/>
        </w:rPr>
        <w:t>4. Вимоги до товару: Товар має бути без сторонніх запахів, з терміном придатності достатнім для споживання, якісним, не пошкодженим, в відповідній тарі та упаковці</w:t>
      </w:r>
      <w:r>
        <w:rPr>
          <w:color w:val="auto"/>
        </w:rPr>
        <w:t xml:space="preserve"> та</w:t>
      </w:r>
      <w:r w:rsidRPr="00662238">
        <w:rPr>
          <w:color w:val="auto"/>
        </w:rPr>
        <w:t xml:space="preserve"> відповідати санітарно-гігієнічним нормам.</w:t>
      </w:r>
    </w:p>
    <w:p w:rsidR="00176C46" w:rsidRPr="000978AD" w:rsidRDefault="00176C46" w:rsidP="00176C46">
      <w:pPr>
        <w:jc w:val="both"/>
        <w:rPr>
          <w:color w:val="auto"/>
        </w:rPr>
      </w:pPr>
      <w:r w:rsidRPr="000978AD">
        <w:rPr>
          <w:color w:val="auto"/>
        </w:rPr>
        <w:t xml:space="preserve">5. Термін придатності товару (з дня вироблення) та умов зберігання встановлює виробник залежно від температури зберігання, наявності споживчої упаковки та виду пакувального матеріалу. Строк придатності на день поставки повинен становити не менше </w:t>
      </w:r>
      <w:r w:rsidRPr="000978AD">
        <w:rPr>
          <w:color w:val="auto"/>
          <w:lang w:val="ru-RU"/>
        </w:rPr>
        <w:t>8</w:t>
      </w:r>
      <w:r w:rsidRPr="000978AD">
        <w:rPr>
          <w:color w:val="auto"/>
        </w:rPr>
        <w:t>0 % від загального строку придатності.</w:t>
      </w:r>
    </w:p>
    <w:p w:rsidR="00176C46" w:rsidRPr="000978AD" w:rsidRDefault="00176C46" w:rsidP="00176C46">
      <w:pPr>
        <w:jc w:val="both"/>
        <w:rPr>
          <w:color w:val="auto"/>
        </w:rPr>
      </w:pPr>
      <w:r w:rsidRPr="000978AD">
        <w:rPr>
          <w:color w:val="auto"/>
        </w:rPr>
        <w:t>6. Тара та упаковка Товару:  Тара та матеріали, які використовують для упаковування чи закупорювання Товару, повинні відповідати вимогам законодавчих, нормативних і/або технічних документів, дозволені Центральним органом виконавчої влади у сфері охорони здоров'я для харчових продуктів, яка забезпечує цілісність пакування під час зберігання, транспортування та реалізації.</w:t>
      </w:r>
    </w:p>
    <w:p w:rsidR="00176C46" w:rsidRPr="000978AD" w:rsidRDefault="00176C46" w:rsidP="00176C46">
      <w:pPr>
        <w:jc w:val="both"/>
        <w:rPr>
          <w:color w:val="auto"/>
        </w:rPr>
      </w:pPr>
      <w:r w:rsidRPr="000978AD">
        <w:rPr>
          <w:color w:val="auto"/>
        </w:rPr>
        <w:t>Тара, яка має бути використана для пакування та транспортування Товару, повинна бути чистою, сухою, неушкодженою, добре запакованою та не повинна мати стороннього запаху, з відповідним маркуванням.</w:t>
      </w:r>
    </w:p>
    <w:p w:rsidR="00176C46" w:rsidRPr="000978AD" w:rsidRDefault="00176C46" w:rsidP="00176C46">
      <w:pPr>
        <w:jc w:val="both"/>
        <w:rPr>
          <w:color w:val="auto"/>
        </w:rPr>
      </w:pPr>
      <w:r w:rsidRPr="000978AD">
        <w:rPr>
          <w:color w:val="auto"/>
        </w:rPr>
        <w:t xml:space="preserve">7. Строк поставки Товару: Постачальник, протягом ранку одного робочого  дня з дня отримання замовлення Замовника на поставку конкретної партії Товару, поставляє Замовнику конкретну партію Товару відповідно до наданого замовлення. </w:t>
      </w:r>
    </w:p>
    <w:p w:rsidR="00176C46" w:rsidRPr="000978AD" w:rsidRDefault="00176C46" w:rsidP="00176C46">
      <w:pPr>
        <w:jc w:val="both"/>
        <w:rPr>
          <w:color w:val="auto"/>
        </w:rPr>
      </w:pPr>
      <w:r w:rsidRPr="000978AD">
        <w:rPr>
          <w:color w:val="auto"/>
        </w:rPr>
        <w:lastRenderedPageBreak/>
        <w:t>Доставку та розвантаження Товару здійснює Постачальник за свій рахунок (чи/або своїми силами). Постачальник разом з продукцією надає Замовнику накладну на товар, сертифікат якості, та всю супровідну документацію на кожну партію Товару згідно вимог діючого законодавства.</w:t>
      </w:r>
    </w:p>
    <w:p w:rsidR="00176C46" w:rsidRPr="000978AD" w:rsidRDefault="00176C46" w:rsidP="00176C46">
      <w:pPr>
        <w:jc w:val="both"/>
        <w:rPr>
          <w:color w:val="auto"/>
        </w:rPr>
      </w:pPr>
      <w:r w:rsidRPr="000978AD">
        <w:rPr>
          <w:color w:val="auto"/>
        </w:rPr>
        <w:t xml:space="preserve">8.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176C46" w:rsidRDefault="00176C46" w:rsidP="00176C46">
      <w:pPr>
        <w:pStyle w:val="a3"/>
        <w:widowControl w:val="0"/>
        <w:jc w:val="both"/>
        <w:rPr>
          <w:i/>
          <w:color w:val="auto"/>
          <w:lang w:val="uk-UA"/>
        </w:rPr>
      </w:pPr>
      <w:r w:rsidRPr="000978AD">
        <w:rPr>
          <w:color w:val="auto"/>
          <w:lang w:val="uk-UA"/>
        </w:rPr>
        <w:tab/>
      </w:r>
      <w:r w:rsidRPr="000978AD">
        <w:rPr>
          <w:i/>
          <w:color w:val="auto"/>
          <w:lang w:val="uk-UA"/>
        </w:rPr>
        <w:t>На підтвердження Учасник повинен надати лист в довільній формі щодо відповідності вимогам, вказаним у вищевказаних пунктах.</w:t>
      </w:r>
    </w:p>
    <w:p w:rsidR="00C16B20" w:rsidRPr="003D259E" w:rsidRDefault="00176C46" w:rsidP="000A445F">
      <w:pPr>
        <w:pStyle w:val="a3"/>
        <w:widowControl w:val="0"/>
        <w:spacing w:before="0" w:beforeAutospacing="0" w:after="0" w:afterAutospacing="0"/>
        <w:jc w:val="both"/>
        <w:rPr>
          <w:color w:val="auto"/>
          <w:sz w:val="22"/>
          <w:szCs w:val="22"/>
        </w:rPr>
      </w:pPr>
      <w:r>
        <w:rPr>
          <w:i/>
          <w:color w:val="auto"/>
          <w:lang w:val="uk-UA"/>
        </w:rPr>
        <w:t xml:space="preserve">                                                                       </w:t>
      </w:r>
      <w:r w:rsidR="000A445F">
        <w:rPr>
          <w:i/>
          <w:color w:val="auto"/>
          <w:lang w:val="uk-UA"/>
        </w:rPr>
        <w:t xml:space="preserve">                    </w:t>
      </w:r>
      <w:r>
        <w:rPr>
          <w:i/>
          <w:color w:val="auto"/>
          <w:lang w:val="uk-UA"/>
        </w:rPr>
        <w:t xml:space="preserve">  </w:t>
      </w:r>
      <w:r w:rsidR="00C16B20" w:rsidRPr="003D259E">
        <w:rPr>
          <w:b/>
          <w:color w:val="auto"/>
          <w:sz w:val="22"/>
          <w:szCs w:val="22"/>
          <w:lang w:val="uk-UA"/>
        </w:rPr>
        <w:t>Таблиця 1</w:t>
      </w:r>
      <w:r w:rsidR="00752831">
        <w:rPr>
          <w:b/>
          <w:color w:val="auto"/>
          <w:sz w:val="22"/>
          <w:szCs w:val="22"/>
          <w:lang w:val="uk-UA"/>
        </w:rPr>
        <w:t xml:space="preserve"> </w:t>
      </w:r>
      <w:r w:rsidR="00C16B20" w:rsidRPr="003D259E">
        <w:rPr>
          <w:b/>
          <w:color w:val="auto"/>
          <w:sz w:val="22"/>
          <w:szCs w:val="22"/>
          <w:lang w:val="uk-UA"/>
        </w:rPr>
        <w:t>Номенклатура та обсяги закупівлі</w:t>
      </w:r>
    </w:p>
    <w:tbl>
      <w:tblPr>
        <w:tblW w:w="10206"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2552"/>
        <w:gridCol w:w="4677"/>
        <w:gridCol w:w="1047"/>
        <w:gridCol w:w="1221"/>
      </w:tblGrid>
      <w:tr w:rsidR="00C16B20" w:rsidRPr="003D259E" w:rsidTr="00CA31CE">
        <w:trPr>
          <w:trHeight w:val="284"/>
        </w:trPr>
        <w:tc>
          <w:tcPr>
            <w:tcW w:w="709"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C16B20" w:rsidRPr="003D259E" w:rsidRDefault="00C16B20" w:rsidP="00CA31CE">
            <w:pPr>
              <w:ind w:firstLine="5"/>
              <w:jc w:val="center"/>
              <w:rPr>
                <w:b/>
                <w:bCs/>
                <w:color w:val="auto"/>
                <w:sz w:val="22"/>
                <w:lang w:eastAsia="en-US"/>
              </w:rPr>
            </w:pPr>
            <w:r w:rsidRPr="003D259E">
              <w:rPr>
                <w:b/>
                <w:bCs/>
                <w:color w:val="auto"/>
                <w:sz w:val="22"/>
                <w:szCs w:val="22"/>
                <w:lang w:eastAsia="en-US"/>
              </w:rPr>
              <w:t xml:space="preserve">№ </w:t>
            </w:r>
          </w:p>
        </w:tc>
        <w:tc>
          <w:tcPr>
            <w:tcW w:w="2552" w:type="dxa"/>
            <w:tcBorders>
              <w:top w:val="single" w:sz="8" w:space="0" w:color="auto"/>
              <w:left w:val="single" w:sz="8" w:space="0" w:color="auto"/>
              <w:bottom w:val="single" w:sz="6" w:space="0" w:color="auto"/>
              <w:right w:val="single" w:sz="6" w:space="0" w:color="auto"/>
            </w:tcBorders>
            <w:vAlign w:val="center"/>
          </w:tcPr>
          <w:p w:rsidR="00C16B20" w:rsidRPr="003D259E" w:rsidRDefault="00C16B20" w:rsidP="00CA31CE">
            <w:pPr>
              <w:ind w:firstLine="5"/>
              <w:jc w:val="center"/>
              <w:rPr>
                <w:b/>
                <w:bCs/>
                <w:color w:val="auto"/>
                <w:sz w:val="22"/>
                <w:lang w:eastAsia="en-US"/>
              </w:rPr>
            </w:pPr>
            <w:r w:rsidRPr="0046547F">
              <w:rPr>
                <w:b/>
                <w:sz w:val="22"/>
                <w:szCs w:val="22"/>
              </w:rPr>
              <w:t>ДК 021:2015</w:t>
            </w:r>
          </w:p>
        </w:tc>
        <w:tc>
          <w:tcPr>
            <w:tcW w:w="4677"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C16B20" w:rsidRPr="003D259E" w:rsidRDefault="00C16B20" w:rsidP="00CA31CE">
            <w:pPr>
              <w:pStyle w:val="3"/>
              <w:spacing w:before="0" w:after="0"/>
              <w:jc w:val="center"/>
              <w:rPr>
                <w:rFonts w:ascii="Times New Roman" w:hAnsi="Times New Roman" w:cs="Times New Roman"/>
                <w:sz w:val="22"/>
                <w:szCs w:val="22"/>
              </w:rPr>
            </w:pPr>
            <w:r w:rsidRPr="003D259E">
              <w:rPr>
                <w:rFonts w:ascii="Times New Roman" w:hAnsi="Times New Roman" w:cs="Times New Roman"/>
                <w:sz w:val="22"/>
                <w:szCs w:val="22"/>
              </w:rPr>
              <w:t>Найменування</w:t>
            </w:r>
          </w:p>
        </w:tc>
        <w:tc>
          <w:tcPr>
            <w:tcW w:w="1047"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16B20" w:rsidRPr="003D259E" w:rsidRDefault="00C16B20" w:rsidP="00CA31CE">
            <w:pPr>
              <w:ind w:firstLine="5"/>
              <w:jc w:val="center"/>
              <w:rPr>
                <w:b/>
                <w:bCs/>
                <w:color w:val="auto"/>
                <w:sz w:val="22"/>
                <w:lang w:eastAsia="en-US"/>
              </w:rPr>
            </w:pPr>
            <w:r w:rsidRPr="003D259E">
              <w:rPr>
                <w:b/>
                <w:bCs/>
                <w:color w:val="auto"/>
                <w:sz w:val="22"/>
                <w:szCs w:val="22"/>
                <w:lang w:eastAsia="en-US"/>
              </w:rPr>
              <w:t>Одиниці виміру</w:t>
            </w:r>
          </w:p>
        </w:tc>
        <w:tc>
          <w:tcPr>
            <w:tcW w:w="1221" w:type="dxa"/>
            <w:tcBorders>
              <w:top w:val="single" w:sz="8" w:space="0" w:color="auto"/>
              <w:left w:val="single" w:sz="6" w:space="0" w:color="auto"/>
              <w:bottom w:val="single" w:sz="6" w:space="0" w:color="auto"/>
              <w:right w:val="single" w:sz="8" w:space="0" w:color="auto"/>
            </w:tcBorders>
            <w:hideMark/>
          </w:tcPr>
          <w:p w:rsidR="00C16B20" w:rsidRPr="003D259E" w:rsidRDefault="00C16B20" w:rsidP="00CA31CE">
            <w:pPr>
              <w:ind w:firstLine="5"/>
              <w:jc w:val="center"/>
              <w:rPr>
                <w:b/>
                <w:bCs/>
                <w:color w:val="auto"/>
                <w:sz w:val="22"/>
                <w:lang w:eastAsia="en-US"/>
              </w:rPr>
            </w:pPr>
            <w:r w:rsidRPr="003D259E">
              <w:rPr>
                <w:b/>
                <w:color w:val="auto"/>
                <w:sz w:val="22"/>
                <w:szCs w:val="22"/>
                <w:lang w:eastAsia="en-US"/>
              </w:rPr>
              <w:t>Кіл</w:t>
            </w:r>
            <w:r>
              <w:rPr>
                <w:b/>
                <w:color w:val="auto"/>
                <w:sz w:val="22"/>
                <w:szCs w:val="22"/>
                <w:lang w:eastAsia="en-US"/>
              </w:rPr>
              <w:t>ькіс</w:t>
            </w:r>
            <w:r w:rsidRPr="003D259E">
              <w:rPr>
                <w:b/>
                <w:color w:val="auto"/>
                <w:sz w:val="22"/>
                <w:szCs w:val="22"/>
                <w:lang w:eastAsia="en-US"/>
              </w:rPr>
              <w:t>ть</w:t>
            </w:r>
          </w:p>
        </w:tc>
      </w:tr>
      <w:tr w:rsidR="00C16B20" w:rsidRPr="003D259E" w:rsidTr="00CA31CE">
        <w:trPr>
          <w:trHeight w:val="284"/>
        </w:trPr>
        <w:tc>
          <w:tcPr>
            <w:tcW w:w="709"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C16B20" w:rsidRPr="003D259E" w:rsidRDefault="00C16B20" w:rsidP="00CA31CE">
            <w:pPr>
              <w:pStyle w:val="a5"/>
              <w:numPr>
                <w:ilvl w:val="0"/>
                <w:numId w:val="5"/>
              </w:numPr>
              <w:ind w:left="527" w:hanging="357"/>
              <w:jc w:val="center"/>
              <w:rPr>
                <w:rFonts w:ascii="Times New Roman" w:hAnsi="Times New Roman"/>
                <w:b/>
                <w:bCs/>
                <w:color w:val="auto"/>
                <w:sz w:val="22"/>
                <w:szCs w:val="22"/>
              </w:rPr>
            </w:pPr>
          </w:p>
        </w:tc>
        <w:tc>
          <w:tcPr>
            <w:tcW w:w="2552" w:type="dxa"/>
            <w:tcBorders>
              <w:top w:val="single" w:sz="8" w:space="0" w:color="auto"/>
              <w:left w:val="single" w:sz="8" w:space="0" w:color="auto"/>
              <w:bottom w:val="single" w:sz="8" w:space="0" w:color="auto"/>
              <w:right w:val="single" w:sz="6" w:space="0" w:color="auto"/>
            </w:tcBorders>
            <w:vAlign w:val="center"/>
          </w:tcPr>
          <w:p w:rsidR="008271A9" w:rsidRDefault="00C16B20" w:rsidP="008271A9">
            <w:pPr>
              <w:pStyle w:val="3"/>
              <w:numPr>
                <w:ilvl w:val="0"/>
                <w:numId w:val="0"/>
              </w:numPr>
              <w:tabs>
                <w:tab w:val="left" w:pos="708"/>
              </w:tabs>
              <w:spacing w:before="0" w:after="0"/>
              <w:jc w:val="center"/>
              <w:rPr>
                <w:rFonts w:ascii="Times New Roman" w:hAnsi="Times New Roman" w:cs="Times New Roman"/>
                <w:b w:val="0"/>
                <w:sz w:val="22"/>
                <w:szCs w:val="22"/>
              </w:rPr>
            </w:pPr>
            <w:r w:rsidRPr="00C33E98">
              <w:rPr>
                <w:rFonts w:ascii="Times New Roman" w:hAnsi="Times New Roman" w:cs="Times New Roman"/>
                <w:b w:val="0"/>
                <w:sz w:val="22"/>
                <w:szCs w:val="22"/>
              </w:rPr>
              <w:t>15614200-7</w:t>
            </w:r>
          </w:p>
          <w:p w:rsidR="00C16B20" w:rsidRPr="00C33E98" w:rsidRDefault="00C16B20" w:rsidP="008271A9">
            <w:pPr>
              <w:pStyle w:val="3"/>
              <w:numPr>
                <w:ilvl w:val="0"/>
                <w:numId w:val="0"/>
              </w:numPr>
              <w:tabs>
                <w:tab w:val="left" w:pos="708"/>
              </w:tabs>
              <w:spacing w:before="0" w:after="0"/>
              <w:jc w:val="center"/>
              <w:rPr>
                <w:rFonts w:ascii="Times New Roman" w:hAnsi="Times New Roman" w:cs="Times New Roman"/>
                <w:b w:val="0"/>
                <w:sz w:val="22"/>
                <w:szCs w:val="22"/>
              </w:rPr>
            </w:pPr>
            <w:r w:rsidRPr="00C33E98">
              <w:rPr>
                <w:rFonts w:ascii="Times New Roman" w:hAnsi="Times New Roman" w:cs="Times New Roman"/>
                <w:b w:val="0"/>
                <w:sz w:val="22"/>
                <w:szCs w:val="22"/>
              </w:rPr>
              <w:t xml:space="preserve"> «Рис шліфований»</w:t>
            </w:r>
          </w:p>
        </w:tc>
        <w:tc>
          <w:tcPr>
            <w:tcW w:w="4677"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C16B20" w:rsidRDefault="00C16B20" w:rsidP="00CA31CE">
            <w:pPr>
              <w:pStyle w:val="3"/>
              <w:numPr>
                <w:ilvl w:val="0"/>
                <w:numId w:val="0"/>
              </w:numPr>
              <w:tabs>
                <w:tab w:val="left" w:pos="708"/>
              </w:tabs>
              <w:spacing w:before="0" w:after="0"/>
              <w:rPr>
                <w:rFonts w:ascii="Times New Roman" w:hAnsi="Times New Roman" w:cs="Times New Roman"/>
                <w:b w:val="0"/>
                <w:sz w:val="22"/>
                <w:szCs w:val="22"/>
              </w:rPr>
            </w:pPr>
            <w:r w:rsidRPr="00B71690">
              <w:rPr>
                <w:rFonts w:ascii="Times New Roman" w:hAnsi="Times New Roman" w:cs="Times New Roman"/>
                <w:b w:val="0"/>
                <w:sz w:val="22"/>
                <w:szCs w:val="22"/>
              </w:rPr>
              <w:t>крупа рисова шліфована,</w:t>
            </w:r>
            <w:r>
              <w:rPr>
                <w:rFonts w:ascii="Times New Roman" w:hAnsi="Times New Roman" w:cs="Times New Roman"/>
                <w:b w:val="0"/>
                <w:sz w:val="22"/>
                <w:szCs w:val="22"/>
              </w:rPr>
              <w:t xml:space="preserve"> </w:t>
            </w:r>
            <w:r w:rsidRPr="00B71690">
              <w:rPr>
                <w:rFonts w:ascii="Times New Roman" w:hAnsi="Times New Roman" w:cs="Times New Roman"/>
                <w:b w:val="0"/>
                <w:sz w:val="22"/>
                <w:szCs w:val="22"/>
              </w:rPr>
              <w:t>полірована 1 сорту</w:t>
            </w:r>
          </w:p>
        </w:tc>
        <w:tc>
          <w:tcPr>
            <w:tcW w:w="1047"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hideMark/>
          </w:tcPr>
          <w:p w:rsidR="00C16B20" w:rsidRDefault="00C16B20" w:rsidP="00CA31CE">
            <w:pPr>
              <w:jc w:val="center"/>
              <w:rPr>
                <w:color w:val="auto"/>
                <w:sz w:val="22"/>
                <w:lang w:eastAsia="en-US"/>
              </w:rPr>
            </w:pPr>
            <w:r>
              <w:rPr>
                <w:color w:val="auto"/>
                <w:sz w:val="22"/>
                <w:lang w:eastAsia="en-US"/>
              </w:rPr>
              <w:t>кг</w:t>
            </w:r>
          </w:p>
        </w:tc>
        <w:tc>
          <w:tcPr>
            <w:tcW w:w="1221" w:type="dxa"/>
            <w:tcBorders>
              <w:right w:val="single" w:sz="4" w:space="0" w:color="auto"/>
            </w:tcBorders>
            <w:vAlign w:val="bottom"/>
          </w:tcPr>
          <w:p w:rsidR="00C16B20" w:rsidRPr="00C409AD" w:rsidRDefault="00C16B20" w:rsidP="002C6D4F">
            <w:pPr>
              <w:jc w:val="center"/>
              <w:rPr>
                <w:color w:val="000000" w:themeColor="text1"/>
                <w:sz w:val="22"/>
                <w:lang w:eastAsia="en-US"/>
              </w:rPr>
            </w:pPr>
            <w:r w:rsidRPr="00C409AD">
              <w:rPr>
                <w:color w:val="000000" w:themeColor="text1"/>
                <w:sz w:val="22"/>
                <w:lang w:eastAsia="en-US"/>
              </w:rPr>
              <w:t>1</w:t>
            </w:r>
            <w:r w:rsidR="002C6D4F" w:rsidRPr="00C409AD">
              <w:rPr>
                <w:color w:val="000000" w:themeColor="text1"/>
                <w:sz w:val="22"/>
                <w:lang w:eastAsia="en-US"/>
              </w:rPr>
              <w:t>00</w:t>
            </w:r>
            <w:r w:rsidRPr="00C409AD">
              <w:rPr>
                <w:color w:val="000000" w:themeColor="text1"/>
                <w:sz w:val="22"/>
                <w:lang w:eastAsia="en-US"/>
              </w:rPr>
              <w:t>,00</w:t>
            </w:r>
          </w:p>
        </w:tc>
      </w:tr>
      <w:tr w:rsidR="00C16B20" w:rsidRPr="003D259E" w:rsidTr="00CA31CE">
        <w:trPr>
          <w:trHeight w:val="284"/>
        </w:trPr>
        <w:tc>
          <w:tcPr>
            <w:tcW w:w="709"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C16B20" w:rsidRPr="003D259E" w:rsidRDefault="00C16B20" w:rsidP="00CA31CE">
            <w:pPr>
              <w:pStyle w:val="a5"/>
              <w:numPr>
                <w:ilvl w:val="0"/>
                <w:numId w:val="5"/>
              </w:numPr>
              <w:ind w:left="527" w:hanging="357"/>
              <w:jc w:val="center"/>
              <w:rPr>
                <w:rFonts w:ascii="Times New Roman" w:hAnsi="Times New Roman"/>
                <w:b/>
                <w:bCs/>
                <w:color w:val="auto"/>
                <w:sz w:val="22"/>
                <w:szCs w:val="22"/>
              </w:rPr>
            </w:pPr>
          </w:p>
        </w:tc>
        <w:tc>
          <w:tcPr>
            <w:tcW w:w="2552" w:type="dxa"/>
            <w:tcBorders>
              <w:top w:val="single" w:sz="8" w:space="0" w:color="auto"/>
              <w:left w:val="single" w:sz="8" w:space="0" w:color="auto"/>
              <w:bottom w:val="single" w:sz="8" w:space="0" w:color="auto"/>
              <w:right w:val="single" w:sz="6" w:space="0" w:color="auto"/>
            </w:tcBorders>
            <w:vAlign w:val="center"/>
          </w:tcPr>
          <w:p w:rsidR="008271A9" w:rsidRDefault="00C16B20" w:rsidP="008271A9">
            <w:pPr>
              <w:pStyle w:val="3"/>
              <w:numPr>
                <w:ilvl w:val="0"/>
                <w:numId w:val="0"/>
              </w:numPr>
              <w:tabs>
                <w:tab w:val="left" w:pos="708"/>
              </w:tabs>
              <w:spacing w:before="0" w:after="0"/>
              <w:jc w:val="center"/>
              <w:rPr>
                <w:rFonts w:ascii="Times New Roman" w:hAnsi="Times New Roman" w:cs="Times New Roman"/>
                <w:b w:val="0"/>
                <w:sz w:val="22"/>
                <w:szCs w:val="22"/>
              </w:rPr>
            </w:pPr>
            <w:r w:rsidRPr="00C33E98">
              <w:rPr>
                <w:rFonts w:ascii="Times New Roman" w:hAnsi="Times New Roman" w:cs="Times New Roman"/>
                <w:b w:val="0"/>
                <w:sz w:val="22"/>
                <w:szCs w:val="22"/>
              </w:rPr>
              <w:t xml:space="preserve">15613300-1 </w:t>
            </w:r>
          </w:p>
          <w:p w:rsidR="00C16B20" w:rsidRPr="00C33E98" w:rsidRDefault="00C16B20" w:rsidP="008271A9">
            <w:pPr>
              <w:pStyle w:val="3"/>
              <w:numPr>
                <w:ilvl w:val="0"/>
                <w:numId w:val="0"/>
              </w:numPr>
              <w:tabs>
                <w:tab w:val="left" w:pos="708"/>
              </w:tabs>
              <w:spacing w:before="0" w:after="0"/>
              <w:jc w:val="center"/>
              <w:rPr>
                <w:rFonts w:ascii="Times New Roman" w:hAnsi="Times New Roman" w:cs="Times New Roman"/>
                <w:b w:val="0"/>
                <w:sz w:val="22"/>
                <w:szCs w:val="22"/>
              </w:rPr>
            </w:pPr>
            <w:r w:rsidRPr="00C33E98">
              <w:rPr>
                <w:rFonts w:ascii="Times New Roman" w:hAnsi="Times New Roman" w:cs="Times New Roman"/>
                <w:b w:val="0"/>
                <w:sz w:val="22"/>
                <w:szCs w:val="22"/>
              </w:rPr>
              <w:t>«Злакові продукти»</w:t>
            </w:r>
          </w:p>
        </w:tc>
        <w:tc>
          <w:tcPr>
            <w:tcW w:w="4677"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C16B20" w:rsidRPr="000A53CD" w:rsidRDefault="00C16B20" w:rsidP="00C16B20">
            <w:pPr>
              <w:pStyle w:val="3"/>
              <w:numPr>
                <w:ilvl w:val="0"/>
                <w:numId w:val="0"/>
              </w:numPr>
              <w:tabs>
                <w:tab w:val="left" w:pos="708"/>
              </w:tabs>
              <w:spacing w:before="0" w:after="0"/>
              <w:rPr>
                <w:rFonts w:ascii="Times New Roman" w:hAnsi="Times New Roman" w:cs="Times New Roman"/>
                <w:b w:val="0"/>
                <w:sz w:val="22"/>
                <w:szCs w:val="22"/>
                <w:lang w:val="ru-RU"/>
              </w:rPr>
            </w:pPr>
            <w:r w:rsidRPr="00B71690">
              <w:rPr>
                <w:rFonts w:ascii="Times New Roman" w:hAnsi="Times New Roman" w:cs="Times New Roman"/>
                <w:b w:val="0"/>
                <w:sz w:val="22"/>
                <w:szCs w:val="22"/>
                <w:lang w:val="ru-RU"/>
              </w:rPr>
              <w:t xml:space="preserve">крупа пшенична </w:t>
            </w:r>
          </w:p>
        </w:tc>
        <w:tc>
          <w:tcPr>
            <w:tcW w:w="1047"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hideMark/>
          </w:tcPr>
          <w:p w:rsidR="00C16B20" w:rsidRDefault="00C16B20" w:rsidP="00CA31CE">
            <w:pPr>
              <w:jc w:val="center"/>
              <w:rPr>
                <w:color w:val="auto"/>
                <w:sz w:val="22"/>
                <w:lang w:eastAsia="en-US"/>
              </w:rPr>
            </w:pPr>
            <w:r>
              <w:rPr>
                <w:color w:val="auto"/>
                <w:sz w:val="22"/>
                <w:lang w:eastAsia="en-US"/>
              </w:rPr>
              <w:t>кг</w:t>
            </w:r>
          </w:p>
        </w:tc>
        <w:tc>
          <w:tcPr>
            <w:tcW w:w="1221" w:type="dxa"/>
            <w:tcBorders>
              <w:right w:val="single" w:sz="4" w:space="0" w:color="auto"/>
            </w:tcBorders>
            <w:vAlign w:val="bottom"/>
          </w:tcPr>
          <w:p w:rsidR="00C16B20" w:rsidRPr="00C409AD" w:rsidRDefault="00C16B20" w:rsidP="002C6D4F">
            <w:pPr>
              <w:jc w:val="center"/>
              <w:rPr>
                <w:color w:val="000000" w:themeColor="text1"/>
                <w:sz w:val="22"/>
                <w:lang w:eastAsia="en-US"/>
              </w:rPr>
            </w:pPr>
            <w:r w:rsidRPr="00C409AD">
              <w:rPr>
                <w:color w:val="000000" w:themeColor="text1"/>
                <w:sz w:val="22"/>
                <w:lang w:eastAsia="en-US"/>
              </w:rPr>
              <w:t>1</w:t>
            </w:r>
            <w:r w:rsidR="002C6D4F" w:rsidRPr="00C409AD">
              <w:rPr>
                <w:color w:val="000000" w:themeColor="text1"/>
                <w:sz w:val="22"/>
                <w:lang w:eastAsia="en-US"/>
              </w:rPr>
              <w:t>50</w:t>
            </w:r>
            <w:r w:rsidRPr="00C409AD">
              <w:rPr>
                <w:color w:val="000000" w:themeColor="text1"/>
                <w:sz w:val="22"/>
                <w:lang w:eastAsia="en-US"/>
              </w:rPr>
              <w:t>,00</w:t>
            </w:r>
          </w:p>
        </w:tc>
      </w:tr>
      <w:tr w:rsidR="00C16B20" w:rsidRPr="003D259E" w:rsidTr="00CA31CE">
        <w:trPr>
          <w:trHeight w:val="284"/>
        </w:trPr>
        <w:tc>
          <w:tcPr>
            <w:tcW w:w="709"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C16B20" w:rsidRPr="003D259E" w:rsidRDefault="00C16B20" w:rsidP="00CA31CE">
            <w:pPr>
              <w:pStyle w:val="a5"/>
              <w:numPr>
                <w:ilvl w:val="0"/>
                <w:numId w:val="5"/>
              </w:numPr>
              <w:ind w:left="527" w:hanging="357"/>
              <w:jc w:val="center"/>
              <w:rPr>
                <w:rFonts w:ascii="Times New Roman" w:hAnsi="Times New Roman"/>
                <w:b/>
                <w:bCs/>
                <w:color w:val="auto"/>
                <w:sz w:val="22"/>
                <w:szCs w:val="22"/>
              </w:rPr>
            </w:pPr>
          </w:p>
        </w:tc>
        <w:tc>
          <w:tcPr>
            <w:tcW w:w="2552" w:type="dxa"/>
            <w:tcBorders>
              <w:top w:val="single" w:sz="8" w:space="0" w:color="auto"/>
              <w:left w:val="single" w:sz="8" w:space="0" w:color="auto"/>
              <w:bottom w:val="single" w:sz="8" w:space="0" w:color="auto"/>
              <w:right w:val="single" w:sz="6" w:space="0" w:color="auto"/>
            </w:tcBorders>
            <w:vAlign w:val="center"/>
          </w:tcPr>
          <w:p w:rsidR="008271A9" w:rsidRDefault="00C16B20" w:rsidP="008271A9">
            <w:pPr>
              <w:pStyle w:val="3"/>
              <w:numPr>
                <w:ilvl w:val="0"/>
                <w:numId w:val="0"/>
              </w:numPr>
              <w:tabs>
                <w:tab w:val="left" w:pos="708"/>
              </w:tabs>
              <w:spacing w:before="0" w:after="0"/>
              <w:jc w:val="center"/>
              <w:rPr>
                <w:rFonts w:ascii="Times New Roman" w:hAnsi="Times New Roman" w:cs="Times New Roman"/>
                <w:b w:val="0"/>
                <w:sz w:val="22"/>
                <w:szCs w:val="22"/>
              </w:rPr>
            </w:pPr>
            <w:r w:rsidRPr="00C33E98">
              <w:rPr>
                <w:rFonts w:ascii="Times New Roman" w:hAnsi="Times New Roman" w:cs="Times New Roman"/>
                <w:b w:val="0"/>
                <w:sz w:val="22"/>
                <w:szCs w:val="22"/>
              </w:rPr>
              <w:t xml:space="preserve">15613300-1 </w:t>
            </w:r>
          </w:p>
          <w:p w:rsidR="00C16B20" w:rsidRPr="00C33E98" w:rsidRDefault="00C16B20" w:rsidP="008271A9">
            <w:pPr>
              <w:pStyle w:val="3"/>
              <w:numPr>
                <w:ilvl w:val="0"/>
                <w:numId w:val="0"/>
              </w:numPr>
              <w:tabs>
                <w:tab w:val="left" w:pos="708"/>
              </w:tabs>
              <w:spacing w:before="0" w:after="0"/>
              <w:jc w:val="center"/>
              <w:rPr>
                <w:rFonts w:ascii="Times New Roman" w:hAnsi="Times New Roman" w:cs="Times New Roman"/>
                <w:b w:val="0"/>
                <w:sz w:val="22"/>
                <w:szCs w:val="22"/>
              </w:rPr>
            </w:pPr>
            <w:r w:rsidRPr="00C33E98">
              <w:rPr>
                <w:rFonts w:ascii="Times New Roman" w:hAnsi="Times New Roman" w:cs="Times New Roman"/>
                <w:b w:val="0"/>
                <w:sz w:val="22"/>
                <w:szCs w:val="22"/>
              </w:rPr>
              <w:t>«Злакові продукти»</w:t>
            </w:r>
          </w:p>
        </w:tc>
        <w:tc>
          <w:tcPr>
            <w:tcW w:w="4677"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C16B20" w:rsidRPr="000A53CD" w:rsidRDefault="00C16B20" w:rsidP="00C16B20">
            <w:pPr>
              <w:pStyle w:val="3"/>
              <w:numPr>
                <w:ilvl w:val="0"/>
                <w:numId w:val="0"/>
              </w:numPr>
              <w:tabs>
                <w:tab w:val="left" w:pos="708"/>
              </w:tabs>
              <w:spacing w:before="0" w:after="0"/>
              <w:rPr>
                <w:rFonts w:ascii="Times New Roman" w:hAnsi="Times New Roman" w:cs="Times New Roman"/>
                <w:b w:val="0"/>
                <w:sz w:val="22"/>
                <w:szCs w:val="22"/>
                <w:lang w:val="ru-RU"/>
              </w:rPr>
            </w:pPr>
            <w:r w:rsidRPr="00B71690">
              <w:rPr>
                <w:rFonts w:ascii="Times New Roman" w:hAnsi="Times New Roman" w:cs="Times New Roman"/>
                <w:b w:val="0"/>
                <w:sz w:val="22"/>
                <w:szCs w:val="22"/>
                <w:lang w:val="ru-RU"/>
              </w:rPr>
              <w:t>крупа ячна</w:t>
            </w:r>
          </w:p>
        </w:tc>
        <w:tc>
          <w:tcPr>
            <w:tcW w:w="1047"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hideMark/>
          </w:tcPr>
          <w:p w:rsidR="00C16B20" w:rsidRDefault="00C16B20" w:rsidP="00CA31CE">
            <w:pPr>
              <w:jc w:val="center"/>
              <w:rPr>
                <w:color w:val="auto"/>
                <w:sz w:val="22"/>
                <w:lang w:eastAsia="en-US"/>
              </w:rPr>
            </w:pPr>
            <w:r>
              <w:rPr>
                <w:color w:val="auto"/>
                <w:sz w:val="22"/>
                <w:lang w:eastAsia="en-US"/>
              </w:rPr>
              <w:t>кг</w:t>
            </w:r>
          </w:p>
        </w:tc>
        <w:tc>
          <w:tcPr>
            <w:tcW w:w="1221" w:type="dxa"/>
            <w:tcBorders>
              <w:right w:val="single" w:sz="4" w:space="0" w:color="auto"/>
            </w:tcBorders>
            <w:vAlign w:val="bottom"/>
          </w:tcPr>
          <w:p w:rsidR="00C16B20" w:rsidRPr="00C409AD" w:rsidRDefault="002C6D4F" w:rsidP="00CA31CE">
            <w:pPr>
              <w:jc w:val="center"/>
              <w:rPr>
                <w:color w:val="000000" w:themeColor="text1"/>
                <w:sz w:val="22"/>
                <w:lang w:eastAsia="en-US"/>
              </w:rPr>
            </w:pPr>
            <w:r w:rsidRPr="00C409AD">
              <w:rPr>
                <w:color w:val="000000" w:themeColor="text1"/>
                <w:sz w:val="22"/>
                <w:lang w:eastAsia="en-US"/>
              </w:rPr>
              <w:t>100</w:t>
            </w:r>
            <w:r w:rsidR="00C16B20" w:rsidRPr="00C409AD">
              <w:rPr>
                <w:color w:val="000000" w:themeColor="text1"/>
                <w:sz w:val="22"/>
                <w:lang w:eastAsia="en-US"/>
              </w:rPr>
              <w:t>,00</w:t>
            </w:r>
          </w:p>
        </w:tc>
      </w:tr>
      <w:tr w:rsidR="00C16B20" w:rsidRPr="003D259E" w:rsidTr="00CA31CE">
        <w:trPr>
          <w:trHeight w:val="284"/>
        </w:trPr>
        <w:tc>
          <w:tcPr>
            <w:tcW w:w="709"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C16B20" w:rsidRPr="003D259E" w:rsidRDefault="00C16B20" w:rsidP="00CA31CE">
            <w:pPr>
              <w:pStyle w:val="a5"/>
              <w:numPr>
                <w:ilvl w:val="0"/>
                <w:numId w:val="5"/>
              </w:numPr>
              <w:ind w:left="527" w:hanging="357"/>
              <w:jc w:val="center"/>
              <w:rPr>
                <w:rFonts w:ascii="Times New Roman" w:hAnsi="Times New Roman"/>
                <w:b/>
                <w:bCs/>
                <w:color w:val="auto"/>
                <w:sz w:val="22"/>
                <w:szCs w:val="22"/>
              </w:rPr>
            </w:pPr>
          </w:p>
        </w:tc>
        <w:tc>
          <w:tcPr>
            <w:tcW w:w="2552" w:type="dxa"/>
            <w:tcBorders>
              <w:top w:val="single" w:sz="8" w:space="0" w:color="auto"/>
              <w:left w:val="single" w:sz="8" w:space="0" w:color="auto"/>
              <w:bottom w:val="single" w:sz="8" w:space="0" w:color="auto"/>
              <w:right w:val="single" w:sz="6" w:space="0" w:color="auto"/>
            </w:tcBorders>
            <w:vAlign w:val="center"/>
          </w:tcPr>
          <w:p w:rsidR="008271A9" w:rsidRDefault="00C16B20" w:rsidP="008271A9">
            <w:pPr>
              <w:pStyle w:val="3"/>
              <w:numPr>
                <w:ilvl w:val="0"/>
                <w:numId w:val="0"/>
              </w:numPr>
              <w:tabs>
                <w:tab w:val="left" w:pos="708"/>
              </w:tabs>
              <w:spacing w:before="0" w:after="0"/>
              <w:jc w:val="center"/>
              <w:rPr>
                <w:rFonts w:ascii="Times New Roman" w:hAnsi="Times New Roman" w:cs="Times New Roman"/>
                <w:b w:val="0"/>
                <w:sz w:val="22"/>
                <w:szCs w:val="22"/>
              </w:rPr>
            </w:pPr>
            <w:r w:rsidRPr="00C33E98">
              <w:rPr>
                <w:rFonts w:ascii="Times New Roman" w:hAnsi="Times New Roman" w:cs="Times New Roman"/>
                <w:b w:val="0"/>
                <w:sz w:val="22"/>
                <w:szCs w:val="22"/>
              </w:rPr>
              <w:t xml:space="preserve">15613300-1 </w:t>
            </w:r>
          </w:p>
          <w:p w:rsidR="00C16B20" w:rsidRPr="00C33E98" w:rsidRDefault="00C16B20" w:rsidP="008271A9">
            <w:pPr>
              <w:pStyle w:val="3"/>
              <w:numPr>
                <w:ilvl w:val="0"/>
                <w:numId w:val="0"/>
              </w:numPr>
              <w:tabs>
                <w:tab w:val="left" w:pos="708"/>
              </w:tabs>
              <w:spacing w:before="0" w:after="0"/>
              <w:jc w:val="center"/>
              <w:rPr>
                <w:rFonts w:ascii="Times New Roman" w:hAnsi="Times New Roman" w:cs="Times New Roman"/>
                <w:b w:val="0"/>
                <w:sz w:val="22"/>
                <w:szCs w:val="22"/>
              </w:rPr>
            </w:pPr>
            <w:r w:rsidRPr="00C33E98">
              <w:rPr>
                <w:rFonts w:ascii="Times New Roman" w:hAnsi="Times New Roman" w:cs="Times New Roman"/>
                <w:b w:val="0"/>
                <w:sz w:val="22"/>
                <w:szCs w:val="22"/>
              </w:rPr>
              <w:t>«Злакові продукти»</w:t>
            </w:r>
          </w:p>
        </w:tc>
        <w:tc>
          <w:tcPr>
            <w:tcW w:w="4677"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C16B20" w:rsidRPr="000A53CD" w:rsidRDefault="00C16B20" w:rsidP="00C16B20">
            <w:pPr>
              <w:pStyle w:val="3"/>
              <w:numPr>
                <w:ilvl w:val="0"/>
                <w:numId w:val="0"/>
              </w:numPr>
              <w:tabs>
                <w:tab w:val="left" w:pos="708"/>
              </w:tabs>
              <w:spacing w:before="0" w:after="0"/>
              <w:rPr>
                <w:rFonts w:ascii="Times New Roman" w:hAnsi="Times New Roman" w:cs="Times New Roman"/>
                <w:b w:val="0"/>
                <w:sz w:val="22"/>
                <w:szCs w:val="22"/>
                <w:lang w:val="ru-RU"/>
              </w:rPr>
            </w:pPr>
            <w:r w:rsidRPr="00B71690">
              <w:rPr>
                <w:rFonts w:ascii="Times New Roman" w:hAnsi="Times New Roman" w:cs="Times New Roman"/>
                <w:b w:val="0"/>
                <w:sz w:val="22"/>
                <w:szCs w:val="22"/>
                <w:lang w:val="ru-RU"/>
              </w:rPr>
              <w:t xml:space="preserve">крупа пшоно шліфоване </w:t>
            </w:r>
            <w:bookmarkStart w:id="0" w:name="_GoBack"/>
            <w:bookmarkEnd w:id="0"/>
          </w:p>
        </w:tc>
        <w:tc>
          <w:tcPr>
            <w:tcW w:w="1047"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hideMark/>
          </w:tcPr>
          <w:p w:rsidR="00C16B20" w:rsidRDefault="00C16B20" w:rsidP="00CA31CE">
            <w:pPr>
              <w:jc w:val="center"/>
              <w:rPr>
                <w:color w:val="auto"/>
                <w:sz w:val="22"/>
                <w:lang w:eastAsia="en-US"/>
              </w:rPr>
            </w:pPr>
            <w:r>
              <w:rPr>
                <w:color w:val="auto"/>
                <w:sz w:val="22"/>
                <w:lang w:eastAsia="en-US"/>
              </w:rPr>
              <w:t>кг</w:t>
            </w:r>
          </w:p>
        </w:tc>
        <w:tc>
          <w:tcPr>
            <w:tcW w:w="1221" w:type="dxa"/>
            <w:tcBorders>
              <w:right w:val="single" w:sz="4" w:space="0" w:color="auto"/>
            </w:tcBorders>
            <w:vAlign w:val="bottom"/>
          </w:tcPr>
          <w:p w:rsidR="00C16B20" w:rsidRPr="00C409AD" w:rsidRDefault="00C16B20" w:rsidP="002C6D4F">
            <w:pPr>
              <w:jc w:val="center"/>
              <w:rPr>
                <w:color w:val="000000" w:themeColor="text1"/>
                <w:sz w:val="22"/>
                <w:lang w:eastAsia="en-US"/>
              </w:rPr>
            </w:pPr>
            <w:r w:rsidRPr="00C409AD">
              <w:rPr>
                <w:color w:val="000000" w:themeColor="text1"/>
                <w:sz w:val="22"/>
                <w:lang w:eastAsia="en-US"/>
              </w:rPr>
              <w:t>100,00</w:t>
            </w:r>
          </w:p>
        </w:tc>
      </w:tr>
      <w:tr w:rsidR="00C16B20" w:rsidRPr="003D259E" w:rsidTr="00CA31CE">
        <w:trPr>
          <w:trHeight w:val="284"/>
        </w:trPr>
        <w:tc>
          <w:tcPr>
            <w:tcW w:w="709"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C16B20" w:rsidRPr="003D259E" w:rsidRDefault="00C16B20" w:rsidP="00CA31CE">
            <w:pPr>
              <w:pStyle w:val="a5"/>
              <w:numPr>
                <w:ilvl w:val="0"/>
                <w:numId w:val="5"/>
              </w:numPr>
              <w:ind w:left="527" w:hanging="357"/>
              <w:jc w:val="center"/>
              <w:rPr>
                <w:rFonts w:ascii="Times New Roman" w:hAnsi="Times New Roman"/>
                <w:b/>
                <w:bCs/>
                <w:color w:val="auto"/>
                <w:sz w:val="22"/>
                <w:szCs w:val="22"/>
              </w:rPr>
            </w:pPr>
          </w:p>
        </w:tc>
        <w:tc>
          <w:tcPr>
            <w:tcW w:w="2552" w:type="dxa"/>
            <w:tcBorders>
              <w:top w:val="single" w:sz="8" w:space="0" w:color="auto"/>
              <w:left w:val="single" w:sz="8" w:space="0" w:color="auto"/>
              <w:bottom w:val="single" w:sz="8" w:space="0" w:color="auto"/>
              <w:right w:val="single" w:sz="6" w:space="0" w:color="auto"/>
            </w:tcBorders>
            <w:vAlign w:val="center"/>
          </w:tcPr>
          <w:p w:rsidR="00C16B20" w:rsidRPr="00C33E98" w:rsidRDefault="00C16B20" w:rsidP="008271A9">
            <w:pPr>
              <w:pStyle w:val="3"/>
              <w:numPr>
                <w:ilvl w:val="0"/>
                <w:numId w:val="0"/>
              </w:numPr>
              <w:tabs>
                <w:tab w:val="left" w:pos="708"/>
              </w:tabs>
              <w:spacing w:before="0" w:after="0"/>
              <w:jc w:val="center"/>
              <w:rPr>
                <w:rFonts w:ascii="Times New Roman" w:hAnsi="Times New Roman" w:cs="Times New Roman"/>
                <w:b w:val="0"/>
                <w:sz w:val="22"/>
                <w:szCs w:val="22"/>
              </w:rPr>
            </w:pPr>
            <w:r w:rsidRPr="00C33E98">
              <w:rPr>
                <w:rFonts w:ascii="Times New Roman" w:hAnsi="Times New Roman" w:cs="Times New Roman"/>
                <w:b w:val="0"/>
                <w:sz w:val="22"/>
                <w:szCs w:val="22"/>
              </w:rPr>
              <w:t xml:space="preserve">15612120-8 «Борошно </w:t>
            </w:r>
            <w:r w:rsidRPr="00B71690">
              <w:rPr>
                <w:rFonts w:ascii="Times New Roman" w:hAnsi="Times New Roman" w:cs="Times New Roman"/>
                <w:b w:val="0"/>
                <w:sz w:val="22"/>
                <w:szCs w:val="22"/>
                <w:lang w:val="ru-RU"/>
              </w:rPr>
              <w:t>хлібопекарське</w:t>
            </w:r>
            <w:r w:rsidRPr="00C33E98">
              <w:rPr>
                <w:rFonts w:ascii="Times New Roman" w:hAnsi="Times New Roman" w:cs="Times New Roman"/>
                <w:b w:val="0"/>
                <w:sz w:val="22"/>
                <w:szCs w:val="22"/>
              </w:rPr>
              <w:t>»</w:t>
            </w:r>
          </w:p>
        </w:tc>
        <w:tc>
          <w:tcPr>
            <w:tcW w:w="4677"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C16B20" w:rsidRPr="000A53CD" w:rsidRDefault="00C16B20" w:rsidP="00CA31CE">
            <w:pPr>
              <w:pStyle w:val="3"/>
              <w:numPr>
                <w:ilvl w:val="0"/>
                <w:numId w:val="0"/>
              </w:numPr>
              <w:tabs>
                <w:tab w:val="left" w:pos="708"/>
              </w:tabs>
              <w:spacing w:before="0" w:after="0"/>
              <w:rPr>
                <w:rFonts w:ascii="Times New Roman" w:hAnsi="Times New Roman" w:cs="Times New Roman"/>
                <w:b w:val="0"/>
                <w:sz w:val="22"/>
                <w:szCs w:val="22"/>
                <w:lang w:val="ru-RU"/>
              </w:rPr>
            </w:pPr>
            <w:r w:rsidRPr="00B71690">
              <w:rPr>
                <w:rFonts w:ascii="Times New Roman" w:hAnsi="Times New Roman" w:cs="Times New Roman"/>
                <w:b w:val="0"/>
                <w:sz w:val="22"/>
                <w:szCs w:val="22"/>
                <w:lang w:val="ru-RU"/>
              </w:rPr>
              <w:t>борошно пшеничне хлібопекарське</w:t>
            </w:r>
          </w:p>
        </w:tc>
        <w:tc>
          <w:tcPr>
            <w:tcW w:w="1047"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hideMark/>
          </w:tcPr>
          <w:p w:rsidR="00C16B20" w:rsidRDefault="00C16B20" w:rsidP="00CA31CE">
            <w:pPr>
              <w:jc w:val="center"/>
              <w:rPr>
                <w:color w:val="auto"/>
                <w:sz w:val="22"/>
                <w:lang w:eastAsia="en-US"/>
              </w:rPr>
            </w:pPr>
            <w:r>
              <w:rPr>
                <w:color w:val="auto"/>
                <w:sz w:val="22"/>
                <w:lang w:eastAsia="en-US"/>
              </w:rPr>
              <w:t>кг</w:t>
            </w:r>
          </w:p>
        </w:tc>
        <w:tc>
          <w:tcPr>
            <w:tcW w:w="1221" w:type="dxa"/>
            <w:tcBorders>
              <w:right w:val="single" w:sz="4" w:space="0" w:color="auto"/>
            </w:tcBorders>
            <w:vAlign w:val="bottom"/>
          </w:tcPr>
          <w:p w:rsidR="00C16B20" w:rsidRPr="00C409AD" w:rsidRDefault="00C16B20" w:rsidP="002C6D4F">
            <w:pPr>
              <w:jc w:val="center"/>
              <w:rPr>
                <w:color w:val="000000" w:themeColor="text1"/>
                <w:sz w:val="22"/>
                <w:lang w:eastAsia="en-US"/>
              </w:rPr>
            </w:pPr>
            <w:r w:rsidRPr="00C409AD">
              <w:rPr>
                <w:color w:val="000000" w:themeColor="text1"/>
                <w:sz w:val="22"/>
                <w:lang w:eastAsia="en-US"/>
              </w:rPr>
              <w:t>1</w:t>
            </w:r>
            <w:r w:rsidR="002C6D4F" w:rsidRPr="00C409AD">
              <w:rPr>
                <w:color w:val="000000" w:themeColor="text1"/>
                <w:sz w:val="22"/>
                <w:lang w:eastAsia="en-US"/>
              </w:rPr>
              <w:t>00</w:t>
            </w:r>
            <w:r w:rsidRPr="00C409AD">
              <w:rPr>
                <w:color w:val="000000" w:themeColor="text1"/>
                <w:sz w:val="22"/>
                <w:lang w:eastAsia="en-US"/>
              </w:rPr>
              <w:t>,00</w:t>
            </w:r>
          </w:p>
        </w:tc>
      </w:tr>
      <w:tr w:rsidR="00C16B20" w:rsidRPr="003D259E" w:rsidTr="00CA31CE">
        <w:trPr>
          <w:trHeight w:val="284"/>
        </w:trPr>
        <w:tc>
          <w:tcPr>
            <w:tcW w:w="709"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C16B20" w:rsidRPr="003D259E" w:rsidRDefault="00C16B20" w:rsidP="00CA31CE">
            <w:pPr>
              <w:pStyle w:val="a5"/>
              <w:numPr>
                <w:ilvl w:val="0"/>
                <w:numId w:val="5"/>
              </w:numPr>
              <w:ind w:left="527" w:hanging="357"/>
              <w:jc w:val="center"/>
              <w:rPr>
                <w:rFonts w:ascii="Times New Roman" w:hAnsi="Times New Roman"/>
                <w:b/>
                <w:bCs/>
                <w:color w:val="auto"/>
                <w:sz w:val="22"/>
                <w:szCs w:val="22"/>
              </w:rPr>
            </w:pPr>
          </w:p>
        </w:tc>
        <w:tc>
          <w:tcPr>
            <w:tcW w:w="2552" w:type="dxa"/>
            <w:tcBorders>
              <w:top w:val="single" w:sz="8" w:space="0" w:color="auto"/>
              <w:left w:val="single" w:sz="8" w:space="0" w:color="auto"/>
              <w:bottom w:val="single" w:sz="8" w:space="0" w:color="auto"/>
              <w:right w:val="single" w:sz="6" w:space="0" w:color="auto"/>
            </w:tcBorders>
            <w:vAlign w:val="center"/>
          </w:tcPr>
          <w:p w:rsidR="008271A9" w:rsidRDefault="00C16B20" w:rsidP="008271A9">
            <w:pPr>
              <w:pStyle w:val="3"/>
              <w:numPr>
                <w:ilvl w:val="0"/>
                <w:numId w:val="0"/>
              </w:numPr>
              <w:tabs>
                <w:tab w:val="left" w:pos="708"/>
              </w:tabs>
              <w:spacing w:before="0" w:after="0"/>
              <w:jc w:val="center"/>
              <w:rPr>
                <w:rFonts w:ascii="Times New Roman" w:hAnsi="Times New Roman" w:cs="Times New Roman"/>
                <w:b w:val="0"/>
                <w:sz w:val="22"/>
                <w:szCs w:val="22"/>
              </w:rPr>
            </w:pPr>
            <w:r w:rsidRPr="00C33E98">
              <w:rPr>
                <w:rFonts w:ascii="Times New Roman" w:hAnsi="Times New Roman" w:cs="Times New Roman"/>
                <w:b w:val="0"/>
                <w:sz w:val="22"/>
                <w:szCs w:val="22"/>
              </w:rPr>
              <w:t xml:space="preserve">15613380-5 </w:t>
            </w:r>
          </w:p>
          <w:p w:rsidR="00C16B20" w:rsidRPr="00C33E98" w:rsidRDefault="00C16B20" w:rsidP="008271A9">
            <w:pPr>
              <w:pStyle w:val="3"/>
              <w:numPr>
                <w:ilvl w:val="0"/>
                <w:numId w:val="0"/>
              </w:numPr>
              <w:tabs>
                <w:tab w:val="left" w:pos="708"/>
              </w:tabs>
              <w:spacing w:before="0" w:after="0"/>
              <w:jc w:val="center"/>
              <w:rPr>
                <w:rFonts w:ascii="Times New Roman" w:hAnsi="Times New Roman" w:cs="Times New Roman"/>
                <w:b w:val="0"/>
                <w:sz w:val="22"/>
                <w:szCs w:val="22"/>
              </w:rPr>
            </w:pPr>
            <w:r w:rsidRPr="00C33E98">
              <w:rPr>
                <w:rFonts w:ascii="Times New Roman" w:hAnsi="Times New Roman" w:cs="Times New Roman"/>
                <w:b w:val="0"/>
                <w:sz w:val="22"/>
                <w:szCs w:val="22"/>
              </w:rPr>
              <w:t>«Вівсяні пластівці»</w:t>
            </w:r>
          </w:p>
        </w:tc>
        <w:tc>
          <w:tcPr>
            <w:tcW w:w="4677"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C16B20" w:rsidRPr="000A53CD" w:rsidRDefault="00C16B20" w:rsidP="00C16B20">
            <w:pPr>
              <w:pStyle w:val="3"/>
              <w:numPr>
                <w:ilvl w:val="0"/>
                <w:numId w:val="0"/>
              </w:numPr>
              <w:tabs>
                <w:tab w:val="left" w:pos="708"/>
              </w:tabs>
              <w:spacing w:before="0" w:after="0"/>
              <w:rPr>
                <w:rFonts w:ascii="Times New Roman" w:hAnsi="Times New Roman" w:cs="Times New Roman"/>
                <w:b w:val="0"/>
                <w:sz w:val="22"/>
                <w:szCs w:val="22"/>
                <w:lang w:val="ru-RU"/>
              </w:rPr>
            </w:pPr>
            <w:r w:rsidRPr="00B71690">
              <w:rPr>
                <w:rFonts w:ascii="Times New Roman" w:hAnsi="Times New Roman" w:cs="Times New Roman"/>
                <w:b w:val="0"/>
                <w:sz w:val="22"/>
                <w:szCs w:val="22"/>
                <w:lang w:val="ru-RU"/>
              </w:rPr>
              <w:t xml:space="preserve">пластівці вівсяні </w:t>
            </w:r>
          </w:p>
        </w:tc>
        <w:tc>
          <w:tcPr>
            <w:tcW w:w="1047"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hideMark/>
          </w:tcPr>
          <w:p w:rsidR="00C16B20" w:rsidRDefault="00C16B20" w:rsidP="00CA31CE">
            <w:pPr>
              <w:jc w:val="center"/>
              <w:rPr>
                <w:color w:val="auto"/>
                <w:sz w:val="22"/>
                <w:lang w:eastAsia="en-US"/>
              </w:rPr>
            </w:pPr>
            <w:r>
              <w:rPr>
                <w:color w:val="auto"/>
                <w:sz w:val="22"/>
                <w:lang w:eastAsia="en-US"/>
              </w:rPr>
              <w:t>кг</w:t>
            </w:r>
          </w:p>
        </w:tc>
        <w:tc>
          <w:tcPr>
            <w:tcW w:w="1221" w:type="dxa"/>
            <w:tcBorders>
              <w:right w:val="single" w:sz="4" w:space="0" w:color="auto"/>
            </w:tcBorders>
            <w:vAlign w:val="bottom"/>
          </w:tcPr>
          <w:p w:rsidR="00C16B20" w:rsidRPr="00C409AD" w:rsidRDefault="002C6D4F" w:rsidP="00CA31CE">
            <w:pPr>
              <w:jc w:val="center"/>
              <w:rPr>
                <w:color w:val="000000" w:themeColor="text1"/>
                <w:sz w:val="22"/>
                <w:lang w:eastAsia="en-US"/>
              </w:rPr>
            </w:pPr>
            <w:r w:rsidRPr="00C409AD">
              <w:rPr>
                <w:color w:val="000000" w:themeColor="text1"/>
                <w:sz w:val="22"/>
                <w:lang w:eastAsia="en-US"/>
              </w:rPr>
              <w:t>150</w:t>
            </w:r>
            <w:r w:rsidR="00C16B20" w:rsidRPr="00C409AD">
              <w:rPr>
                <w:color w:val="000000" w:themeColor="text1"/>
                <w:sz w:val="22"/>
                <w:lang w:eastAsia="en-US"/>
              </w:rPr>
              <w:t>,00</w:t>
            </w:r>
          </w:p>
        </w:tc>
      </w:tr>
    </w:tbl>
    <w:p w:rsidR="000A445F" w:rsidRDefault="000A445F" w:rsidP="000A445F">
      <w:pPr>
        <w:rPr>
          <w:color w:val="auto"/>
          <w:sz w:val="22"/>
          <w:szCs w:val="22"/>
          <w:lang w:val="ru-RU"/>
        </w:rPr>
      </w:pPr>
    </w:p>
    <w:p w:rsidR="00C16B20" w:rsidRPr="003D259E" w:rsidRDefault="000A445F" w:rsidP="000A445F">
      <w:pPr>
        <w:rPr>
          <w:b/>
          <w:color w:val="auto"/>
          <w:sz w:val="22"/>
          <w:szCs w:val="22"/>
          <w:lang w:val="ru-RU"/>
        </w:rPr>
      </w:pPr>
      <w:r>
        <w:rPr>
          <w:b/>
          <w:color w:val="auto"/>
          <w:sz w:val="22"/>
          <w:szCs w:val="22"/>
          <w:lang w:val="ru-RU"/>
        </w:rPr>
        <w:t xml:space="preserve">                                                                                              </w:t>
      </w:r>
      <w:r w:rsidR="00C16B20" w:rsidRPr="003D259E">
        <w:rPr>
          <w:b/>
          <w:color w:val="auto"/>
          <w:sz w:val="22"/>
          <w:szCs w:val="22"/>
          <w:lang w:val="ru-RU"/>
        </w:rPr>
        <w:t>Таблиця 2</w:t>
      </w:r>
      <w:r w:rsidR="00752831">
        <w:rPr>
          <w:b/>
          <w:color w:val="auto"/>
          <w:sz w:val="22"/>
          <w:szCs w:val="22"/>
          <w:lang w:val="ru-RU"/>
        </w:rPr>
        <w:t xml:space="preserve"> </w:t>
      </w:r>
      <w:r w:rsidR="00C16B20">
        <w:rPr>
          <w:b/>
          <w:color w:val="auto"/>
          <w:sz w:val="22"/>
          <w:szCs w:val="22"/>
          <w:lang w:val="ru-RU"/>
        </w:rPr>
        <w:t>Т</w:t>
      </w:r>
      <w:r w:rsidR="00C16B20" w:rsidRPr="003D259E">
        <w:rPr>
          <w:b/>
          <w:color w:val="auto"/>
          <w:sz w:val="22"/>
          <w:szCs w:val="22"/>
          <w:lang w:val="ru-RU"/>
        </w:rPr>
        <w:t>ехнічні</w:t>
      </w:r>
      <w:r w:rsidR="00C16B20">
        <w:rPr>
          <w:b/>
          <w:color w:val="auto"/>
          <w:sz w:val="22"/>
          <w:szCs w:val="22"/>
          <w:lang w:val="ru-RU"/>
        </w:rPr>
        <w:t xml:space="preserve"> </w:t>
      </w:r>
      <w:r w:rsidR="00C16B20" w:rsidRPr="003D259E">
        <w:rPr>
          <w:b/>
          <w:color w:val="auto"/>
          <w:sz w:val="22"/>
          <w:szCs w:val="22"/>
          <w:lang w:val="ru-RU"/>
        </w:rPr>
        <w:t>вимоги</w:t>
      </w:r>
      <w:r w:rsidR="00C16B20">
        <w:rPr>
          <w:b/>
          <w:color w:val="auto"/>
          <w:sz w:val="22"/>
          <w:szCs w:val="22"/>
          <w:lang w:val="ru-RU"/>
        </w:rPr>
        <w:t xml:space="preserve"> </w:t>
      </w:r>
      <w:r w:rsidR="00E141C6" w:rsidRPr="003D259E">
        <w:rPr>
          <w:b/>
          <w:color w:val="auto"/>
          <w:sz w:val="22"/>
          <w:szCs w:val="22"/>
          <w:lang w:val="ru-RU"/>
        </w:rPr>
        <w:t>до предмет</w:t>
      </w:r>
      <w:r w:rsidR="00E141C6">
        <w:rPr>
          <w:b/>
          <w:color w:val="auto"/>
          <w:sz w:val="22"/>
          <w:szCs w:val="22"/>
          <w:lang w:val="ru-RU"/>
        </w:rPr>
        <w:t>у</w:t>
      </w:r>
      <w:r w:rsidR="00C16B20" w:rsidRPr="003D259E">
        <w:rPr>
          <w:b/>
          <w:color w:val="auto"/>
          <w:sz w:val="22"/>
          <w:szCs w:val="22"/>
          <w:lang w:val="ru-RU"/>
        </w:rPr>
        <w:t xml:space="preserve"> закупівлі</w:t>
      </w:r>
    </w:p>
    <w:tbl>
      <w:tblPr>
        <w:tblW w:w="10147" w:type="dxa"/>
        <w:tblInd w:w="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34"/>
        <w:gridCol w:w="1884"/>
        <w:gridCol w:w="6254"/>
        <w:gridCol w:w="1475"/>
      </w:tblGrid>
      <w:tr w:rsidR="00C16B20" w:rsidRPr="003D259E" w:rsidTr="00CA31CE">
        <w:trPr>
          <w:trHeight w:val="284"/>
        </w:trPr>
        <w:tc>
          <w:tcPr>
            <w:tcW w:w="534"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C16B20" w:rsidRPr="003D259E" w:rsidRDefault="00C16B20" w:rsidP="00CA31CE">
            <w:pPr>
              <w:ind w:firstLine="5"/>
              <w:jc w:val="center"/>
              <w:rPr>
                <w:b/>
                <w:bCs/>
                <w:color w:val="auto"/>
                <w:sz w:val="20"/>
                <w:szCs w:val="20"/>
              </w:rPr>
            </w:pPr>
            <w:r w:rsidRPr="003D259E">
              <w:rPr>
                <w:b/>
                <w:bCs/>
                <w:color w:val="auto"/>
                <w:sz w:val="20"/>
                <w:szCs w:val="20"/>
              </w:rPr>
              <w:t xml:space="preserve">№ </w:t>
            </w:r>
          </w:p>
        </w:tc>
        <w:tc>
          <w:tcPr>
            <w:tcW w:w="1884"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C16B20" w:rsidRPr="003D259E" w:rsidRDefault="00C16B20" w:rsidP="00CA31CE">
            <w:pPr>
              <w:ind w:firstLine="5"/>
              <w:jc w:val="center"/>
              <w:rPr>
                <w:b/>
                <w:bCs/>
                <w:color w:val="auto"/>
                <w:sz w:val="20"/>
                <w:szCs w:val="20"/>
              </w:rPr>
            </w:pPr>
            <w:r w:rsidRPr="003D259E">
              <w:rPr>
                <w:b/>
                <w:bCs/>
                <w:color w:val="auto"/>
                <w:sz w:val="20"/>
                <w:szCs w:val="20"/>
              </w:rPr>
              <w:t>Найменування</w:t>
            </w:r>
          </w:p>
        </w:tc>
        <w:tc>
          <w:tcPr>
            <w:tcW w:w="6254"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C16B20" w:rsidRPr="003D259E" w:rsidRDefault="00C16B20" w:rsidP="00CA31CE">
            <w:pPr>
              <w:ind w:firstLine="5"/>
              <w:jc w:val="center"/>
              <w:rPr>
                <w:b/>
                <w:bCs/>
                <w:color w:val="auto"/>
                <w:sz w:val="20"/>
                <w:szCs w:val="20"/>
              </w:rPr>
            </w:pPr>
            <w:r w:rsidRPr="003D259E">
              <w:rPr>
                <w:b/>
                <w:bCs/>
                <w:color w:val="auto"/>
                <w:sz w:val="20"/>
                <w:szCs w:val="20"/>
              </w:rPr>
              <w:t>Вимоги</w:t>
            </w:r>
          </w:p>
        </w:tc>
        <w:tc>
          <w:tcPr>
            <w:tcW w:w="1475" w:type="dxa"/>
            <w:tcBorders>
              <w:top w:val="single" w:sz="8" w:space="0" w:color="auto"/>
              <w:left w:val="single" w:sz="6" w:space="0" w:color="auto"/>
              <w:bottom w:val="single" w:sz="6" w:space="0" w:color="auto"/>
              <w:right w:val="single" w:sz="8" w:space="0" w:color="auto"/>
            </w:tcBorders>
            <w:hideMark/>
          </w:tcPr>
          <w:p w:rsidR="00C16B20" w:rsidRPr="003D259E" w:rsidRDefault="000A445F" w:rsidP="00CA31CE">
            <w:pPr>
              <w:ind w:firstLine="5"/>
              <w:jc w:val="center"/>
              <w:rPr>
                <w:b/>
                <w:bCs/>
                <w:color w:val="auto"/>
                <w:sz w:val="20"/>
                <w:szCs w:val="20"/>
              </w:rPr>
            </w:pPr>
            <w:r w:rsidRPr="000A445F">
              <w:rPr>
                <w:b/>
                <w:color w:val="auto"/>
                <w:sz w:val="20"/>
                <w:szCs w:val="20"/>
              </w:rPr>
              <w:t>Зазначити відповідність (так/ні) з посиланням на сторінку (пункту) відповідного документу</w:t>
            </w:r>
          </w:p>
        </w:tc>
      </w:tr>
      <w:tr w:rsidR="00C16B20" w:rsidRPr="003D259E" w:rsidTr="00CA31CE">
        <w:trPr>
          <w:trHeight w:val="284"/>
        </w:trPr>
        <w:tc>
          <w:tcPr>
            <w:tcW w:w="10147" w:type="dxa"/>
            <w:gridSpan w:val="4"/>
            <w:tcBorders>
              <w:top w:val="single" w:sz="8" w:space="0" w:color="auto"/>
              <w:left w:val="single" w:sz="8" w:space="0" w:color="auto"/>
              <w:bottom w:val="single" w:sz="6" w:space="0" w:color="auto"/>
              <w:right w:val="single" w:sz="8" w:space="0" w:color="auto"/>
            </w:tcBorders>
            <w:tcMar>
              <w:top w:w="0" w:type="dxa"/>
              <w:left w:w="57" w:type="dxa"/>
              <w:bottom w:w="0" w:type="dxa"/>
              <w:right w:w="57" w:type="dxa"/>
            </w:tcMar>
            <w:vAlign w:val="center"/>
          </w:tcPr>
          <w:p w:rsidR="00C16B20" w:rsidRPr="003D259E" w:rsidRDefault="00C16B20" w:rsidP="00CA31CE">
            <w:pPr>
              <w:ind w:firstLine="5"/>
              <w:jc w:val="center"/>
              <w:rPr>
                <w:b/>
                <w:bCs/>
                <w:color w:val="auto"/>
              </w:rPr>
            </w:pPr>
          </w:p>
        </w:tc>
      </w:tr>
      <w:tr w:rsidR="00C16B20" w:rsidRPr="003D259E" w:rsidTr="00CA31CE">
        <w:trPr>
          <w:trHeight w:val="284"/>
        </w:trPr>
        <w:tc>
          <w:tcPr>
            <w:tcW w:w="5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C16B20" w:rsidRPr="003D259E" w:rsidRDefault="002C6D4F" w:rsidP="002C6D4F">
            <w:pPr>
              <w:jc w:val="center"/>
              <w:rPr>
                <w:b/>
                <w:bCs/>
                <w:color w:val="auto"/>
                <w:sz w:val="20"/>
                <w:szCs w:val="20"/>
              </w:rPr>
            </w:pPr>
            <w:r>
              <w:rPr>
                <w:b/>
                <w:bCs/>
                <w:color w:val="auto"/>
                <w:sz w:val="20"/>
                <w:szCs w:val="20"/>
              </w:rPr>
              <w:t>1</w:t>
            </w:r>
            <w:r w:rsidR="00C16B20">
              <w:rPr>
                <w:b/>
                <w:bCs/>
                <w:color w:val="auto"/>
                <w:sz w:val="20"/>
                <w:szCs w:val="20"/>
              </w:rPr>
              <w:t>.</w:t>
            </w:r>
          </w:p>
        </w:tc>
        <w:tc>
          <w:tcPr>
            <w:tcW w:w="1884"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C16B20" w:rsidRPr="00C16B20" w:rsidRDefault="00C16B20" w:rsidP="00CA31CE">
            <w:pPr>
              <w:pStyle w:val="3"/>
              <w:numPr>
                <w:ilvl w:val="0"/>
                <w:numId w:val="0"/>
              </w:numPr>
              <w:tabs>
                <w:tab w:val="left" w:pos="708"/>
              </w:tabs>
              <w:spacing w:before="0" w:after="0"/>
              <w:rPr>
                <w:rFonts w:ascii="Times New Roman" w:hAnsi="Times New Roman" w:cs="Times New Roman"/>
                <w:sz w:val="20"/>
                <w:szCs w:val="20"/>
              </w:rPr>
            </w:pPr>
            <w:r w:rsidRPr="00C16B20">
              <w:rPr>
                <w:rFonts w:ascii="Times New Roman" w:hAnsi="Times New Roman" w:cs="Times New Roman"/>
                <w:sz w:val="20"/>
                <w:szCs w:val="20"/>
              </w:rPr>
              <w:t>крупа рисова шліфована, полірована 1 сорту</w:t>
            </w:r>
          </w:p>
        </w:tc>
        <w:tc>
          <w:tcPr>
            <w:tcW w:w="6254"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C16B20" w:rsidRPr="006F5815" w:rsidRDefault="00C16B20" w:rsidP="00CA31CE">
            <w:pPr>
              <w:ind w:firstLine="5"/>
              <w:rPr>
                <w:b/>
                <w:bCs/>
                <w:color w:val="auto"/>
                <w:sz w:val="20"/>
                <w:szCs w:val="20"/>
              </w:rPr>
            </w:pPr>
            <w:r w:rsidRPr="006F5815">
              <w:rPr>
                <w:b/>
                <w:bCs/>
                <w:color w:val="auto"/>
                <w:sz w:val="20"/>
                <w:szCs w:val="20"/>
              </w:rPr>
              <w:t>Крупа рисова шліфована, полірована 1 сорту відповідно</w:t>
            </w:r>
          </w:p>
          <w:p w:rsidR="00C16B20" w:rsidRDefault="00C16B20" w:rsidP="00CA31CE">
            <w:pPr>
              <w:ind w:firstLine="5"/>
              <w:rPr>
                <w:b/>
                <w:bCs/>
                <w:color w:val="auto"/>
                <w:sz w:val="20"/>
                <w:szCs w:val="20"/>
              </w:rPr>
            </w:pPr>
            <w:r w:rsidRPr="006F5815">
              <w:rPr>
                <w:b/>
                <w:bCs/>
                <w:color w:val="auto"/>
                <w:sz w:val="20"/>
                <w:szCs w:val="20"/>
              </w:rPr>
              <w:t xml:space="preserve"> ГОСТ 6292-93 «Крупа рисова. Техніч</w:t>
            </w:r>
            <w:r>
              <w:rPr>
                <w:b/>
                <w:bCs/>
                <w:color w:val="auto"/>
                <w:sz w:val="20"/>
                <w:szCs w:val="20"/>
              </w:rPr>
              <w:t>ні</w:t>
            </w:r>
            <w:r w:rsidRPr="006F5815">
              <w:rPr>
                <w:b/>
                <w:bCs/>
                <w:color w:val="auto"/>
                <w:sz w:val="20"/>
                <w:szCs w:val="20"/>
              </w:rPr>
              <w:t xml:space="preserve"> у</w:t>
            </w:r>
            <w:r>
              <w:rPr>
                <w:b/>
                <w:bCs/>
                <w:color w:val="auto"/>
                <w:sz w:val="20"/>
                <w:szCs w:val="20"/>
              </w:rPr>
              <w:t>мови</w:t>
            </w:r>
            <w:r w:rsidRPr="006F5815">
              <w:rPr>
                <w:b/>
                <w:bCs/>
                <w:color w:val="auto"/>
                <w:sz w:val="20"/>
                <w:szCs w:val="20"/>
              </w:rPr>
              <w:t>», Фасовка - мішок 10-50кг.</w:t>
            </w:r>
          </w:p>
          <w:p w:rsidR="00C16B20" w:rsidRDefault="00C16B20" w:rsidP="00CA31CE">
            <w:pPr>
              <w:ind w:firstLine="5"/>
              <w:rPr>
                <w:bCs/>
                <w:color w:val="auto"/>
                <w:sz w:val="20"/>
                <w:szCs w:val="20"/>
              </w:rPr>
            </w:pPr>
            <w:r w:rsidRPr="00103C17">
              <w:rPr>
                <w:b/>
                <w:bCs/>
                <w:i/>
                <w:color w:val="auto"/>
                <w:sz w:val="20"/>
                <w:szCs w:val="20"/>
                <w:u w:val="single"/>
              </w:rPr>
              <w:t>Оцінка якості:</w:t>
            </w:r>
            <w:r w:rsidRPr="004B30C4">
              <w:rPr>
                <w:bCs/>
                <w:color w:val="auto"/>
                <w:sz w:val="20"/>
                <w:szCs w:val="20"/>
              </w:rPr>
              <w:t xml:space="preserve"> </w:t>
            </w:r>
            <w:r>
              <w:rPr>
                <w:bCs/>
                <w:color w:val="auto"/>
                <w:sz w:val="20"/>
                <w:szCs w:val="20"/>
              </w:rPr>
              <w:t xml:space="preserve"> </w:t>
            </w:r>
            <w:r w:rsidRPr="00991ECC">
              <w:rPr>
                <w:bCs/>
                <w:color w:val="auto"/>
                <w:sz w:val="20"/>
                <w:szCs w:val="20"/>
              </w:rPr>
              <w:t xml:space="preserve"> </w:t>
            </w:r>
            <w:r w:rsidRPr="00B975AE">
              <w:rPr>
                <w:bCs/>
                <w:color w:val="auto"/>
                <w:sz w:val="20"/>
                <w:szCs w:val="20"/>
              </w:rPr>
              <w:t xml:space="preserve">стандарт поширюється на крупу </w:t>
            </w:r>
            <w:r>
              <w:rPr>
                <w:bCs/>
                <w:color w:val="auto"/>
                <w:sz w:val="20"/>
                <w:szCs w:val="20"/>
              </w:rPr>
              <w:t>рисову шліфовану, поліровану 1 сорту</w:t>
            </w:r>
            <w:r w:rsidRPr="00B975AE">
              <w:rPr>
                <w:bCs/>
                <w:color w:val="auto"/>
                <w:sz w:val="20"/>
                <w:szCs w:val="20"/>
              </w:rPr>
              <w:t>, одержувану з</w:t>
            </w:r>
            <w:r>
              <w:rPr>
                <w:bCs/>
                <w:color w:val="auto"/>
                <w:sz w:val="20"/>
                <w:szCs w:val="20"/>
              </w:rPr>
              <w:t xml:space="preserve"> </w:t>
            </w:r>
            <w:r w:rsidRPr="00B975AE">
              <w:rPr>
                <w:bCs/>
                <w:color w:val="auto"/>
                <w:sz w:val="20"/>
                <w:szCs w:val="20"/>
              </w:rPr>
              <w:t xml:space="preserve"> проса шляхом звільнення його від квіткових плівок, частково від плодових, насіннєвих оболонок і зародка</w:t>
            </w:r>
            <w:r>
              <w:rPr>
                <w:bCs/>
                <w:color w:val="auto"/>
                <w:sz w:val="20"/>
                <w:szCs w:val="20"/>
              </w:rPr>
              <w:t>.</w:t>
            </w:r>
            <w:r>
              <w:rPr>
                <w:b/>
                <w:bCs/>
                <w:color w:val="auto"/>
                <w:sz w:val="20"/>
                <w:szCs w:val="20"/>
                <w:u w:val="single"/>
              </w:rPr>
              <w:t xml:space="preserve"> </w:t>
            </w:r>
            <w:r>
              <w:rPr>
                <w:bCs/>
                <w:color w:val="auto"/>
                <w:sz w:val="20"/>
                <w:szCs w:val="20"/>
              </w:rPr>
              <w:t>Показники якості: колір, запах, смак,  вологість, металомагнітну домішку визначають у кожній партії. Зараженість і забрудненість шкідниками не допускається.</w:t>
            </w:r>
          </w:p>
          <w:p w:rsidR="00C16B20" w:rsidRPr="004C29C2" w:rsidRDefault="00C16B20" w:rsidP="00CA31CE">
            <w:pPr>
              <w:ind w:firstLine="5"/>
              <w:rPr>
                <w:bCs/>
                <w:color w:val="auto"/>
                <w:sz w:val="20"/>
                <w:szCs w:val="20"/>
              </w:rPr>
            </w:pPr>
            <w:r>
              <w:rPr>
                <w:b/>
                <w:bCs/>
                <w:i/>
                <w:color w:val="auto"/>
                <w:sz w:val="20"/>
                <w:szCs w:val="20"/>
                <w:u w:val="single"/>
              </w:rPr>
              <w:t>Пакування і маркування</w:t>
            </w:r>
            <w:r w:rsidRPr="004C29C2">
              <w:rPr>
                <w:b/>
                <w:bCs/>
                <w:i/>
                <w:color w:val="auto"/>
                <w:sz w:val="20"/>
                <w:szCs w:val="20"/>
              </w:rPr>
              <w:t xml:space="preserve"> </w:t>
            </w:r>
            <w:r>
              <w:rPr>
                <w:b/>
                <w:bCs/>
                <w:i/>
                <w:color w:val="auto"/>
                <w:sz w:val="20"/>
                <w:szCs w:val="20"/>
              </w:rPr>
              <w:t xml:space="preserve"> </w:t>
            </w:r>
            <w:r w:rsidRPr="00634AC6">
              <w:rPr>
                <w:bCs/>
                <w:color w:val="auto"/>
                <w:sz w:val="20"/>
                <w:szCs w:val="20"/>
              </w:rPr>
              <w:t>перевіряють у кожній партії.</w:t>
            </w:r>
            <w:r>
              <w:rPr>
                <w:bCs/>
                <w:color w:val="auto"/>
                <w:sz w:val="20"/>
                <w:szCs w:val="20"/>
              </w:rPr>
              <w:t xml:space="preserve"> Мішки для пакування повинні бути цілими, міцними, чистими, сухими, не зараженими шкідниками і не повинні мати сторонніх запахів. Маркування споживчої тари і транспортне маркування здійснюється державною мовою.</w:t>
            </w:r>
            <w:r w:rsidRPr="004C29C2">
              <w:rPr>
                <w:bCs/>
                <w:color w:val="auto"/>
                <w:sz w:val="20"/>
                <w:szCs w:val="20"/>
              </w:rPr>
              <w:t xml:space="preserve"> </w:t>
            </w:r>
          </w:p>
          <w:p w:rsidR="00C16B20" w:rsidRDefault="00C16B20" w:rsidP="00CA31CE">
            <w:pPr>
              <w:ind w:firstLine="5"/>
              <w:rPr>
                <w:bCs/>
                <w:color w:val="auto"/>
                <w:sz w:val="20"/>
                <w:szCs w:val="20"/>
                <w:u w:val="single"/>
              </w:rPr>
            </w:pPr>
            <w:r w:rsidRPr="00634AC6">
              <w:rPr>
                <w:bCs/>
                <w:color w:val="auto"/>
                <w:sz w:val="20"/>
                <w:szCs w:val="20"/>
                <w:u w:val="single"/>
              </w:rPr>
              <w:t xml:space="preserve">Кожна партія </w:t>
            </w:r>
            <w:r>
              <w:rPr>
                <w:bCs/>
                <w:color w:val="auto"/>
                <w:sz w:val="20"/>
                <w:szCs w:val="20"/>
                <w:u w:val="single"/>
              </w:rPr>
              <w:t>крупи рисової шліфованої, полірованої 1 сорту</w:t>
            </w:r>
            <w:r w:rsidRPr="00634AC6">
              <w:rPr>
                <w:bCs/>
                <w:color w:val="auto"/>
                <w:sz w:val="20"/>
                <w:szCs w:val="20"/>
                <w:u w:val="single"/>
              </w:rPr>
              <w:t xml:space="preserve"> супроводжується документом про якість, в якому указані показники якості і відмітками про контроль вмісту токсичних елементів, мікотоксинів, радіонуклідів і пестицидів. </w:t>
            </w:r>
          </w:p>
          <w:p w:rsidR="00C16B20" w:rsidRDefault="00C16B20" w:rsidP="00CA31CE">
            <w:pPr>
              <w:ind w:firstLine="5"/>
              <w:rPr>
                <w:bCs/>
                <w:color w:val="auto"/>
                <w:sz w:val="20"/>
                <w:szCs w:val="20"/>
              </w:rPr>
            </w:pPr>
            <w:r>
              <w:rPr>
                <w:b/>
                <w:bCs/>
                <w:i/>
                <w:color w:val="auto"/>
                <w:sz w:val="20"/>
                <w:szCs w:val="20"/>
                <w:u w:val="single"/>
              </w:rPr>
              <w:t>Колір</w:t>
            </w:r>
            <w:r w:rsidRPr="004C29C2">
              <w:rPr>
                <w:b/>
                <w:bCs/>
                <w:i/>
                <w:color w:val="auto"/>
                <w:sz w:val="20"/>
                <w:szCs w:val="20"/>
              </w:rPr>
              <w:t xml:space="preserve">: </w:t>
            </w:r>
            <w:r w:rsidRPr="00B975AE">
              <w:rPr>
                <w:b/>
                <w:bCs/>
                <w:color w:val="auto"/>
                <w:sz w:val="20"/>
                <w:szCs w:val="20"/>
              </w:rPr>
              <w:t>жовт</w:t>
            </w:r>
            <w:r>
              <w:rPr>
                <w:bCs/>
                <w:color w:val="auto"/>
                <w:sz w:val="20"/>
                <w:szCs w:val="20"/>
              </w:rPr>
              <w:t>ий з різними відтінками</w:t>
            </w:r>
            <w:r w:rsidRPr="004C29C2">
              <w:rPr>
                <w:bCs/>
                <w:color w:val="auto"/>
                <w:sz w:val="20"/>
                <w:szCs w:val="20"/>
              </w:rPr>
              <w:t xml:space="preserve">. </w:t>
            </w:r>
          </w:p>
          <w:p w:rsidR="00C16B20" w:rsidRPr="004B30C4" w:rsidRDefault="00C16B20" w:rsidP="00CA31CE">
            <w:pPr>
              <w:ind w:firstLine="5"/>
              <w:rPr>
                <w:bCs/>
                <w:color w:val="auto"/>
                <w:sz w:val="20"/>
                <w:szCs w:val="20"/>
              </w:rPr>
            </w:pPr>
            <w:r>
              <w:rPr>
                <w:b/>
                <w:bCs/>
                <w:i/>
                <w:color w:val="auto"/>
                <w:sz w:val="20"/>
                <w:szCs w:val="20"/>
                <w:u w:val="single"/>
              </w:rPr>
              <w:t>Смак і з</w:t>
            </w:r>
            <w:r w:rsidRPr="00103C17">
              <w:rPr>
                <w:b/>
                <w:bCs/>
                <w:i/>
                <w:color w:val="auto"/>
                <w:sz w:val="20"/>
                <w:szCs w:val="20"/>
                <w:u w:val="single"/>
              </w:rPr>
              <w:t>апах:</w:t>
            </w:r>
            <w:r>
              <w:rPr>
                <w:b/>
                <w:bCs/>
                <w:i/>
                <w:color w:val="auto"/>
                <w:sz w:val="20"/>
                <w:szCs w:val="20"/>
                <w:u w:val="single"/>
              </w:rPr>
              <w:t xml:space="preserve"> </w:t>
            </w:r>
            <w:r>
              <w:rPr>
                <w:bCs/>
                <w:color w:val="auto"/>
                <w:sz w:val="20"/>
                <w:szCs w:val="20"/>
              </w:rPr>
              <w:t>приємний, не допускається гіркий, кислий присмак, а також запах плісняви, затхлий</w:t>
            </w:r>
            <w:r w:rsidRPr="004B30C4">
              <w:rPr>
                <w:bCs/>
                <w:color w:val="auto"/>
                <w:sz w:val="20"/>
                <w:szCs w:val="20"/>
              </w:rPr>
              <w:t>.</w:t>
            </w:r>
          </w:p>
          <w:p w:rsidR="00C16B20" w:rsidRPr="004B30C4" w:rsidRDefault="00C16B20" w:rsidP="00CA31CE">
            <w:pPr>
              <w:ind w:firstLine="5"/>
              <w:rPr>
                <w:bCs/>
                <w:color w:val="auto"/>
                <w:sz w:val="20"/>
                <w:szCs w:val="20"/>
              </w:rPr>
            </w:pPr>
            <w:r w:rsidRPr="00103C17">
              <w:rPr>
                <w:b/>
                <w:bCs/>
                <w:i/>
                <w:color w:val="auto"/>
                <w:sz w:val="20"/>
                <w:szCs w:val="20"/>
                <w:u w:val="single"/>
              </w:rPr>
              <w:t xml:space="preserve">Термін придатності </w:t>
            </w:r>
            <w:r w:rsidRPr="004B30C4">
              <w:rPr>
                <w:bCs/>
                <w:color w:val="auto"/>
                <w:sz w:val="20"/>
                <w:szCs w:val="20"/>
              </w:rPr>
              <w:t>від</w:t>
            </w:r>
            <w:r>
              <w:rPr>
                <w:bCs/>
                <w:color w:val="auto"/>
                <w:sz w:val="20"/>
                <w:szCs w:val="20"/>
              </w:rPr>
              <w:t xml:space="preserve"> </w:t>
            </w:r>
            <w:r w:rsidRPr="004B30C4">
              <w:rPr>
                <w:bCs/>
                <w:color w:val="auto"/>
                <w:sz w:val="20"/>
                <w:szCs w:val="20"/>
              </w:rPr>
              <w:t>загального</w:t>
            </w:r>
            <w:r>
              <w:rPr>
                <w:bCs/>
                <w:color w:val="auto"/>
                <w:sz w:val="20"/>
                <w:szCs w:val="20"/>
              </w:rPr>
              <w:t xml:space="preserve"> </w:t>
            </w:r>
            <w:r w:rsidRPr="004B30C4">
              <w:rPr>
                <w:bCs/>
                <w:color w:val="auto"/>
                <w:sz w:val="20"/>
                <w:szCs w:val="20"/>
              </w:rPr>
              <w:t>терміну</w:t>
            </w:r>
            <w:r>
              <w:rPr>
                <w:bCs/>
                <w:color w:val="auto"/>
                <w:sz w:val="20"/>
                <w:szCs w:val="20"/>
              </w:rPr>
              <w:t xml:space="preserve"> </w:t>
            </w:r>
            <w:r w:rsidRPr="004B30C4">
              <w:rPr>
                <w:bCs/>
                <w:color w:val="auto"/>
                <w:sz w:val="20"/>
                <w:szCs w:val="20"/>
              </w:rPr>
              <w:t>зберігання, передбаченого</w:t>
            </w:r>
            <w:r>
              <w:rPr>
                <w:bCs/>
                <w:color w:val="auto"/>
                <w:sz w:val="20"/>
                <w:szCs w:val="20"/>
              </w:rPr>
              <w:t xml:space="preserve"> </w:t>
            </w:r>
            <w:r w:rsidRPr="004B30C4">
              <w:rPr>
                <w:bCs/>
                <w:color w:val="auto"/>
                <w:sz w:val="20"/>
                <w:szCs w:val="20"/>
              </w:rPr>
              <w:t>виробником, на час пост</w:t>
            </w:r>
            <w:r>
              <w:rPr>
                <w:bCs/>
                <w:color w:val="auto"/>
                <w:sz w:val="20"/>
                <w:szCs w:val="20"/>
              </w:rPr>
              <w:t xml:space="preserve">авки (не менше, ніж): не менше </w:t>
            </w:r>
            <w:r w:rsidRPr="00C87710">
              <w:rPr>
                <w:bCs/>
                <w:color w:val="auto"/>
                <w:sz w:val="20"/>
                <w:szCs w:val="20"/>
                <w:lang w:val="ru-RU"/>
              </w:rPr>
              <w:t>8</w:t>
            </w:r>
            <w:r w:rsidRPr="004B30C4">
              <w:rPr>
                <w:bCs/>
                <w:color w:val="auto"/>
                <w:sz w:val="20"/>
                <w:szCs w:val="20"/>
              </w:rPr>
              <w:t xml:space="preserve">0 %. </w:t>
            </w:r>
          </w:p>
          <w:p w:rsidR="00C16B20" w:rsidRPr="004B30C4" w:rsidRDefault="00C16B20" w:rsidP="00CA31CE">
            <w:pPr>
              <w:ind w:firstLine="5"/>
              <w:rPr>
                <w:bCs/>
                <w:color w:val="auto"/>
                <w:sz w:val="20"/>
                <w:szCs w:val="20"/>
              </w:rPr>
            </w:pPr>
            <w:r w:rsidRPr="00103C17">
              <w:rPr>
                <w:b/>
                <w:bCs/>
                <w:i/>
                <w:color w:val="auto"/>
                <w:sz w:val="20"/>
                <w:szCs w:val="20"/>
                <w:u w:val="single"/>
              </w:rPr>
              <w:t>Товар повинен відповідати</w:t>
            </w:r>
            <w:r>
              <w:rPr>
                <w:bCs/>
                <w:color w:val="auto"/>
                <w:sz w:val="20"/>
                <w:szCs w:val="20"/>
              </w:rPr>
              <w:t xml:space="preserve"> </w:t>
            </w:r>
            <w:r w:rsidRPr="004B30C4">
              <w:rPr>
                <w:bCs/>
                <w:color w:val="auto"/>
                <w:sz w:val="20"/>
                <w:szCs w:val="20"/>
              </w:rPr>
              <w:t>показникам</w:t>
            </w:r>
            <w:r>
              <w:rPr>
                <w:bCs/>
                <w:color w:val="auto"/>
                <w:sz w:val="20"/>
                <w:szCs w:val="20"/>
              </w:rPr>
              <w:t xml:space="preserve"> </w:t>
            </w:r>
            <w:r w:rsidRPr="004B30C4">
              <w:rPr>
                <w:bCs/>
                <w:color w:val="auto"/>
                <w:sz w:val="20"/>
                <w:szCs w:val="20"/>
              </w:rPr>
              <w:t>безпечності та якості для харчових</w:t>
            </w:r>
            <w:r>
              <w:rPr>
                <w:bCs/>
                <w:color w:val="auto"/>
                <w:sz w:val="20"/>
                <w:szCs w:val="20"/>
              </w:rPr>
              <w:t xml:space="preserve"> </w:t>
            </w:r>
            <w:r w:rsidRPr="004B30C4">
              <w:rPr>
                <w:bCs/>
                <w:color w:val="auto"/>
                <w:sz w:val="20"/>
                <w:szCs w:val="20"/>
              </w:rPr>
              <w:t>продуктів, що</w:t>
            </w:r>
            <w:r>
              <w:rPr>
                <w:bCs/>
                <w:color w:val="auto"/>
                <w:sz w:val="20"/>
                <w:szCs w:val="20"/>
              </w:rPr>
              <w:t xml:space="preserve"> </w:t>
            </w:r>
            <w:r w:rsidRPr="004B30C4">
              <w:rPr>
                <w:bCs/>
                <w:color w:val="auto"/>
                <w:sz w:val="20"/>
                <w:szCs w:val="20"/>
              </w:rPr>
              <w:t>передбачені</w:t>
            </w:r>
            <w:r>
              <w:rPr>
                <w:bCs/>
                <w:color w:val="auto"/>
                <w:sz w:val="20"/>
                <w:szCs w:val="20"/>
              </w:rPr>
              <w:t xml:space="preserve"> </w:t>
            </w:r>
            <w:r w:rsidRPr="004B30C4">
              <w:rPr>
                <w:bCs/>
                <w:color w:val="auto"/>
                <w:sz w:val="20"/>
                <w:szCs w:val="20"/>
              </w:rPr>
              <w:t>чинним</w:t>
            </w:r>
            <w:r>
              <w:rPr>
                <w:bCs/>
                <w:color w:val="auto"/>
                <w:sz w:val="20"/>
                <w:szCs w:val="20"/>
              </w:rPr>
              <w:t xml:space="preserve"> </w:t>
            </w:r>
            <w:r w:rsidRPr="004B30C4">
              <w:rPr>
                <w:bCs/>
                <w:color w:val="auto"/>
                <w:sz w:val="20"/>
                <w:szCs w:val="20"/>
              </w:rPr>
              <w:t xml:space="preserve">законодавством, в тому </w:t>
            </w:r>
            <w:r w:rsidRPr="004B30C4">
              <w:rPr>
                <w:bCs/>
                <w:color w:val="auto"/>
                <w:sz w:val="20"/>
                <w:szCs w:val="20"/>
              </w:rPr>
              <w:lastRenderedPageBreak/>
              <w:t>числі</w:t>
            </w:r>
            <w:r>
              <w:rPr>
                <w:bCs/>
                <w:color w:val="auto"/>
                <w:sz w:val="20"/>
                <w:szCs w:val="20"/>
              </w:rPr>
              <w:t xml:space="preserve"> </w:t>
            </w:r>
            <w:r w:rsidRPr="004B30C4">
              <w:rPr>
                <w:bCs/>
                <w:color w:val="auto"/>
                <w:sz w:val="20"/>
                <w:szCs w:val="20"/>
              </w:rPr>
              <w:t>згідно Закону України "Про основні</w:t>
            </w:r>
            <w:r>
              <w:rPr>
                <w:bCs/>
                <w:color w:val="auto"/>
                <w:sz w:val="20"/>
                <w:szCs w:val="20"/>
              </w:rPr>
              <w:t xml:space="preserve"> </w:t>
            </w:r>
            <w:r w:rsidRPr="004B30C4">
              <w:rPr>
                <w:bCs/>
                <w:color w:val="auto"/>
                <w:sz w:val="20"/>
                <w:szCs w:val="20"/>
              </w:rPr>
              <w:t>принципи та вимоги до безпечності та якості</w:t>
            </w:r>
            <w:r>
              <w:rPr>
                <w:bCs/>
                <w:color w:val="auto"/>
                <w:sz w:val="20"/>
                <w:szCs w:val="20"/>
              </w:rPr>
              <w:t xml:space="preserve"> </w:t>
            </w:r>
            <w:r w:rsidRPr="004B30C4">
              <w:rPr>
                <w:bCs/>
                <w:color w:val="auto"/>
                <w:sz w:val="20"/>
                <w:szCs w:val="20"/>
              </w:rPr>
              <w:t>харчових</w:t>
            </w:r>
            <w:r>
              <w:rPr>
                <w:bCs/>
                <w:color w:val="auto"/>
                <w:sz w:val="20"/>
                <w:szCs w:val="20"/>
              </w:rPr>
              <w:t xml:space="preserve"> </w:t>
            </w:r>
            <w:r w:rsidRPr="004B30C4">
              <w:rPr>
                <w:bCs/>
                <w:color w:val="auto"/>
                <w:sz w:val="20"/>
                <w:szCs w:val="20"/>
              </w:rPr>
              <w:t>продуктів", вказан</w:t>
            </w:r>
            <w:r>
              <w:rPr>
                <w:bCs/>
                <w:color w:val="auto"/>
                <w:sz w:val="20"/>
                <w:szCs w:val="20"/>
              </w:rPr>
              <w:t>ому</w:t>
            </w:r>
            <w:r w:rsidRPr="004B30C4">
              <w:rPr>
                <w:bCs/>
                <w:color w:val="auto"/>
                <w:sz w:val="20"/>
                <w:szCs w:val="20"/>
              </w:rPr>
              <w:t xml:space="preserve"> </w:t>
            </w:r>
            <w:r>
              <w:rPr>
                <w:bCs/>
                <w:color w:val="auto"/>
                <w:sz w:val="20"/>
                <w:szCs w:val="20"/>
              </w:rPr>
              <w:t>стандарту</w:t>
            </w:r>
            <w:r w:rsidRPr="004B30C4">
              <w:rPr>
                <w:bCs/>
                <w:color w:val="auto"/>
                <w:sz w:val="20"/>
                <w:szCs w:val="20"/>
              </w:rPr>
              <w:t>.</w:t>
            </w:r>
          </w:p>
          <w:p w:rsidR="00C16B20" w:rsidRPr="004B30C4" w:rsidRDefault="00C16B20" w:rsidP="00CA31CE">
            <w:pPr>
              <w:ind w:firstLine="5"/>
              <w:rPr>
                <w:bCs/>
                <w:color w:val="auto"/>
                <w:sz w:val="20"/>
                <w:szCs w:val="20"/>
              </w:rPr>
            </w:pPr>
            <w:r w:rsidRPr="00103C17">
              <w:rPr>
                <w:b/>
                <w:bCs/>
                <w:i/>
                <w:color w:val="auto"/>
                <w:sz w:val="20"/>
                <w:szCs w:val="20"/>
                <w:u w:val="single"/>
              </w:rPr>
              <w:t>Продукція повинна транспортуватись</w:t>
            </w:r>
            <w:r w:rsidRPr="004B30C4">
              <w:rPr>
                <w:bCs/>
                <w:color w:val="auto"/>
                <w:sz w:val="20"/>
                <w:szCs w:val="20"/>
              </w:rPr>
              <w:t xml:space="preserve"> у спеціалізованому транспорті </w:t>
            </w:r>
            <w:r>
              <w:rPr>
                <w:bCs/>
                <w:color w:val="auto"/>
                <w:sz w:val="20"/>
                <w:szCs w:val="20"/>
              </w:rPr>
              <w:t xml:space="preserve"> </w:t>
            </w:r>
            <w:r w:rsidRPr="004B30C4">
              <w:rPr>
                <w:bCs/>
                <w:color w:val="auto"/>
                <w:sz w:val="20"/>
                <w:szCs w:val="20"/>
              </w:rPr>
              <w:t>згідно зі стандартами</w:t>
            </w:r>
            <w:r>
              <w:rPr>
                <w:bCs/>
                <w:color w:val="auto"/>
                <w:sz w:val="20"/>
                <w:szCs w:val="20"/>
              </w:rPr>
              <w:t>, з дотриманням санітарних вимог, в тому числі щодо сумісності продуктів харчування</w:t>
            </w:r>
            <w:r w:rsidRPr="004B30C4">
              <w:rPr>
                <w:bCs/>
                <w:color w:val="auto"/>
                <w:sz w:val="20"/>
                <w:szCs w:val="20"/>
              </w:rPr>
              <w:t>.</w:t>
            </w:r>
            <w:r>
              <w:rPr>
                <w:bCs/>
                <w:color w:val="auto"/>
                <w:sz w:val="20"/>
                <w:szCs w:val="20"/>
              </w:rPr>
              <w:t xml:space="preserve"> Водій  транспорту, а також особи, що супроводжують продукти і виконують вантажно-розвантажувальні роботи, повинні мати при собі чинну медичну книжку з результатами проходження обов’язкових медичних оглядів.</w:t>
            </w:r>
          </w:p>
          <w:p w:rsidR="00C16B20" w:rsidRPr="004B30C4" w:rsidRDefault="00C16B20" w:rsidP="00CA31CE">
            <w:pPr>
              <w:ind w:firstLine="5"/>
              <w:rPr>
                <w:b/>
                <w:bCs/>
                <w:color w:val="auto"/>
                <w:sz w:val="20"/>
                <w:szCs w:val="20"/>
              </w:rPr>
            </w:pPr>
          </w:p>
        </w:tc>
        <w:tc>
          <w:tcPr>
            <w:tcW w:w="1475" w:type="dxa"/>
            <w:tcBorders>
              <w:top w:val="single" w:sz="8" w:space="0" w:color="auto"/>
              <w:left w:val="single" w:sz="6" w:space="0" w:color="auto"/>
              <w:bottom w:val="single" w:sz="8" w:space="0" w:color="auto"/>
              <w:right w:val="single" w:sz="8" w:space="0" w:color="auto"/>
            </w:tcBorders>
          </w:tcPr>
          <w:p w:rsidR="00C16B20" w:rsidRPr="003D259E" w:rsidRDefault="00C16B20" w:rsidP="00CA31CE">
            <w:pPr>
              <w:ind w:firstLine="5"/>
              <w:jc w:val="center"/>
              <w:rPr>
                <w:bCs/>
                <w:color w:val="auto"/>
                <w:sz w:val="20"/>
                <w:szCs w:val="20"/>
              </w:rPr>
            </w:pPr>
          </w:p>
        </w:tc>
      </w:tr>
      <w:tr w:rsidR="00C16B20" w:rsidRPr="003D259E" w:rsidTr="00CA31CE">
        <w:trPr>
          <w:trHeight w:val="284"/>
        </w:trPr>
        <w:tc>
          <w:tcPr>
            <w:tcW w:w="5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C16B20" w:rsidRDefault="002C6D4F" w:rsidP="002C6D4F">
            <w:pPr>
              <w:jc w:val="center"/>
              <w:rPr>
                <w:b/>
                <w:bCs/>
                <w:color w:val="auto"/>
                <w:sz w:val="20"/>
                <w:szCs w:val="20"/>
              </w:rPr>
            </w:pPr>
            <w:r>
              <w:rPr>
                <w:b/>
                <w:bCs/>
                <w:color w:val="auto"/>
                <w:sz w:val="20"/>
                <w:szCs w:val="20"/>
              </w:rPr>
              <w:lastRenderedPageBreak/>
              <w:t>2</w:t>
            </w:r>
            <w:r w:rsidR="00C16B20">
              <w:rPr>
                <w:b/>
                <w:bCs/>
                <w:color w:val="auto"/>
                <w:sz w:val="20"/>
                <w:szCs w:val="20"/>
              </w:rPr>
              <w:t>.</w:t>
            </w:r>
          </w:p>
        </w:tc>
        <w:tc>
          <w:tcPr>
            <w:tcW w:w="1884"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C16B20" w:rsidRPr="00C16B20" w:rsidRDefault="00C16B20" w:rsidP="00CA31CE">
            <w:pPr>
              <w:pStyle w:val="3"/>
              <w:numPr>
                <w:ilvl w:val="0"/>
                <w:numId w:val="0"/>
              </w:numPr>
              <w:tabs>
                <w:tab w:val="left" w:pos="708"/>
              </w:tabs>
              <w:spacing w:before="0" w:after="0"/>
              <w:rPr>
                <w:rFonts w:ascii="Times New Roman" w:hAnsi="Times New Roman" w:cs="Times New Roman"/>
                <w:sz w:val="20"/>
                <w:szCs w:val="20"/>
              </w:rPr>
            </w:pPr>
            <w:r>
              <w:rPr>
                <w:rFonts w:ascii="Times New Roman" w:hAnsi="Times New Roman" w:cs="Times New Roman"/>
                <w:sz w:val="20"/>
                <w:szCs w:val="20"/>
              </w:rPr>
              <w:t xml:space="preserve">крупа пшенична </w:t>
            </w:r>
          </w:p>
        </w:tc>
        <w:tc>
          <w:tcPr>
            <w:tcW w:w="6254"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C16B20" w:rsidRDefault="00C16B20" w:rsidP="00CA31CE">
            <w:pPr>
              <w:ind w:firstLine="5"/>
              <w:rPr>
                <w:b/>
                <w:bCs/>
                <w:color w:val="auto"/>
                <w:sz w:val="20"/>
                <w:szCs w:val="20"/>
              </w:rPr>
            </w:pPr>
            <w:r w:rsidRPr="006F5815">
              <w:rPr>
                <w:b/>
                <w:bCs/>
                <w:color w:val="auto"/>
                <w:sz w:val="20"/>
                <w:szCs w:val="20"/>
              </w:rPr>
              <w:t xml:space="preserve">Крупа пшенична відповідно </w:t>
            </w:r>
            <w:r w:rsidRPr="00C16B20">
              <w:rPr>
                <w:b/>
                <w:bCs/>
                <w:color w:val="auto"/>
                <w:sz w:val="20"/>
                <w:szCs w:val="20"/>
              </w:rPr>
              <w:t>технічним умовам виробника</w:t>
            </w:r>
            <w:r w:rsidRPr="006F5815">
              <w:rPr>
                <w:b/>
                <w:bCs/>
                <w:color w:val="auto"/>
                <w:sz w:val="20"/>
                <w:szCs w:val="20"/>
              </w:rPr>
              <w:t>. Фасовка - мішок 10-50кг.</w:t>
            </w:r>
          </w:p>
          <w:p w:rsidR="00C16B20" w:rsidRDefault="00C16B20" w:rsidP="00CA31CE">
            <w:pPr>
              <w:ind w:firstLine="5"/>
              <w:rPr>
                <w:bCs/>
                <w:color w:val="auto"/>
                <w:sz w:val="20"/>
                <w:szCs w:val="20"/>
              </w:rPr>
            </w:pPr>
            <w:r w:rsidRPr="00103C17">
              <w:rPr>
                <w:b/>
                <w:bCs/>
                <w:i/>
                <w:color w:val="auto"/>
                <w:sz w:val="20"/>
                <w:szCs w:val="20"/>
                <w:u w:val="single"/>
              </w:rPr>
              <w:t>Оцінка якості:</w:t>
            </w:r>
            <w:r w:rsidRPr="004B30C4">
              <w:rPr>
                <w:bCs/>
                <w:color w:val="auto"/>
                <w:sz w:val="20"/>
                <w:szCs w:val="20"/>
              </w:rPr>
              <w:t xml:space="preserve"> </w:t>
            </w:r>
            <w:r>
              <w:rPr>
                <w:bCs/>
                <w:color w:val="auto"/>
                <w:sz w:val="20"/>
                <w:szCs w:val="20"/>
              </w:rPr>
              <w:t xml:space="preserve"> </w:t>
            </w:r>
            <w:r w:rsidRPr="00991ECC">
              <w:rPr>
                <w:bCs/>
                <w:color w:val="auto"/>
                <w:sz w:val="20"/>
                <w:szCs w:val="20"/>
              </w:rPr>
              <w:t xml:space="preserve"> </w:t>
            </w:r>
            <w:r w:rsidRPr="00B975AE">
              <w:rPr>
                <w:bCs/>
                <w:color w:val="auto"/>
                <w:sz w:val="20"/>
                <w:szCs w:val="20"/>
              </w:rPr>
              <w:t>стандарт поширюється на крупу пш</w:t>
            </w:r>
            <w:r>
              <w:rPr>
                <w:bCs/>
                <w:color w:val="auto"/>
                <w:sz w:val="20"/>
                <w:szCs w:val="20"/>
              </w:rPr>
              <w:t xml:space="preserve">еничну </w:t>
            </w:r>
            <w:r w:rsidRPr="00B975AE">
              <w:rPr>
                <w:bCs/>
                <w:color w:val="auto"/>
                <w:sz w:val="20"/>
                <w:szCs w:val="20"/>
              </w:rPr>
              <w:t xml:space="preserve">, одержану  шляхом </w:t>
            </w:r>
            <w:r>
              <w:rPr>
                <w:bCs/>
                <w:color w:val="auto"/>
                <w:sz w:val="20"/>
                <w:szCs w:val="20"/>
              </w:rPr>
              <w:t>переробки твердої пшениці.</w:t>
            </w:r>
            <w:r>
              <w:rPr>
                <w:b/>
                <w:bCs/>
                <w:color w:val="auto"/>
                <w:sz w:val="20"/>
                <w:szCs w:val="20"/>
                <w:u w:val="single"/>
              </w:rPr>
              <w:t xml:space="preserve"> </w:t>
            </w:r>
            <w:r>
              <w:rPr>
                <w:bCs/>
                <w:color w:val="auto"/>
                <w:sz w:val="20"/>
                <w:szCs w:val="20"/>
              </w:rPr>
              <w:t>Показники якості: колір, запах, смак,  вологість, металомагнітну домішку визначають у кожній партії. Зараженість і забрудненість шкідниками не допускається.</w:t>
            </w:r>
          </w:p>
          <w:p w:rsidR="00C16B20" w:rsidRPr="004C29C2" w:rsidRDefault="00C16B20" w:rsidP="00CA31CE">
            <w:pPr>
              <w:ind w:firstLine="5"/>
              <w:rPr>
                <w:bCs/>
                <w:color w:val="auto"/>
                <w:sz w:val="20"/>
                <w:szCs w:val="20"/>
              </w:rPr>
            </w:pPr>
            <w:r>
              <w:rPr>
                <w:b/>
                <w:bCs/>
                <w:i/>
                <w:color w:val="auto"/>
                <w:sz w:val="20"/>
                <w:szCs w:val="20"/>
                <w:u w:val="single"/>
              </w:rPr>
              <w:t>Пакування і маркування</w:t>
            </w:r>
            <w:r w:rsidRPr="004C29C2">
              <w:rPr>
                <w:b/>
                <w:bCs/>
                <w:i/>
                <w:color w:val="auto"/>
                <w:sz w:val="20"/>
                <w:szCs w:val="20"/>
              </w:rPr>
              <w:t xml:space="preserve"> </w:t>
            </w:r>
            <w:r>
              <w:rPr>
                <w:b/>
                <w:bCs/>
                <w:i/>
                <w:color w:val="auto"/>
                <w:sz w:val="20"/>
                <w:szCs w:val="20"/>
              </w:rPr>
              <w:t xml:space="preserve"> </w:t>
            </w:r>
            <w:r w:rsidRPr="00634AC6">
              <w:rPr>
                <w:bCs/>
                <w:color w:val="auto"/>
                <w:sz w:val="20"/>
                <w:szCs w:val="20"/>
              </w:rPr>
              <w:t>перевіряють у кожній партії.</w:t>
            </w:r>
            <w:r>
              <w:rPr>
                <w:bCs/>
                <w:color w:val="auto"/>
                <w:sz w:val="20"/>
                <w:szCs w:val="20"/>
              </w:rPr>
              <w:t xml:space="preserve"> Мішки для пакування повинні бути цілими, міцними, чистими, сухими, не зараженими шкідниками і не повинні мати сторонніх запахів. Маркування споживчої тари і транспортне маркування здійснюється державною мовою.</w:t>
            </w:r>
            <w:r w:rsidRPr="004C29C2">
              <w:rPr>
                <w:bCs/>
                <w:color w:val="auto"/>
                <w:sz w:val="20"/>
                <w:szCs w:val="20"/>
              </w:rPr>
              <w:t xml:space="preserve"> </w:t>
            </w:r>
          </w:p>
          <w:p w:rsidR="00C16B20" w:rsidRDefault="00C16B20" w:rsidP="00CA31CE">
            <w:pPr>
              <w:ind w:firstLine="5"/>
              <w:rPr>
                <w:bCs/>
                <w:color w:val="auto"/>
                <w:sz w:val="20"/>
                <w:szCs w:val="20"/>
                <w:u w:val="single"/>
              </w:rPr>
            </w:pPr>
            <w:r w:rsidRPr="00634AC6">
              <w:rPr>
                <w:bCs/>
                <w:color w:val="auto"/>
                <w:sz w:val="20"/>
                <w:szCs w:val="20"/>
                <w:u w:val="single"/>
              </w:rPr>
              <w:t xml:space="preserve">Кожна партія </w:t>
            </w:r>
            <w:r>
              <w:rPr>
                <w:bCs/>
                <w:color w:val="auto"/>
                <w:sz w:val="20"/>
                <w:szCs w:val="20"/>
                <w:u w:val="single"/>
              </w:rPr>
              <w:t xml:space="preserve">крупи пшеничної </w:t>
            </w:r>
            <w:r w:rsidRPr="00634AC6">
              <w:rPr>
                <w:bCs/>
                <w:color w:val="auto"/>
                <w:sz w:val="20"/>
                <w:szCs w:val="20"/>
                <w:u w:val="single"/>
              </w:rPr>
              <w:t xml:space="preserve">супроводжується документом про якість, в якому указані показники якості і відмітками про контроль вмісту токсичних елементів, мікотоксинів, радіонуклідів і пестицидів. </w:t>
            </w:r>
          </w:p>
          <w:p w:rsidR="00C16B20" w:rsidRDefault="00C16B20" w:rsidP="00CA31CE">
            <w:pPr>
              <w:ind w:firstLine="5"/>
              <w:rPr>
                <w:bCs/>
                <w:color w:val="auto"/>
                <w:sz w:val="20"/>
                <w:szCs w:val="20"/>
              </w:rPr>
            </w:pPr>
            <w:r>
              <w:rPr>
                <w:b/>
                <w:bCs/>
                <w:i/>
                <w:color w:val="auto"/>
                <w:sz w:val="20"/>
                <w:szCs w:val="20"/>
                <w:u w:val="single"/>
              </w:rPr>
              <w:t>Колір</w:t>
            </w:r>
            <w:r w:rsidRPr="004C29C2">
              <w:rPr>
                <w:b/>
                <w:bCs/>
                <w:i/>
                <w:color w:val="auto"/>
                <w:sz w:val="20"/>
                <w:szCs w:val="20"/>
              </w:rPr>
              <w:t xml:space="preserve">: </w:t>
            </w:r>
            <w:r w:rsidRPr="00E141C6">
              <w:rPr>
                <w:bCs/>
                <w:color w:val="auto"/>
                <w:sz w:val="20"/>
                <w:szCs w:val="20"/>
              </w:rPr>
              <w:t>жовтий .</w:t>
            </w:r>
            <w:r w:rsidRPr="004C29C2">
              <w:rPr>
                <w:bCs/>
                <w:color w:val="auto"/>
                <w:sz w:val="20"/>
                <w:szCs w:val="20"/>
              </w:rPr>
              <w:t xml:space="preserve"> </w:t>
            </w:r>
          </w:p>
          <w:p w:rsidR="00C16B20" w:rsidRPr="004B30C4" w:rsidRDefault="00C16B20" w:rsidP="00CA31CE">
            <w:pPr>
              <w:ind w:firstLine="5"/>
              <w:rPr>
                <w:bCs/>
                <w:color w:val="auto"/>
                <w:sz w:val="20"/>
                <w:szCs w:val="20"/>
              </w:rPr>
            </w:pPr>
            <w:r>
              <w:rPr>
                <w:b/>
                <w:bCs/>
                <w:i/>
                <w:color w:val="auto"/>
                <w:sz w:val="20"/>
                <w:szCs w:val="20"/>
                <w:u w:val="single"/>
              </w:rPr>
              <w:t>Смак і з</w:t>
            </w:r>
            <w:r w:rsidRPr="00103C17">
              <w:rPr>
                <w:b/>
                <w:bCs/>
                <w:i/>
                <w:color w:val="auto"/>
                <w:sz w:val="20"/>
                <w:szCs w:val="20"/>
                <w:u w:val="single"/>
              </w:rPr>
              <w:t>апах:</w:t>
            </w:r>
            <w:r>
              <w:rPr>
                <w:b/>
                <w:bCs/>
                <w:i/>
                <w:color w:val="auto"/>
                <w:sz w:val="20"/>
                <w:szCs w:val="20"/>
                <w:u w:val="single"/>
              </w:rPr>
              <w:t xml:space="preserve"> </w:t>
            </w:r>
            <w:r>
              <w:rPr>
                <w:bCs/>
                <w:color w:val="auto"/>
                <w:sz w:val="20"/>
                <w:szCs w:val="20"/>
              </w:rPr>
              <w:t>приємний, не допускається гіркий, кислий присмак, а також запах плісняви, затхлий</w:t>
            </w:r>
            <w:r w:rsidRPr="004B30C4">
              <w:rPr>
                <w:bCs/>
                <w:color w:val="auto"/>
                <w:sz w:val="20"/>
                <w:szCs w:val="20"/>
              </w:rPr>
              <w:t>.</w:t>
            </w:r>
          </w:p>
          <w:p w:rsidR="00C16B20" w:rsidRPr="004B30C4" w:rsidRDefault="00C16B20" w:rsidP="00CA31CE">
            <w:pPr>
              <w:ind w:firstLine="5"/>
              <w:rPr>
                <w:bCs/>
                <w:color w:val="auto"/>
                <w:sz w:val="20"/>
                <w:szCs w:val="20"/>
              </w:rPr>
            </w:pPr>
            <w:r w:rsidRPr="00103C17">
              <w:rPr>
                <w:b/>
                <w:bCs/>
                <w:i/>
                <w:color w:val="auto"/>
                <w:sz w:val="20"/>
                <w:szCs w:val="20"/>
                <w:u w:val="single"/>
              </w:rPr>
              <w:t xml:space="preserve">Термін придатності </w:t>
            </w:r>
            <w:r w:rsidRPr="004B30C4">
              <w:rPr>
                <w:bCs/>
                <w:color w:val="auto"/>
                <w:sz w:val="20"/>
                <w:szCs w:val="20"/>
              </w:rPr>
              <w:t>від</w:t>
            </w:r>
            <w:r>
              <w:rPr>
                <w:bCs/>
                <w:color w:val="auto"/>
                <w:sz w:val="20"/>
                <w:szCs w:val="20"/>
              </w:rPr>
              <w:t xml:space="preserve"> </w:t>
            </w:r>
            <w:r w:rsidRPr="004B30C4">
              <w:rPr>
                <w:bCs/>
                <w:color w:val="auto"/>
                <w:sz w:val="20"/>
                <w:szCs w:val="20"/>
              </w:rPr>
              <w:t>загального</w:t>
            </w:r>
            <w:r>
              <w:rPr>
                <w:bCs/>
                <w:color w:val="auto"/>
                <w:sz w:val="20"/>
                <w:szCs w:val="20"/>
              </w:rPr>
              <w:t xml:space="preserve"> </w:t>
            </w:r>
            <w:r w:rsidRPr="004B30C4">
              <w:rPr>
                <w:bCs/>
                <w:color w:val="auto"/>
                <w:sz w:val="20"/>
                <w:szCs w:val="20"/>
              </w:rPr>
              <w:t>терміну</w:t>
            </w:r>
            <w:r>
              <w:rPr>
                <w:bCs/>
                <w:color w:val="auto"/>
                <w:sz w:val="20"/>
                <w:szCs w:val="20"/>
              </w:rPr>
              <w:t xml:space="preserve"> </w:t>
            </w:r>
            <w:r w:rsidRPr="004B30C4">
              <w:rPr>
                <w:bCs/>
                <w:color w:val="auto"/>
                <w:sz w:val="20"/>
                <w:szCs w:val="20"/>
              </w:rPr>
              <w:t>зберігання, передбаченого</w:t>
            </w:r>
            <w:r>
              <w:rPr>
                <w:bCs/>
                <w:color w:val="auto"/>
                <w:sz w:val="20"/>
                <w:szCs w:val="20"/>
              </w:rPr>
              <w:t xml:space="preserve"> </w:t>
            </w:r>
            <w:r w:rsidRPr="004B30C4">
              <w:rPr>
                <w:bCs/>
                <w:color w:val="auto"/>
                <w:sz w:val="20"/>
                <w:szCs w:val="20"/>
              </w:rPr>
              <w:t>виробником, на час пост</w:t>
            </w:r>
            <w:r>
              <w:rPr>
                <w:bCs/>
                <w:color w:val="auto"/>
                <w:sz w:val="20"/>
                <w:szCs w:val="20"/>
              </w:rPr>
              <w:t xml:space="preserve">авки (не менше, ніж): не менше </w:t>
            </w:r>
            <w:r w:rsidRPr="00C87710">
              <w:rPr>
                <w:bCs/>
                <w:color w:val="auto"/>
                <w:sz w:val="20"/>
                <w:szCs w:val="20"/>
                <w:lang w:val="ru-RU"/>
              </w:rPr>
              <w:t>8</w:t>
            </w:r>
            <w:r w:rsidRPr="004B30C4">
              <w:rPr>
                <w:bCs/>
                <w:color w:val="auto"/>
                <w:sz w:val="20"/>
                <w:szCs w:val="20"/>
              </w:rPr>
              <w:t xml:space="preserve">0 %. </w:t>
            </w:r>
          </w:p>
          <w:p w:rsidR="00C16B20" w:rsidRPr="004B30C4" w:rsidRDefault="00C16B20" w:rsidP="00CA31CE">
            <w:pPr>
              <w:ind w:firstLine="5"/>
              <w:rPr>
                <w:bCs/>
                <w:color w:val="auto"/>
                <w:sz w:val="20"/>
                <w:szCs w:val="20"/>
              </w:rPr>
            </w:pPr>
            <w:r w:rsidRPr="00103C17">
              <w:rPr>
                <w:b/>
                <w:bCs/>
                <w:i/>
                <w:color w:val="auto"/>
                <w:sz w:val="20"/>
                <w:szCs w:val="20"/>
                <w:u w:val="single"/>
              </w:rPr>
              <w:t>Товар повинен відповідати</w:t>
            </w:r>
            <w:r>
              <w:rPr>
                <w:bCs/>
                <w:color w:val="auto"/>
                <w:sz w:val="20"/>
                <w:szCs w:val="20"/>
              </w:rPr>
              <w:t xml:space="preserve"> </w:t>
            </w:r>
            <w:r w:rsidRPr="004B30C4">
              <w:rPr>
                <w:bCs/>
                <w:color w:val="auto"/>
                <w:sz w:val="20"/>
                <w:szCs w:val="20"/>
              </w:rPr>
              <w:t>показникам</w:t>
            </w:r>
            <w:r>
              <w:rPr>
                <w:bCs/>
                <w:color w:val="auto"/>
                <w:sz w:val="20"/>
                <w:szCs w:val="20"/>
              </w:rPr>
              <w:t xml:space="preserve"> </w:t>
            </w:r>
            <w:r w:rsidRPr="004B30C4">
              <w:rPr>
                <w:bCs/>
                <w:color w:val="auto"/>
                <w:sz w:val="20"/>
                <w:szCs w:val="20"/>
              </w:rPr>
              <w:t>безпечності та якості для харчових</w:t>
            </w:r>
            <w:r>
              <w:rPr>
                <w:bCs/>
                <w:color w:val="auto"/>
                <w:sz w:val="20"/>
                <w:szCs w:val="20"/>
              </w:rPr>
              <w:t xml:space="preserve"> </w:t>
            </w:r>
            <w:r w:rsidRPr="004B30C4">
              <w:rPr>
                <w:bCs/>
                <w:color w:val="auto"/>
                <w:sz w:val="20"/>
                <w:szCs w:val="20"/>
              </w:rPr>
              <w:t>продуктів, що</w:t>
            </w:r>
            <w:r>
              <w:rPr>
                <w:bCs/>
                <w:color w:val="auto"/>
                <w:sz w:val="20"/>
                <w:szCs w:val="20"/>
              </w:rPr>
              <w:t xml:space="preserve"> </w:t>
            </w:r>
            <w:r w:rsidRPr="004B30C4">
              <w:rPr>
                <w:bCs/>
                <w:color w:val="auto"/>
                <w:sz w:val="20"/>
                <w:szCs w:val="20"/>
              </w:rPr>
              <w:t>передбачені</w:t>
            </w:r>
            <w:r>
              <w:rPr>
                <w:bCs/>
                <w:color w:val="auto"/>
                <w:sz w:val="20"/>
                <w:szCs w:val="20"/>
              </w:rPr>
              <w:t xml:space="preserve"> </w:t>
            </w:r>
            <w:r w:rsidRPr="004B30C4">
              <w:rPr>
                <w:bCs/>
                <w:color w:val="auto"/>
                <w:sz w:val="20"/>
                <w:szCs w:val="20"/>
              </w:rPr>
              <w:t>чинним</w:t>
            </w:r>
            <w:r>
              <w:rPr>
                <w:bCs/>
                <w:color w:val="auto"/>
                <w:sz w:val="20"/>
                <w:szCs w:val="20"/>
              </w:rPr>
              <w:t xml:space="preserve"> </w:t>
            </w:r>
            <w:r w:rsidRPr="004B30C4">
              <w:rPr>
                <w:bCs/>
                <w:color w:val="auto"/>
                <w:sz w:val="20"/>
                <w:szCs w:val="20"/>
              </w:rPr>
              <w:t>законодавством, в тому числі</w:t>
            </w:r>
            <w:r>
              <w:rPr>
                <w:bCs/>
                <w:color w:val="auto"/>
                <w:sz w:val="20"/>
                <w:szCs w:val="20"/>
              </w:rPr>
              <w:t xml:space="preserve"> </w:t>
            </w:r>
            <w:r w:rsidRPr="004B30C4">
              <w:rPr>
                <w:bCs/>
                <w:color w:val="auto"/>
                <w:sz w:val="20"/>
                <w:szCs w:val="20"/>
              </w:rPr>
              <w:t>згідно Закону України "Про основні</w:t>
            </w:r>
            <w:r>
              <w:rPr>
                <w:bCs/>
                <w:color w:val="auto"/>
                <w:sz w:val="20"/>
                <w:szCs w:val="20"/>
              </w:rPr>
              <w:t xml:space="preserve"> </w:t>
            </w:r>
            <w:r w:rsidRPr="004B30C4">
              <w:rPr>
                <w:bCs/>
                <w:color w:val="auto"/>
                <w:sz w:val="20"/>
                <w:szCs w:val="20"/>
              </w:rPr>
              <w:t>принципи та вимоги до безпечності та якості</w:t>
            </w:r>
            <w:r>
              <w:rPr>
                <w:bCs/>
                <w:color w:val="auto"/>
                <w:sz w:val="20"/>
                <w:szCs w:val="20"/>
              </w:rPr>
              <w:t xml:space="preserve"> </w:t>
            </w:r>
            <w:r w:rsidRPr="004B30C4">
              <w:rPr>
                <w:bCs/>
                <w:color w:val="auto"/>
                <w:sz w:val="20"/>
                <w:szCs w:val="20"/>
              </w:rPr>
              <w:t>харчових</w:t>
            </w:r>
            <w:r>
              <w:rPr>
                <w:bCs/>
                <w:color w:val="auto"/>
                <w:sz w:val="20"/>
                <w:szCs w:val="20"/>
              </w:rPr>
              <w:t xml:space="preserve"> </w:t>
            </w:r>
            <w:r w:rsidRPr="004B30C4">
              <w:rPr>
                <w:bCs/>
                <w:color w:val="auto"/>
                <w:sz w:val="20"/>
                <w:szCs w:val="20"/>
              </w:rPr>
              <w:t xml:space="preserve">продуктів", вказаним </w:t>
            </w:r>
            <w:r>
              <w:rPr>
                <w:bCs/>
                <w:color w:val="auto"/>
                <w:sz w:val="20"/>
                <w:szCs w:val="20"/>
              </w:rPr>
              <w:t>стандартам</w:t>
            </w:r>
            <w:r w:rsidRPr="004B30C4">
              <w:rPr>
                <w:bCs/>
                <w:color w:val="auto"/>
                <w:sz w:val="20"/>
                <w:szCs w:val="20"/>
              </w:rPr>
              <w:t>.</w:t>
            </w:r>
          </w:p>
          <w:p w:rsidR="00C16B20" w:rsidRPr="004B30C4" w:rsidRDefault="00C16B20" w:rsidP="00CA31CE">
            <w:pPr>
              <w:ind w:firstLine="5"/>
              <w:rPr>
                <w:bCs/>
                <w:color w:val="auto"/>
                <w:sz w:val="20"/>
                <w:szCs w:val="20"/>
              </w:rPr>
            </w:pPr>
            <w:r w:rsidRPr="00103C17">
              <w:rPr>
                <w:b/>
                <w:bCs/>
                <w:i/>
                <w:color w:val="auto"/>
                <w:sz w:val="20"/>
                <w:szCs w:val="20"/>
                <w:u w:val="single"/>
              </w:rPr>
              <w:t>Продукція повинна транспортуватись</w:t>
            </w:r>
            <w:r w:rsidRPr="004B30C4">
              <w:rPr>
                <w:bCs/>
                <w:color w:val="auto"/>
                <w:sz w:val="20"/>
                <w:szCs w:val="20"/>
              </w:rPr>
              <w:t xml:space="preserve"> у спеціалізованому транспорті </w:t>
            </w:r>
            <w:r>
              <w:rPr>
                <w:bCs/>
                <w:color w:val="auto"/>
                <w:sz w:val="20"/>
                <w:szCs w:val="20"/>
              </w:rPr>
              <w:t xml:space="preserve"> </w:t>
            </w:r>
            <w:r w:rsidRPr="004B30C4">
              <w:rPr>
                <w:bCs/>
                <w:color w:val="auto"/>
                <w:sz w:val="20"/>
                <w:szCs w:val="20"/>
              </w:rPr>
              <w:t>згідно зі стандартами</w:t>
            </w:r>
            <w:r>
              <w:rPr>
                <w:bCs/>
                <w:color w:val="auto"/>
                <w:sz w:val="20"/>
                <w:szCs w:val="20"/>
              </w:rPr>
              <w:t>, з дотриманням санітарних вимог, в тому числі щодо сумісності продуктів харчування</w:t>
            </w:r>
            <w:r w:rsidRPr="004B30C4">
              <w:rPr>
                <w:bCs/>
                <w:color w:val="auto"/>
                <w:sz w:val="20"/>
                <w:szCs w:val="20"/>
              </w:rPr>
              <w:t>.</w:t>
            </w:r>
            <w:r>
              <w:rPr>
                <w:bCs/>
                <w:color w:val="auto"/>
                <w:sz w:val="20"/>
                <w:szCs w:val="20"/>
              </w:rPr>
              <w:t xml:space="preserve"> Водій  транспорту, а також особи, що супроводжують продукти і виконують вантажно-розвантажувальні роботи, повинні мати при собі чинну медичну книжку з результатами проходження обов’язкових медичних оглядів.</w:t>
            </w:r>
          </w:p>
          <w:p w:rsidR="00C16B20" w:rsidRPr="004B30C4" w:rsidRDefault="00C16B20" w:rsidP="00CA31CE">
            <w:pPr>
              <w:ind w:firstLine="5"/>
              <w:rPr>
                <w:b/>
                <w:bCs/>
                <w:color w:val="auto"/>
                <w:sz w:val="20"/>
                <w:szCs w:val="20"/>
              </w:rPr>
            </w:pPr>
          </w:p>
        </w:tc>
        <w:tc>
          <w:tcPr>
            <w:tcW w:w="1475" w:type="dxa"/>
            <w:tcBorders>
              <w:top w:val="single" w:sz="8" w:space="0" w:color="auto"/>
              <w:left w:val="single" w:sz="6" w:space="0" w:color="auto"/>
              <w:bottom w:val="single" w:sz="8" w:space="0" w:color="auto"/>
              <w:right w:val="single" w:sz="8" w:space="0" w:color="auto"/>
            </w:tcBorders>
          </w:tcPr>
          <w:p w:rsidR="00C16B20" w:rsidRPr="003D259E" w:rsidRDefault="00C16B20" w:rsidP="00CA31CE">
            <w:pPr>
              <w:ind w:firstLine="5"/>
              <w:jc w:val="center"/>
              <w:rPr>
                <w:bCs/>
                <w:color w:val="auto"/>
                <w:sz w:val="20"/>
                <w:szCs w:val="20"/>
              </w:rPr>
            </w:pPr>
          </w:p>
        </w:tc>
      </w:tr>
      <w:tr w:rsidR="00C16B20" w:rsidRPr="003D259E" w:rsidTr="00CA31CE">
        <w:trPr>
          <w:trHeight w:val="284"/>
        </w:trPr>
        <w:tc>
          <w:tcPr>
            <w:tcW w:w="5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C16B20" w:rsidRDefault="002C6D4F" w:rsidP="002C6D4F">
            <w:pPr>
              <w:jc w:val="center"/>
              <w:rPr>
                <w:b/>
                <w:bCs/>
                <w:color w:val="auto"/>
                <w:sz w:val="20"/>
                <w:szCs w:val="20"/>
              </w:rPr>
            </w:pPr>
            <w:r>
              <w:rPr>
                <w:b/>
                <w:bCs/>
                <w:color w:val="auto"/>
                <w:sz w:val="20"/>
                <w:szCs w:val="20"/>
              </w:rPr>
              <w:t>3</w:t>
            </w:r>
            <w:r w:rsidR="00C16B20">
              <w:rPr>
                <w:b/>
                <w:bCs/>
                <w:color w:val="auto"/>
                <w:sz w:val="20"/>
                <w:szCs w:val="20"/>
              </w:rPr>
              <w:t>.</w:t>
            </w:r>
          </w:p>
        </w:tc>
        <w:tc>
          <w:tcPr>
            <w:tcW w:w="1884"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C16B20" w:rsidRPr="00E141C6" w:rsidRDefault="00E141C6" w:rsidP="00E141C6">
            <w:pPr>
              <w:pStyle w:val="3"/>
              <w:numPr>
                <w:ilvl w:val="0"/>
                <w:numId w:val="0"/>
              </w:numPr>
              <w:tabs>
                <w:tab w:val="left" w:pos="708"/>
              </w:tabs>
              <w:spacing w:before="0" w:after="0"/>
              <w:rPr>
                <w:rFonts w:ascii="Times New Roman" w:hAnsi="Times New Roman" w:cs="Times New Roman"/>
                <w:sz w:val="20"/>
                <w:szCs w:val="20"/>
              </w:rPr>
            </w:pPr>
            <w:r>
              <w:rPr>
                <w:rFonts w:ascii="Times New Roman" w:hAnsi="Times New Roman" w:cs="Times New Roman"/>
                <w:sz w:val="20"/>
                <w:szCs w:val="20"/>
              </w:rPr>
              <w:t>крупа ячн</w:t>
            </w:r>
            <w:r w:rsidR="00C16B20" w:rsidRPr="00E141C6">
              <w:rPr>
                <w:rFonts w:ascii="Times New Roman" w:hAnsi="Times New Roman" w:cs="Times New Roman"/>
                <w:sz w:val="20"/>
                <w:szCs w:val="20"/>
              </w:rPr>
              <w:t>а</w:t>
            </w:r>
          </w:p>
        </w:tc>
        <w:tc>
          <w:tcPr>
            <w:tcW w:w="6254"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C16B20" w:rsidRPr="00E141C6" w:rsidRDefault="00C16B20" w:rsidP="00CA31CE">
            <w:pPr>
              <w:ind w:firstLine="5"/>
              <w:rPr>
                <w:b/>
                <w:bCs/>
                <w:color w:val="auto"/>
                <w:sz w:val="20"/>
                <w:szCs w:val="20"/>
                <w:u w:val="single"/>
              </w:rPr>
            </w:pPr>
            <w:r w:rsidRPr="00E141C6">
              <w:rPr>
                <w:b/>
                <w:bCs/>
                <w:color w:val="auto"/>
                <w:sz w:val="20"/>
                <w:szCs w:val="20"/>
                <w:u w:val="single"/>
              </w:rPr>
              <w:t>Крупа ячна відповідно технічним умовам виробника,</w:t>
            </w:r>
          </w:p>
          <w:p w:rsidR="00C16B20" w:rsidRPr="00E141C6" w:rsidRDefault="00C16B20" w:rsidP="00CA31CE">
            <w:pPr>
              <w:ind w:firstLine="5"/>
              <w:rPr>
                <w:b/>
                <w:bCs/>
                <w:color w:val="auto"/>
                <w:sz w:val="20"/>
                <w:szCs w:val="20"/>
                <w:u w:val="single"/>
              </w:rPr>
            </w:pPr>
            <w:r w:rsidRPr="00E141C6">
              <w:rPr>
                <w:b/>
                <w:bCs/>
                <w:color w:val="auto"/>
                <w:sz w:val="20"/>
                <w:szCs w:val="20"/>
                <w:u w:val="single"/>
              </w:rPr>
              <w:t>Фасовка - мішок 10-50кг.</w:t>
            </w:r>
          </w:p>
          <w:p w:rsidR="00C16B20" w:rsidRDefault="00C16B20" w:rsidP="00CA31CE">
            <w:pPr>
              <w:ind w:firstLine="5"/>
              <w:rPr>
                <w:bCs/>
                <w:color w:val="auto"/>
                <w:sz w:val="20"/>
                <w:szCs w:val="20"/>
              </w:rPr>
            </w:pPr>
            <w:r w:rsidRPr="00103C17">
              <w:rPr>
                <w:b/>
                <w:bCs/>
                <w:i/>
                <w:color w:val="auto"/>
                <w:sz w:val="20"/>
                <w:szCs w:val="20"/>
                <w:u w:val="single"/>
              </w:rPr>
              <w:t>Оцінка якості:</w:t>
            </w:r>
            <w:r w:rsidRPr="004B30C4">
              <w:rPr>
                <w:bCs/>
                <w:color w:val="auto"/>
                <w:sz w:val="20"/>
                <w:szCs w:val="20"/>
              </w:rPr>
              <w:t xml:space="preserve"> </w:t>
            </w:r>
            <w:r>
              <w:rPr>
                <w:bCs/>
                <w:color w:val="auto"/>
                <w:sz w:val="20"/>
                <w:szCs w:val="20"/>
              </w:rPr>
              <w:t xml:space="preserve"> </w:t>
            </w:r>
            <w:r w:rsidRPr="00991ECC">
              <w:rPr>
                <w:bCs/>
                <w:color w:val="auto"/>
                <w:sz w:val="20"/>
                <w:szCs w:val="20"/>
              </w:rPr>
              <w:t xml:space="preserve"> </w:t>
            </w:r>
            <w:r w:rsidRPr="00C22BD3">
              <w:rPr>
                <w:bCs/>
                <w:color w:val="auto"/>
                <w:sz w:val="20"/>
                <w:szCs w:val="20"/>
              </w:rPr>
              <w:t>стандарт поширюється на крупу ячну, одержувану дробленням ячмінного зерна, попередньо звільненого від квіткових плівок і плодових оболонок, має вигляд білих або злегка жовтуватих гранул-крупинок неправильної форми з гострими гранями.</w:t>
            </w:r>
            <w:r>
              <w:rPr>
                <w:bCs/>
                <w:color w:val="auto"/>
                <w:sz w:val="20"/>
                <w:szCs w:val="20"/>
              </w:rPr>
              <w:t xml:space="preserve"> Показники якості: колір, запах, смак,  вологість, металомагнітну домішку визначають у кожній партії. Зараженість і забрудненість шкідниками не допускається.</w:t>
            </w:r>
          </w:p>
          <w:p w:rsidR="00C16B20" w:rsidRPr="004C29C2" w:rsidRDefault="00C16B20" w:rsidP="00CA31CE">
            <w:pPr>
              <w:ind w:firstLine="5"/>
              <w:rPr>
                <w:bCs/>
                <w:color w:val="auto"/>
                <w:sz w:val="20"/>
                <w:szCs w:val="20"/>
              </w:rPr>
            </w:pPr>
            <w:r>
              <w:rPr>
                <w:b/>
                <w:bCs/>
                <w:i/>
                <w:color w:val="auto"/>
                <w:sz w:val="20"/>
                <w:szCs w:val="20"/>
                <w:u w:val="single"/>
              </w:rPr>
              <w:t>Пакування і маркування</w:t>
            </w:r>
            <w:r w:rsidRPr="004C29C2">
              <w:rPr>
                <w:b/>
                <w:bCs/>
                <w:i/>
                <w:color w:val="auto"/>
                <w:sz w:val="20"/>
                <w:szCs w:val="20"/>
              </w:rPr>
              <w:t xml:space="preserve"> </w:t>
            </w:r>
            <w:r>
              <w:rPr>
                <w:b/>
                <w:bCs/>
                <w:i/>
                <w:color w:val="auto"/>
                <w:sz w:val="20"/>
                <w:szCs w:val="20"/>
              </w:rPr>
              <w:t xml:space="preserve"> </w:t>
            </w:r>
            <w:r w:rsidRPr="00634AC6">
              <w:rPr>
                <w:bCs/>
                <w:color w:val="auto"/>
                <w:sz w:val="20"/>
                <w:szCs w:val="20"/>
              </w:rPr>
              <w:t>перевіряють у кожній партії.</w:t>
            </w:r>
            <w:r>
              <w:rPr>
                <w:bCs/>
                <w:color w:val="auto"/>
                <w:sz w:val="20"/>
                <w:szCs w:val="20"/>
              </w:rPr>
              <w:t xml:space="preserve"> Мішки для пакування повинні бути цілими, міцними, чистими, сухими, не зараженими шкідниками і не повинні мати сторонніх запахів. Маркування споживчої тари і транспортне маркування здійснюється державною мовою.</w:t>
            </w:r>
            <w:r w:rsidRPr="004C29C2">
              <w:rPr>
                <w:bCs/>
                <w:color w:val="auto"/>
                <w:sz w:val="20"/>
                <w:szCs w:val="20"/>
              </w:rPr>
              <w:t xml:space="preserve"> </w:t>
            </w:r>
          </w:p>
          <w:p w:rsidR="00C16B20" w:rsidRDefault="00C16B20" w:rsidP="00CA31CE">
            <w:pPr>
              <w:ind w:firstLine="5"/>
              <w:rPr>
                <w:bCs/>
                <w:color w:val="auto"/>
                <w:sz w:val="20"/>
                <w:szCs w:val="20"/>
                <w:u w:val="single"/>
              </w:rPr>
            </w:pPr>
            <w:r w:rsidRPr="00634AC6">
              <w:rPr>
                <w:bCs/>
                <w:color w:val="auto"/>
                <w:sz w:val="20"/>
                <w:szCs w:val="20"/>
                <w:u w:val="single"/>
              </w:rPr>
              <w:t xml:space="preserve">Кожна партія </w:t>
            </w:r>
            <w:r>
              <w:rPr>
                <w:bCs/>
                <w:color w:val="auto"/>
                <w:sz w:val="20"/>
                <w:szCs w:val="20"/>
                <w:u w:val="single"/>
              </w:rPr>
              <w:t>крупи ячної</w:t>
            </w:r>
            <w:r w:rsidRPr="00634AC6">
              <w:rPr>
                <w:bCs/>
                <w:color w:val="auto"/>
                <w:sz w:val="20"/>
                <w:szCs w:val="20"/>
                <w:u w:val="single"/>
              </w:rPr>
              <w:t xml:space="preserve"> супроводжується документом про якість, в якому указані показники якості і відмітками про контроль вмісту токсичних елементів, мікотоксинів, радіонуклідів і пестицидів. </w:t>
            </w:r>
          </w:p>
          <w:p w:rsidR="00C16B20" w:rsidRDefault="00C16B20" w:rsidP="00CA31CE">
            <w:pPr>
              <w:ind w:firstLine="5"/>
              <w:rPr>
                <w:bCs/>
                <w:color w:val="auto"/>
                <w:sz w:val="20"/>
                <w:szCs w:val="20"/>
              </w:rPr>
            </w:pPr>
            <w:r>
              <w:rPr>
                <w:b/>
                <w:bCs/>
                <w:i/>
                <w:color w:val="auto"/>
                <w:sz w:val="20"/>
                <w:szCs w:val="20"/>
                <w:u w:val="single"/>
              </w:rPr>
              <w:t>Колір</w:t>
            </w:r>
            <w:r w:rsidRPr="004C29C2">
              <w:rPr>
                <w:b/>
                <w:bCs/>
                <w:i/>
                <w:color w:val="auto"/>
                <w:sz w:val="20"/>
                <w:szCs w:val="20"/>
              </w:rPr>
              <w:t xml:space="preserve">: </w:t>
            </w:r>
            <w:r w:rsidRPr="00E141C6">
              <w:rPr>
                <w:bCs/>
                <w:color w:val="auto"/>
                <w:sz w:val="20"/>
                <w:szCs w:val="20"/>
              </w:rPr>
              <w:t>жовтий</w:t>
            </w:r>
            <w:r>
              <w:rPr>
                <w:bCs/>
                <w:color w:val="auto"/>
                <w:sz w:val="20"/>
                <w:szCs w:val="20"/>
              </w:rPr>
              <w:t xml:space="preserve"> з різними відтінками</w:t>
            </w:r>
            <w:r w:rsidRPr="004C29C2">
              <w:rPr>
                <w:bCs/>
                <w:color w:val="auto"/>
                <w:sz w:val="20"/>
                <w:szCs w:val="20"/>
              </w:rPr>
              <w:t xml:space="preserve">. </w:t>
            </w:r>
          </w:p>
          <w:p w:rsidR="00C16B20" w:rsidRPr="004B30C4" w:rsidRDefault="00C16B20" w:rsidP="00CA31CE">
            <w:pPr>
              <w:ind w:firstLine="5"/>
              <w:rPr>
                <w:bCs/>
                <w:color w:val="auto"/>
                <w:sz w:val="20"/>
                <w:szCs w:val="20"/>
              </w:rPr>
            </w:pPr>
            <w:r>
              <w:rPr>
                <w:b/>
                <w:bCs/>
                <w:i/>
                <w:color w:val="auto"/>
                <w:sz w:val="20"/>
                <w:szCs w:val="20"/>
                <w:u w:val="single"/>
              </w:rPr>
              <w:t>Смак і з</w:t>
            </w:r>
            <w:r w:rsidRPr="00103C17">
              <w:rPr>
                <w:b/>
                <w:bCs/>
                <w:i/>
                <w:color w:val="auto"/>
                <w:sz w:val="20"/>
                <w:szCs w:val="20"/>
                <w:u w:val="single"/>
              </w:rPr>
              <w:t>апах:</w:t>
            </w:r>
            <w:r>
              <w:rPr>
                <w:b/>
                <w:bCs/>
                <w:i/>
                <w:color w:val="auto"/>
                <w:sz w:val="20"/>
                <w:szCs w:val="20"/>
                <w:u w:val="single"/>
              </w:rPr>
              <w:t xml:space="preserve"> </w:t>
            </w:r>
            <w:r>
              <w:rPr>
                <w:bCs/>
                <w:color w:val="auto"/>
                <w:sz w:val="20"/>
                <w:szCs w:val="20"/>
              </w:rPr>
              <w:t>приємний, не допускається гіркий, кислий присмак, а також запах плісняви, затхлий</w:t>
            </w:r>
            <w:r w:rsidRPr="004B30C4">
              <w:rPr>
                <w:bCs/>
                <w:color w:val="auto"/>
                <w:sz w:val="20"/>
                <w:szCs w:val="20"/>
              </w:rPr>
              <w:t>.</w:t>
            </w:r>
          </w:p>
          <w:p w:rsidR="00C16B20" w:rsidRPr="004B30C4" w:rsidRDefault="00C16B20" w:rsidP="00CA31CE">
            <w:pPr>
              <w:ind w:firstLine="5"/>
              <w:rPr>
                <w:bCs/>
                <w:color w:val="auto"/>
                <w:sz w:val="20"/>
                <w:szCs w:val="20"/>
              </w:rPr>
            </w:pPr>
            <w:r w:rsidRPr="00103C17">
              <w:rPr>
                <w:b/>
                <w:bCs/>
                <w:i/>
                <w:color w:val="auto"/>
                <w:sz w:val="20"/>
                <w:szCs w:val="20"/>
                <w:u w:val="single"/>
              </w:rPr>
              <w:t xml:space="preserve">Термін придатності </w:t>
            </w:r>
            <w:r w:rsidRPr="004B30C4">
              <w:rPr>
                <w:bCs/>
                <w:color w:val="auto"/>
                <w:sz w:val="20"/>
                <w:szCs w:val="20"/>
              </w:rPr>
              <w:t>від</w:t>
            </w:r>
            <w:r>
              <w:rPr>
                <w:bCs/>
                <w:color w:val="auto"/>
                <w:sz w:val="20"/>
                <w:szCs w:val="20"/>
              </w:rPr>
              <w:t xml:space="preserve"> </w:t>
            </w:r>
            <w:r w:rsidRPr="004B30C4">
              <w:rPr>
                <w:bCs/>
                <w:color w:val="auto"/>
                <w:sz w:val="20"/>
                <w:szCs w:val="20"/>
              </w:rPr>
              <w:t>загального</w:t>
            </w:r>
            <w:r>
              <w:rPr>
                <w:bCs/>
                <w:color w:val="auto"/>
                <w:sz w:val="20"/>
                <w:szCs w:val="20"/>
              </w:rPr>
              <w:t xml:space="preserve"> </w:t>
            </w:r>
            <w:r w:rsidRPr="004B30C4">
              <w:rPr>
                <w:bCs/>
                <w:color w:val="auto"/>
                <w:sz w:val="20"/>
                <w:szCs w:val="20"/>
              </w:rPr>
              <w:t>терміну</w:t>
            </w:r>
            <w:r>
              <w:rPr>
                <w:bCs/>
                <w:color w:val="auto"/>
                <w:sz w:val="20"/>
                <w:szCs w:val="20"/>
              </w:rPr>
              <w:t xml:space="preserve"> </w:t>
            </w:r>
            <w:r w:rsidRPr="004B30C4">
              <w:rPr>
                <w:bCs/>
                <w:color w:val="auto"/>
                <w:sz w:val="20"/>
                <w:szCs w:val="20"/>
              </w:rPr>
              <w:t>зберігання, передбаченого</w:t>
            </w:r>
            <w:r>
              <w:rPr>
                <w:bCs/>
                <w:color w:val="auto"/>
                <w:sz w:val="20"/>
                <w:szCs w:val="20"/>
              </w:rPr>
              <w:t xml:space="preserve"> </w:t>
            </w:r>
            <w:r w:rsidRPr="004B30C4">
              <w:rPr>
                <w:bCs/>
                <w:color w:val="auto"/>
                <w:sz w:val="20"/>
                <w:szCs w:val="20"/>
              </w:rPr>
              <w:t xml:space="preserve">виробником, на час поставки (не менше, ніж): не менше </w:t>
            </w:r>
            <w:r w:rsidRPr="00C87710">
              <w:rPr>
                <w:bCs/>
                <w:color w:val="auto"/>
                <w:sz w:val="20"/>
                <w:szCs w:val="20"/>
                <w:lang w:val="ru-RU"/>
              </w:rPr>
              <w:t>8</w:t>
            </w:r>
            <w:r w:rsidRPr="004B30C4">
              <w:rPr>
                <w:bCs/>
                <w:color w:val="auto"/>
                <w:sz w:val="20"/>
                <w:szCs w:val="20"/>
              </w:rPr>
              <w:t xml:space="preserve">0 %. </w:t>
            </w:r>
          </w:p>
          <w:p w:rsidR="00C16B20" w:rsidRPr="004B30C4" w:rsidRDefault="00C16B20" w:rsidP="00CA31CE">
            <w:pPr>
              <w:ind w:firstLine="5"/>
              <w:rPr>
                <w:bCs/>
                <w:color w:val="auto"/>
                <w:sz w:val="20"/>
                <w:szCs w:val="20"/>
              </w:rPr>
            </w:pPr>
            <w:r w:rsidRPr="00103C17">
              <w:rPr>
                <w:b/>
                <w:bCs/>
                <w:i/>
                <w:color w:val="auto"/>
                <w:sz w:val="20"/>
                <w:szCs w:val="20"/>
                <w:u w:val="single"/>
              </w:rPr>
              <w:lastRenderedPageBreak/>
              <w:t>Товар повинен відповідати</w:t>
            </w:r>
            <w:r>
              <w:rPr>
                <w:bCs/>
                <w:color w:val="auto"/>
                <w:sz w:val="20"/>
                <w:szCs w:val="20"/>
              </w:rPr>
              <w:t xml:space="preserve"> </w:t>
            </w:r>
            <w:r w:rsidRPr="004B30C4">
              <w:rPr>
                <w:bCs/>
                <w:color w:val="auto"/>
                <w:sz w:val="20"/>
                <w:szCs w:val="20"/>
              </w:rPr>
              <w:t>показникам</w:t>
            </w:r>
            <w:r>
              <w:rPr>
                <w:bCs/>
                <w:color w:val="auto"/>
                <w:sz w:val="20"/>
                <w:szCs w:val="20"/>
              </w:rPr>
              <w:t xml:space="preserve"> </w:t>
            </w:r>
            <w:r w:rsidRPr="004B30C4">
              <w:rPr>
                <w:bCs/>
                <w:color w:val="auto"/>
                <w:sz w:val="20"/>
                <w:szCs w:val="20"/>
              </w:rPr>
              <w:t>безпечності та якості для харчових</w:t>
            </w:r>
            <w:r>
              <w:rPr>
                <w:bCs/>
                <w:color w:val="auto"/>
                <w:sz w:val="20"/>
                <w:szCs w:val="20"/>
              </w:rPr>
              <w:t xml:space="preserve"> </w:t>
            </w:r>
            <w:r w:rsidRPr="004B30C4">
              <w:rPr>
                <w:bCs/>
                <w:color w:val="auto"/>
                <w:sz w:val="20"/>
                <w:szCs w:val="20"/>
              </w:rPr>
              <w:t>продуктів, що</w:t>
            </w:r>
            <w:r>
              <w:rPr>
                <w:bCs/>
                <w:color w:val="auto"/>
                <w:sz w:val="20"/>
                <w:szCs w:val="20"/>
              </w:rPr>
              <w:t xml:space="preserve"> </w:t>
            </w:r>
            <w:r w:rsidRPr="004B30C4">
              <w:rPr>
                <w:bCs/>
                <w:color w:val="auto"/>
                <w:sz w:val="20"/>
                <w:szCs w:val="20"/>
              </w:rPr>
              <w:t>передбачені</w:t>
            </w:r>
            <w:r>
              <w:rPr>
                <w:bCs/>
                <w:color w:val="auto"/>
                <w:sz w:val="20"/>
                <w:szCs w:val="20"/>
              </w:rPr>
              <w:t xml:space="preserve"> </w:t>
            </w:r>
            <w:r w:rsidRPr="004B30C4">
              <w:rPr>
                <w:bCs/>
                <w:color w:val="auto"/>
                <w:sz w:val="20"/>
                <w:szCs w:val="20"/>
              </w:rPr>
              <w:t>чинним</w:t>
            </w:r>
            <w:r>
              <w:rPr>
                <w:bCs/>
                <w:color w:val="auto"/>
                <w:sz w:val="20"/>
                <w:szCs w:val="20"/>
              </w:rPr>
              <w:t xml:space="preserve"> </w:t>
            </w:r>
            <w:r w:rsidRPr="004B30C4">
              <w:rPr>
                <w:bCs/>
                <w:color w:val="auto"/>
                <w:sz w:val="20"/>
                <w:szCs w:val="20"/>
              </w:rPr>
              <w:t>законодавством, в тому числі</w:t>
            </w:r>
            <w:r>
              <w:rPr>
                <w:bCs/>
                <w:color w:val="auto"/>
                <w:sz w:val="20"/>
                <w:szCs w:val="20"/>
              </w:rPr>
              <w:t xml:space="preserve"> </w:t>
            </w:r>
            <w:r w:rsidRPr="004B30C4">
              <w:rPr>
                <w:bCs/>
                <w:color w:val="auto"/>
                <w:sz w:val="20"/>
                <w:szCs w:val="20"/>
              </w:rPr>
              <w:t>згідно Закону України "Про основні</w:t>
            </w:r>
            <w:r>
              <w:rPr>
                <w:bCs/>
                <w:color w:val="auto"/>
                <w:sz w:val="20"/>
                <w:szCs w:val="20"/>
              </w:rPr>
              <w:t xml:space="preserve"> </w:t>
            </w:r>
            <w:r w:rsidRPr="004B30C4">
              <w:rPr>
                <w:bCs/>
                <w:color w:val="auto"/>
                <w:sz w:val="20"/>
                <w:szCs w:val="20"/>
              </w:rPr>
              <w:t>принципи та вимоги до безпечності та якості</w:t>
            </w:r>
            <w:r>
              <w:rPr>
                <w:bCs/>
                <w:color w:val="auto"/>
                <w:sz w:val="20"/>
                <w:szCs w:val="20"/>
              </w:rPr>
              <w:t xml:space="preserve"> </w:t>
            </w:r>
            <w:r w:rsidRPr="004B30C4">
              <w:rPr>
                <w:bCs/>
                <w:color w:val="auto"/>
                <w:sz w:val="20"/>
                <w:szCs w:val="20"/>
              </w:rPr>
              <w:t>харчових</w:t>
            </w:r>
            <w:r>
              <w:rPr>
                <w:bCs/>
                <w:color w:val="auto"/>
                <w:sz w:val="20"/>
                <w:szCs w:val="20"/>
              </w:rPr>
              <w:t xml:space="preserve"> продуктів", вказаному стандарту</w:t>
            </w:r>
            <w:r w:rsidRPr="004B30C4">
              <w:rPr>
                <w:bCs/>
                <w:color w:val="auto"/>
                <w:sz w:val="20"/>
                <w:szCs w:val="20"/>
              </w:rPr>
              <w:t>.</w:t>
            </w:r>
          </w:p>
          <w:p w:rsidR="00C16B20" w:rsidRPr="004B30C4" w:rsidRDefault="00C16B20" w:rsidP="00CA31CE">
            <w:pPr>
              <w:ind w:firstLine="5"/>
              <w:rPr>
                <w:bCs/>
                <w:color w:val="auto"/>
                <w:sz w:val="20"/>
                <w:szCs w:val="20"/>
              </w:rPr>
            </w:pPr>
            <w:r w:rsidRPr="00103C17">
              <w:rPr>
                <w:b/>
                <w:bCs/>
                <w:i/>
                <w:color w:val="auto"/>
                <w:sz w:val="20"/>
                <w:szCs w:val="20"/>
                <w:u w:val="single"/>
              </w:rPr>
              <w:t>Продукція повинна транспортуватись</w:t>
            </w:r>
            <w:r w:rsidRPr="004B30C4">
              <w:rPr>
                <w:bCs/>
                <w:color w:val="auto"/>
                <w:sz w:val="20"/>
                <w:szCs w:val="20"/>
              </w:rPr>
              <w:t xml:space="preserve"> у спеціалізованому транспорті </w:t>
            </w:r>
            <w:r>
              <w:rPr>
                <w:bCs/>
                <w:color w:val="auto"/>
                <w:sz w:val="20"/>
                <w:szCs w:val="20"/>
              </w:rPr>
              <w:t xml:space="preserve"> </w:t>
            </w:r>
            <w:r w:rsidRPr="004B30C4">
              <w:rPr>
                <w:bCs/>
                <w:color w:val="auto"/>
                <w:sz w:val="20"/>
                <w:szCs w:val="20"/>
              </w:rPr>
              <w:t>згідно зі стандартами</w:t>
            </w:r>
            <w:r>
              <w:rPr>
                <w:bCs/>
                <w:color w:val="auto"/>
                <w:sz w:val="20"/>
                <w:szCs w:val="20"/>
              </w:rPr>
              <w:t>, з дотриманням санітарних вимог, в тому числі щодо сумісності продуктів харчування</w:t>
            </w:r>
            <w:r w:rsidRPr="004B30C4">
              <w:rPr>
                <w:bCs/>
                <w:color w:val="auto"/>
                <w:sz w:val="20"/>
                <w:szCs w:val="20"/>
              </w:rPr>
              <w:t>.</w:t>
            </w:r>
            <w:r>
              <w:rPr>
                <w:bCs/>
                <w:color w:val="auto"/>
                <w:sz w:val="20"/>
                <w:szCs w:val="20"/>
              </w:rPr>
              <w:t xml:space="preserve"> Водій  транспорту, а також особи, що супроводжують продукти і виконують вантажно-розвантажувальні роботи, повинні мати при собі чинну медичну книжку з результатами проходження обов’язкових медичних оглядів.</w:t>
            </w:r>
          </w:p>
          <w:p w:rsidR="00C16B20" w:rsidRPr="00587A28" w:rsidRDefault="00C16B20" w:rsidP="00CA31CE">
            <w:pPr>
              <w:ind w:firstLine="5"/>
              <w:rPr>
                <w:b/>
                <w:bCs/>
                <w:color w:val="auto"/>
                <w:sz w:val="20"/>
                <w:szCs w:val="20"/>
              </w:rPr>
            </w:pPr>
          </w:p>
        </w:tc>
        <w:tc>
          <w:tcPr>
            <w:tcW w:w="1475" w:type="dxa"/>
            <w:tcBorders>
              <w:top w:val="single" w:sz="8" w:space="0" w:color="auto"/>
              <w:left w:val="single" w:sz="6" w:space="0" w:color="auto"/>
              <w:bottom w:val="single" w:sz="8" w:space="0" w:color="auto"/>
              <w:right w:val="single" w:sz="8" w:space="0" w:color="auto"/>
            </w:tcBorders>
          </w:tcPr>
          <w:p w:rsidR="00C16B20" w:rsidRPr="003D259E" w:rsidRDefault="00C16B20" w:rsidP="00CA31CE">
            <w:pPr>
              <w:ind w:firstLine="5"/>
              <w:jc w:val="center"/>
              <w:rPr>
                <w:bCs/>
                <w:color w:val="auto"/>
                <w:sz w:val="20"/>
                <w:szCs w:val="20"/>
              </w:rPr>
            </w:pPr>
          </w:p>
        </w:tc>
      </w:tr>
      <w:tr w:rsidR="00C16B20" w:rsidRPr="003D259E" w:rsidTr="00CA31CE">
        <w:trPr>
          <w:trHeight w:val="284"/>
        </w:trPr>
        <w:tc>
          <w:tcPr>
            <w:tcW w:w="5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C16B20" w:rsidRDefault="002C6D4F" w:rsidP="002C6D4F">
            <w:pPr>
              <w:jc w:val="center"/>
              <w:rPr>
                <w:b/>
                <w:bCs/>
                <w:color w:val="auto"/>
                <w:sz w:val="20"/>
                <w:szCs w:val="20"/>
              </w:rPr>
            </w:pPr>
            <w:r>
              <w:rPr>
                <w:b/>
                <w:bCs/>
                <w:color w:val="auto"/>
                <w:sz w:val="20"/>
                <w:szCs w:val="20"/>
              </w:rPr>
              <w:lastRenderedPageBreak/>
              <w:t>4</w:t>
            </w:r>
            <w:r w:rsidR="00C16B20">
              <w:rPr>
                <w:b/>
                <w:bCs/>
                <w:color w:val="auto"/>
                <w:sz w:val="20"/>
                <w:szCs w:val="20"/>
              </w:rPr>
              <w:t>.</w:t>
            </w:r>
          </w:p>
        </w:tc>
        <w:tc>
          <w:tcPr>
            <w:tcW w:w="1884"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C16B20" w:rsidRPr="00E141C6" w:rsidRDefault="00C16B20" w:rsidP="00C16B20">
            <w:pPr>
              <w:pStyle w:val="3"/>
              <w:numPr>
                <w:ilvl w:val="0"/>
                <w:numId w:val="0"/>
              </w:numPr>
              <w:tabs>
                <w:tab w:val="left" w:pos="708"/>
              </w:tabs>
              <w:spacing w:before="0" w:after="0"/>
              <w:rPr>
                <w:rFonts w:ascii="Times New Roman" w:hAnsi="Times New Roman" w:cs="Times New Roman"/>
                <w:sz w:val="20"/>
                <w:szCs w:val="20"/>
              </w:rPr>
            </w:pPr>
            <w:r w:rsidRPr="00E141C6">
              <w:rPr>
                <w:rFonts w:ascii="Times New Roman" w:hAnsi="Times New Roman" w:cs="Times New Roman"/>
                <w:sz w:val="20"/>
                <w:szCs w:val="20"/>
              </w:rPr>
              <w:t xml:space="preserve">крупа пшоно шліфоване </w:t>
            </w:r>
          </w:p>
        </w:tc>
        <w:tc>
          <w:tcPr>
            <w:tcW w:w="6254"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tcPr>
          <w:p w:rsidR="00C16B20" w:rsidRPr="00CE38E8" w:rsidRDefault="00C16B20" w:rsidP="00CA31CE">
            <w:pPr>
              <w:ind w:firstLine="5"/>
              <w:rPr>
                <w:b/>
                <w:bCs/>
                <w:color w:val="auto"/>
                <w:sz w:val="20"/>
                <w:szCs w:val="20"/>
                <w:u w:val="single"/>
              </w:rPr>
            </w:pPr>
            <w:r w:rsidRPr="00CE38E8">
              <w:rPr>
                <w:b/>
                <w:bCs/>
                <w:color w:val="auto"/>
                <w:sz w:val="20"/>
                <w:szCs w:val="20"/>
                <w:u w:val="single"/>
              </w:rPr>
              <w:t>Крупа пшоно шліфоване відповідно</w:t>
            </w:r>
            <w:r w:rsidR="00E141C6">
              <w:rPr>
                <w:b/>
                <w:bCs/>
                <w:color w:val="auto"/>
                <w:sz w:val="20"/>
                <w:szCs w:val="20"/>
                <w:u w:val="single"/>
              </w:rPr>
              <w:t xml:space="preserve"> </w:t>
            </w:r>
            <w:r w:rsidRPr="00C16B20">
              <w:rPr>
                <w:b/>
                <w:bCs/>
                <w:color w:val="auto"/>
                <w:sz w:val="20"/>
                <w:szCs w:val="20"/>
                <w:u w:val="single"/>
              </w:rPr>
              <w:t>технічним умовам виробника</w:t>
            </w:r>
            <w:r w:rsidRPr="00CE38E8">
              <w:rPr>
                <w:b/>
                <w:bCs/>
                <w:color w:val="auto"/>
                <w:sz w:val="20"/>
                <w:szCs w:val="20"/>
                <w:u w:val="single"/>
              </w:rPr>
              <w:t>. Фасовка - мішок 10-50кг.</w:t>
            </w:r>
          </w:p>
          <w:p w:rsidR="00C16B20" w:rsidRDefault="00C16B20" w:rsidP="00CA31CE">
            <w:pPr>
              <w:ind w:firstLine="5"/>
              <w:rPr>
                <w:bCs/>
                <w:color w:val="auto"/>
                <w:sz w:val="20"/>
                <w:szCs w:val="20"/>
              </w:rPr>
            </w:pPr>
            <w:r w:rsidRPr="00103C17">
              <w:rPr>
                <w:b/>
                <w:bCs/>
                <w:i/>
                <w:color w:val="auto"/>
                <w:sz w:val="20"/>
                <w:szCs w:val="20"/>
                <w:u w:val="single"/>
              </w:rPr>
              <w:t>Оцінка якості:</w:t>
            </w:r>
            <w:r w:rsidRPr="004B30C4">
              <w:rPr>
                <w:bCs/>
                <w:color w:val="auto"/>
                <w:sz w:val="20"/>
                <w:szCs w:val="20"/>
              </w:rPr>
              <w:t xml:space="preserve"> </w:t>
            </w:r>
            <w:r>
              <w:rPr>
                <w:bCs/>
                <w:color w:val="auto"/>
                <w:sz w:val="20"/>
                <w:szCs w:val="20"/>
              </w:rPr>
              <w:t xml:space="preserve"> </w:t>
            </w:r>
            <w:r w:rsidRPr="00991ECC">
              <w:rPr>
                <w:bCs/>
                <w:color w:val="auto"/>
                <w:sz w:val="20"/>
                <w:szCs w:val="20"/>
              </w:rPr>
              <w:t xml:space="preserve"> </w:t>
            </w:r>
            <w:r w:rsidRPr="00B975AE">
              <w:rPr>
                <w:bCs/>
                <w:color w:val="auto"/>
                <w:sz w:val="20"/>
                <w:szCs w:val="20"/>
              </w:rPr>
              <w:t>стандарт поширюється на крупу пшоно, одержувану з</w:t>
            </w:r>
            <w:r>
              <w:rPr>
                <w:bCs/>
                <w:color w:val="auto"/>
                <w:sz w:val="20"/>
                <w:szCs w:val="20"/>
              </w:rPr>
              <w:t xml:space="preserve"> </w:t>
            </w:r>
            <w:r w:rsidRPr="00B975AE">
              <w:rPr>
                <w:bCs/>
                <w:color w:val="auto"/>
                <w:sz w:val="20"/>
                <w:szCs w:val="20"/>
              </w:rPr>
              <w:t xml:space="preserve"> проса шляхом звільнення його від квіткових плівок, частково від плодових, насіннєвих оболонок і зародка</w:t>
            </w:r>
            <w:r>
              <w:rPr>
                <w:bCs/>
                <w:color w:val="auto"/>
                <w:sz w:val="20"/>
                <w:szCs w:val="20"/>
              </w:rPr>
              <w:t>.</w:t>
            </w:r>
            <w:r>
              <w:rPr>
                <w:b/>
                <w:bCs/>
                <w:color w:val="auto"/>
                <w:sz w:val="20"/>
                <w:szCs w:val="20"/>
                <w:u w:val="single"/>
              </w:rPr>
              <w:t xml:space="preserve"> </w:t>
            </w:r>
            <w:r>
              <w:rPr>
                <w:bCs/>
                <w:color w:val="auto"/>
                <w:sz w:val="20"/>
                <w:szCs w:val="20"/>
              </w:rPr>
              <w:t>Показники якості: колір, запах, смак,  вологість, металомагнітну домішку визначають у кожній партії. Зараженість і забрудненість шкідниками не допускається.</w:t>
            </w:r>
          </w:p>
          <w:p w:rsidR="00C16B20" w:rsidRPr="004C29C2" w:rsidRDefault="00C16B20" w:rsidP="00CA31CE">
            <w:pPr>
              <w:ind w:firstLine="5"/>
              <w:rPr>
                <w:bCs/>
                <w:color w:val="auto"/>
                <w:sz w:val="20"/>
                <w:szCs w:val="20"/>
              </w:rPr>
            </w:pPr>
            <w:r>
              <w:rPr>
                <w:b/>
                <w:bCs/>
                <w:i/>
                <w:color w:val="auto"/>
                <w:sz w:val="20"/>
                <w:szCs w:val="20"/>
                <w:u w:val="single"/>
              </w:rPr>
              <w:t>Пакування і маркування</w:t>
            </w:r>
            <w:r w:rsidRPr="004C29C2">
              <w:rPr>
                <w:b/>
                <w:bCs/>
                <w:i/>
                <w:color w:val="auto"/>
                <w:sz w:val="20"/>
                <w:szCs w:val="20"/>
              </w:rPr>
              <w:t xml:space="preserve"> </w:t>
            </w:r>
            <w:r>
              <w:rPr>
                <w:b/>
                <w:bCs/>
                <w:i/>
                <w:color w:val="auto"/>
                <w:sz w:val="20"/>
                <w:szCs w:val="20"/>
              </w:rPr>
              <w:t xml:space="preserve"> </w:t>
            </w:r>
            <w:r w:rsidRPr="00634AC6">
              <w:rPr>
                <w:bCs/>
                <w:color w:val="auto"/>
                <w:sz w:val="20"/>
                <w:szCs w:val="20"/>
              </w:rPr>
              <w:t>перевіряють у кожній партії.</w:t>
            </w:r>
            <w:r>
              <w:rPr>
                <w:bCs/>
                <w:color w:val="auto"/>
                <w:sz w:val="20"/>
                <w:szCs w:val="20"/>
              </w:rPr>
              <w:t xml:space="preserve"> Мішки для пакування повинні бути цілими, міцними, чистими, сухими, не зараженими шкідниками і не повинні мати сторонніх запахів. Маркування споживчої тари і транспортне маркування здійснюється державною мовою.</w:t>
            </w:r>
            <w:r w:rsidRPr="004C29C2">
              <w:rPr>
                <w:bCs/>
                <w:color w:val="auto"/>
                <w:sz w:val="20"/>
                <w:szCs w:val="20"/>
              </w:rPr>
              <w:t xml:space="preserve"> </w:t>
            </w:r>
          </w:p>
          <w:p w:rsidR="00C16B20" w:rsidRDefault="00C16B20" w:rsidP="00CA31CE">
            <w:pPr>
              <w:ind w:firstLine="5"/>
              <w:rPr>
                <w:bCs/>
                <w:color w:val="auto"/>
                <w:sz w:val="20"/>
                <w:szCs w:val="20"/>
                <w:u w:val="single"/>
              </w:rPr>
            </w:pPr>
            <w:r w:rsidRPr="00634AC6">
              <w:rPr>
                <w:bCs/>
                <w:color w:val="auto"/>
                <w:sz w:val="20"/>
                <w:szCs w:val="20"/>
                <w:u w:val="single"/>
              </w:rPr>
              <w:t xml:space="preserve">Кожна партія </w:t>
            </w:r>
            <w:r>
              <w:rPr>
                <w:bCs/>
                <w:color w:val="auto"/>
                <w:sz w:val="20"/>
                <w:szCs w:val="20"/>
                <w:u w:val="single"/>
              </w:rPr>
              <w:t xml:space="preserve">пшона </w:t>
            </w:r>
            <w:r w:rsidRPr="00634AC6">
              <w:rPr>
                <w:bCs/>
                <w:color w:val="auto"/>
                <w:sz w:val="20"/>
                <w:szCs w:val="20"/>
                <w:u w:val="single"/>
              </w:rPr>
              <w:t xml:space="preserve">супроводжується документом про якість, в якому указані показники якості і відмітками про контроль вмісту токсичних елементів, мікотоксинів, радіонуклідів і пестицидів. </w:t>
            </w:r>
          </w:p>
          <w:p w:rsidR="00C16B20" w:rsidRDefault="00C16B20" w:rsidP="00CA31CE">
            <w:pPr>
              <w:ind w:firstLine="5"/>
              <w:rPr>
                <w:bCs/>
                <w:color w:val="auto"/>
                <w:sz w:val="20"/>
                <w:szCs w:val="20"/>
              </w:rPr>
            </w:pPr>
            <w:r>
              <w:rPr>
                <w:b/>
                <w:bCs/>
                <w:i/>
                <w:color w:val="auto"/>
                <w:sz w:val="20"/>
                <w:szCs w:val="20"/>
                <w:u w:val="single"/>
              </w:rPr>
              <w:t>Колір</w:t>
            </w:r>
            <w:r w:rsidRPr="004C29C2">
              <w:rPr>
                <w:b/>
                <w:bCs/>
                <w:i/>
                <w:color w:val="auto"/>
                <w:sz w:val="20"/>
                <w:szCs w:val="20"/>
              </w:rPr>
              <w:t xml:space="preserve">: </w:t>
            </w:r>
            <w:r w:rsidRPr="00B975AE">
              <w:rPr>
                <w:b/>
                <w:bCs/>
                <w:color w:val="auto"/>
                <w:sz w:val="20"/>
                <w:szCs w:val="20"/>
              </w:rPr>
              <w:t>жовт</w:t>
            </w:r>
            <w:r>
              <w:rPr>
                <w:bCs/>
                <w:color w:val="auto"/>
                <w:sz w:val="20"/>
                <w:szCs w:val="20"/>
              </w:rPr>
              <w:t>ий з різними відтінками</w:t>
            </w:r>
            <w:r w:rsidRPr="004C29C2">
              <w:rPr>
                <w:bCs/>
                <w:color w:val="auto"/>
                <w:sz w:val="20"/>
                <w:szCs w:val="20"/>
              </w:rPr>
              <w:t xml:space="preserve">. </w:t>
            </w:r>
          </w:p>
          <w:p w:rsidR="00C16B20" w:rsidRPr="004B30C4" w:rsidRDefault="00C16B20" w:rsidP="00CA31CE">
            <w:pPr>
              <w:ind w:firstLine="5"/>
              <w:rPr>
                <w:bCs/>
                <w:color w:val="auto"/>
                <w:sz w:val="20"/>
                <w:szCs w:val="20"/>
              </w:rPr>
            </w:pPr>
            <w:r>
              <w:rPr>
                <w:b/>
                <w:bCs/>
                <w:i/>
                <w:color w:val="auto"/>
                <w:sz w:val="20"/>
                <w:szCs w:val="20"/>
                <w:u w:val="single"/>
              </w:rPr>
              <w:t>Смак і з</w:t>
            </w:r>
            <w:r w:rsidRPr="00103C17">
              <w:rPr>
                <w:b/>
                <w:bCs/>
                <w:i/>
                <w:color w:val="auto"/>
                <w:sz w:val="20"/>
                <w:szCs w:val="20"/>
                <w:u w:val="single"/>
              </w:rPr>
              <w:t>апах:</w:t>
            </w:r>
            <w:r>
              <w:rPr>
                <w:b/>
                <w:bCs/>
                <w:i/>
                <w:color w:val="auto"/>
                <w:sz w:val="20"/>
                <w:szCs w:val="20"/>
                <w:u w:val="single"/>
              </w:rPr>
              <w:t xml:space="preserve"> </w:t>
            </w:r>
            <w:r>
              <w:rPr>
                <w:bCs/>
                <w:color w:val="auto"/>
                <w:sz w:val="20"/>
                <w:szCs w:val="20"/>
              </w:rPr>
              <w:t>приємний, не допускається гіркий, кислий присмак, а також запах плісняви, затхлий</w:t>
            </w:r>
            <w:r w:rsidRPr="004B30C4">
              <w:rPr>
                <w:bCs/>
                <w:color w:val="auto"/>
                <w:sz w:val="20"/>
                <w:szCs w:val="20"/>
              </w:rPr>
              <w:t>.</w:t>
            </w:r>
          </w:p>
          <w:p w:rsidR="00C16B20" w:rsidRPr="004B30C4" w:rsidRDefault="00C16B20" w:rsidP="00CA31CE">
            <w:pPr>
              <w:ind w:firstLine="5"/>
              <w:rPr>
                <w:bCs/>
                <w:color w:val="auto"/>
                <w:sz w:val="20"/>
                <w:szCs w:val="20"/>
              </w:rPr>
            </w:pPr>
            <w:r w:rsidRPr="00103C17">
              <w:rPr>
                <w:b/>
                <w:bCs/>
                <w:i/>
                <w:color w:val="auto"/>
                <w:sz w:val="20"/>
                <w:szCs w:val="20"/>
                <w:u w:val="single"/>
              </w:rPr>
              <w:t xml:space="preserve">Термін придатності </w:t>
            </w:r>
            <w:r w:rsidRPr="004B30C4">
              <w:rPr>
                <w:bCs/>
                <w:color w:val="auto"/>
                <w:sz w:val="20"/>
                <w:szCs w:val="20"/>
              </w:rPr>
              <w:t>від</w:t>
            </w:r>
            <w:r>
              <w:rPr>
                <w:bCs/>
                <w:color w:val="auto"/>
                <w:sz w:val="20"/>
                <w:szCs w:val="20"/>
              </w:rPr>
              <w:t xml:space="preserve"> </w:t>
            </w:r>
            <w:r w:rsidRPr="004B30C4">
              <w:rPr>
                <w:bCs/>
                <w:color w:val="auto"/>
                <w:sz w:val="20"/>
                <w:szCs w:val="20"/>
              </w:rPr>
              <w:t>загального</w:t>
            </w:r>
            <w:r>
              <w:rPr>
                <w:bCs/>
                <w:color w:val="auto"/>
                <w:sz w:val="20"/>
                <w:szCs w:val="20"/>
              </w:rPr>
              <w:t xml:space="preserve"> </w:t>
            </w:r>
            <w:r w:rsidRPr="004B30C4">
              <w:rPr>
                <w:bCs/>
                <w:color w:val="auto"/>
                <w:sz w:val="20"/>
                <w:szCs w:val="20"/>
              </w:rPr>
              <w:t>терміну</w:t>
            </w:r>
            <w:r>
              <w:rPr>
                <w:bCs/>
                <w:color w:val="auto"/>
                <w:sz w:val="20"/>
                <w:szCs w:val="20"/>
              </w:rPr>
              <w:t xml:space="preserve"> </w:t>
            </w:r>
            <w:r w:rsidRPr="004B30C4">
              <w:rPr>
                <w:bCs/>
                <w:color w:val="auto"/>
                <w:sz w:val="20"/>
                <w:szCs w:val="20"/>
              </w:rPr>
              <w:t>зберігання, передбаченого</w:t>
            </w:r>
            <w:r>
              <w:rPr>
                <w:bCs/>
                <w:color w:val="auto"/>
                <w:sz w:val="20"/>
                <w:szCs w:val="20"/>
              </w:rPr>
              <w:t xml:space="preserve"> </w:t>
            </w:r>
            <w:r w:rsidRPr="004B30C4">
              <w:rPr>
                <w:bCs/>
                <w:color w:val="auto"/>
                <w:sz w:val="20"/>
                <w:szCs w:val="20"/>
              </w:rPr>
              <w:t>виробником, на час пост</w:t>
            </w:r>
            <w:r>
              <w:rPr>
                <w:bCs/>
                <w:color w:val="auto"/>
                <w:sz w:val="20"/>
                <w:szCs w:val="20"/>
              </w:rPr>
              <w:t xml:space="preserve">авки (не менше, ніж): не менше </w:t>
            </w:r>
            <w:r w:rsidRPr="00C87710">
              <w:rPr>
                <w:bCs/>
                <w:color w:val="auto"/>
                <w:sz w:val="20"/>
                <w:szCs w:val="20"/>
                <w:lang w:val="ru-RU"/>
              </w:rPr>
              <w:t>8</w:t>
            </w:r>
            <w:r w:rsidRPr="004B30C4">
              <w:rPr>
                <w:bCs/>
                <w:color w:val="auto"/>
                <w:sz w:val="20"/>
                <w:szCs w:val="20"/>
              </w:rPr>
              <w:t xml:space="preserve">0 %. </w:t>
            </w:r>
          </w:p>
          <w:p w:rsidR="00C16B20" w:rsidRPr="004B30C4" w:rsidRDefault="00C16B20" w:rsidP="00CA31CE">
            <w:pPr>
              <w:ind w:firstLine="5"/>
              <w:rPr>
                <w:bCs/>
                <w:color w:val="auto"/>
                <w:sz w:val="20"/>
                <w:szCs w:val="20"/>
              </w:rPr>
            </w:pPr>
            <w:r w:rsidRPr="00103C17">
              <w:rPr>
                <w:b/>
                <w:bCs/>
                <w:i/>
                <w:color w:val="auto"/>
                <w:sz w:val="20"/>
                <w:szCs w:val="20"/>
                <w:u w:val="single"/>
              </w:rPr>
              <w:t>Товар повинен відповідати</w:t>
            </w:r>
            <w:r>
              <w:rPr>
                <w:bCs/>
                <w:color w:val="auto"/>
                <w:sz w:val="20"/>
                <w:szCs w:val="20"/>
              </w:rPr>
              <w:t xml:space="preserve"> </w:t>
            </w:r>
            <w:r w:rsidRPr="004B30C4">
              <w:rPr>
                <w:bCs/>
                <w:color w:val="auto"/>
                <w:sz w:val="20"/>
                <w:szCs w:val="20"/>
              </w:rPr>
              <w:t>показникам</w:t>
            </w:r>
            <w:r>
              <w:rPr>
                <w:bCs/>
                <w:color w:val="auto"/>
                <w:sz w:val="20"/>
                <w:szCs w:val="20"/>
              </w:rPr>
              <w:t xml:space="preserve"> </w:t>
            </w:r>
            <w:r w:rsidRPr="004B30C4">
              <w:rPr>
                <w:bCs/>
                <w:color w:val="auto"/>
                <w:sz w:val="20"/>
                <w:szCs w:val="20"/>
              </w:rPr>
              <w:t>безпечності та якості для харчових</w:t>
            </w:r>
            <w:r>
              <w:rPr>
                <w:bCs/>
                <w:color w:val="auto"/>
                <w:sz w:val="20"/>
                <w:szCs w:val="20"/>
              </w:rPr>
              <w:t xml:space="preserve"> </w:t>
            </w:r>
            <w:r w:rsidRPr="004B30C4">
              <w:rPr>
                <w:bCs/>
                <w:color w:val="auto"/>
                <w:sz w:val="20"/>
                <w:szCs w:val="20"/>
              </w:rPr>
              <w:t>продуктів, що</w:t>
            </w:r>
            <w:r>
              <w:rPr>
                <w:bCs/>
                <w:color w:val="auto"/>
                <w:sz w:val="20"/>
                <w:szCs w:val="20"/>
              </w:rPr>
              <w:t xml:space="preserve"> </w:t>
            </w:r>
            <w:r w:rsidRPr="004B30C4">
              <w:rPr>
                <w:bCs/>
                <w:color w:val="auto"/>
                <w:sz w:val="20"/>
                <w:szCs w:val="20"/>
              </w:rPr>
              <w:t>передбачені</w:t>
            </w:r>
            <w:r>
              <w:rPr>
                <w:bCs/>
                <w:color w:val="auto"/>
                <w:sz w:val="20"/>
                <w:szCs w:val="20"/>
              </w:rPr>
              <w:t xml:space="preserve"> </w:t>
            </w:r>
            <w:r w:rsidRPr="004B30C4">
              <w:rPr>
                <w:bCs/>
                <w:color w:val="auto"/>
                <w:sz w:val="20"/>
                <w:szCs w:val="20"/>
              </w:rPr>
              <w:t>чинним</w:t>
            </w:r>
            <w:r>
              <w:rPr>
                <w:bCs/>
                <w:color w:val="auto"/>
                <w:sz w:val="20"/>
                <w:szCs w:val="20"/>
              </w:rPr>
              <w:t xml:space="preserve"> </w:t>
            </w:r>
            <w:r w:rsidRPr="004B30C4">
              <w:rPr>
                <w:bCs/>
                <w:color w:val="auto"/>
                <w:sz w:val="20"/>
                <w:szCs w:val="20"/>
              </w:rPr>
              <w:t>законодавством, в тому числі</w:t>
            </w:r>
            <w:r>
              <w:rPr>
                <w:bCs/>
                <w:color w:val="auto"/>
                <w:sz w:val="20"/>
                <w:szCs w:val="20"/>
              </w:rPr>
              <w:t xml:space="preserve"> </w:t>
            </w:r>
            <w:r w:rsidRPr="004B30C4">
              <w:rPr>
                <w:bCs/>
                <w:color w:val="auto"/>
                <w:sz w:val="20"/>
                <w:szCs w:val="20"/>
              </w:rPr>
              <w:t>згідно Закону України "Про основні</w:t>
            </w:r>
            <w:r>
              <w:rPr>
                <w:bCs/>
                <w:color w:val="auto"/>
                <w:sz w:val="20"/>
                <w:szCs w:val="20"/>
              </w:rPr>
              <w:t xml:space="preserve"> </w:t>
            </w:r>
            <w:r w:rsidRPr="004B30C4">
              <w:rPr>
                <w:bCs/>
                <w:color w:val="auto"/>
                <w:sz w:val="20"/>
                <w:szCs w:val="20"/>
              </w:rPr>
              <w:t>принципи та вимоги до безпечності та якості</w:t>
            </w:r>
            <w:r>
              <w:rPr>
                <w:bCs/>
                <w:color w:val="auto"/>
                <w:sz w:val="20"/>
                <w:szCs w:val="20"/>
              </w:rPr>
              <w:t xml:space="preserve"> </w:t>
            </w:r>
            <w:r w:rsidRPr="004B30C4">
              <w:rPr>
                <w:bCs/>
                <w:color w:val="auto"/>
                <w:sz w:val="20"/>
                <w:szCs w:val="20"/>
              </w:rPr>
              <w:t>харчових</w:t>
            </w:r>
            <w:r>
              <w:rPr>
                <w:bCs/>
                <w:color w:val="auto"/>
                <w:sz w:val="20"/>
                <w:szCs w:val="20"/>
              </w:rPr>
              <w:t xml:space="preserve"> продуктів", вказаному</w:t>
            </w:r>
            <w:r w:rsidRPr="004B30C4">
              <w:rPr>
                <w:bCs/>
                <w:color w:val="auto"/>
                <w:sz w:val="20"/>
                <w:szCs w:val="20"/>
              </w:rPr>
              <w:t xml:space="preserve"> </w:t>
            </w:r>
            <w:r>
              <w:rPr>
                <w:bCs/>
                <w:color w:val="auto"/>
                <w:sz w:val="20"/>
                <w:szCs w:val="20"/>
              </w:rPr>
              <w:t>стандарту</w:t>
            </w:r>
            <w:r w:rsidRPr="004B30C4">
              <w:rPr>
                <w:bCs/>
                <w:color w:val="auto"/>
                <w:sz w:val="20"/>
                <w:szCs w:val="20"/>
              </w:rPr>
              <w:t>.</w:t>
            </w:r>
          </w:p>
          <w:p w:rsidR="00C16B20" w:rsidRPr="004B30C4" w:rsidRDefault="00C16B20" w:rsidP="00CA31CE">
            <w:pPr>
              <w:ind w:firstLine="5"/>
              <w:rPr>
                <w:bCs/>
                <w:color w:val="auto"/>
                <w:sz w:val="20"/>
                <w:szCs w:val="20"/>
              </w:rPr>
            </w:pPr>
            <w:r w:rsidRPr="00103C17">
              <w:rPr>
                <w:b/>
                <w:bCs/>
                <w:i/>
                <w:color w:val="auto"/>
                <w:sz w:val="20"/>
                <w:szCs w:val="20"/>
                <w:u w:val="single"/>
              </w:rPr>
              <w:t>Продукція повинна транспортуватись</w:t>
            </w:r>
            <w:r w:rsidRPr="004B30C4">
              <w:rPr>
                <w:bCs/>
                <w:color w:val="auto"/>
                <w:sz w:val="20"/>
                <w:szCs w:val="20"/>
              </w:rPr>
              <w:t xml:space="preserve"> у спеціалізованому транспорті </w:t>
            </w:r>
            <w:r>
              <w:rPr>
                <w:bCs/>
                <w:color w:val="auto"/>
                <w:sz w:val="20"/>
                <w:szCs w:val="20"/>
              </w:rPr>
              <w:t xml:space="preserve"> </w:t>
            </w:r>
            <w:r w:rsidRPr="004B30C4">
              <w:rPr>
                <w:bCs/>
                <w:color w:val="auto"/>
                <w:sz w:val="20"/>
                <w:szCs w:val="20"/>
              </w:rPr>
              <w:t>згідно зі стандартами</w:t>
            </w:r>
            <w:r>
              <w:rPr>
                <w:bCs/>
                <w:color w:val="auto"/>
                <w:sz w:val="20"/>
                <w:szCs w:val="20"/>
              </w:rPr>
              <w:t>, з дотриманням санітарних вимог, в тому числі щодо сумісності продуктів харчування</w:t>
            </w:r>
            <w:r w:rsidRPr="004B30C4">
              <w:rPr>
                <w:bCs/>
                <w:color w:val="auto"/>
                <w:sz w:val="20"/>
                <w:szCs w:val="20"/>
              </w:rPr>
              <w:t>.</w:t>
            </w:r>
            <w:r>
              <w:rPr>
                <w:bCs/>
                <w:color w:val="auto"/>
                <w:sz w:val="20"/>
                <w:szCs w:val="20"/>
              </w:rPr>
              <w:t xml:space="preserve"> Водій  транспорту, а також особи, що супроводжують продукти і виконують вантажно-розвантажувальні роботи, повинні мати при собі чинну медичну книжку з результатами проходження обов’язкових медичних оглядів.</w:t>
            </w:r>
          </w:p>
          <w:p w:rsidR="00C16B20" w:rsidRPr="002A4741" w:rsidRDefault="00C16B20" w:rsidP="00CA31CE">
            <w:pPr>
              <w:rPr>
                <w:bCs/>
                <w:sz w:val="20"/>
                <w:szCs w:val="20"/>
              </w:rPr>
            </w:pPr>
          </w:p>
        </w:tc>
        <w:tc>
          <w:tcPr>
            <w:tcW w:w="1475" w:type="dxa"/>
            <w:tcBorders>
              <w:top w:val="single" w:sz="8" w:space="0" w:color="auto"/>
              <w:left w:val="single" w:sz="6" w:space="0" w:color="auto"/>
              <w:bottom w:val="single" w:sz="8" w:space="0" w:color="auto"/>
              <w:right w:val="single" w:sz="8" w:space="0" w:color="auto"/>
            </w:tcBorders>
          </w:tcPr>
          <w:p w:rsidR="00C16B20" w:rsidRPr="003D259E" w:rsidRDefault="00C16B20" w:rsidP="00CA31CE">
            <w:pPr>
              <w:ind w:firstLine="5"/>
              <w:jc w:val="center"/>
              <w:rPr>
                <w:bCs/>
                <w:color w:val="auto"/>
                <w:sz w:val="20"/>
                <w:szCs w:val="20"/>
              </w:rPr>
            </w:pPr>
          </w:p>
        </w:tc>
      </w:tr>
      <w:tr w:rsidR="00C16B20" w:rsidRPr="003D259E" w:rsidTr="00CA31CE">
        <w:trPr>
          <w:trHeight w:val="284"/>
        </w:trPr>
        <w:tc>
          <w:tcPr>
            <w:tcW w:w="5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C16B20" w:rsidRDefault="002C6D4F" w:rsidP="002C6D4F">
            <w:pPr>
              <w:jc w:val="center"/>
              <w:rPr>
                <w:b/>
                <w:bCs/>
                <w:color w:val="auto"/>
                <w:sz w:val="20"/>
                <w:szCs w:val="20"/>
              </w:rPr>
            </w:pPr>
            <w:r>
              <w:rPr>
                <w:b/>
                <w:bCs/>
                <w:color w:val="auto"/>
                <w:sz w:val="20"/>
                <w:szCs w:val="20"/>
              </w:rPr>
              <w:t>5</w:t>
            </w:r>
            <w:r w:rsidR="00C16B20">
              <w:rPr>
                <w:b/>
                <w:bCs/>
                <w:color w:val="auto"/>
                <w:sz w:val="20"/>
                <w:szCs w:val="20"/>
              </w:rPr>
              <w:t>.</w:t>
            </w:r>
          </w:p>
        </w:tc>
        <w:tc>
          <w:tcPr>
            <w:tcW w:w="1884"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C16B20" w:rsidRPr="00E141C6" w:rsidRDefault="00C16B20" w:rsidP="00CA31CE">
            <w:pPr>
              <w:pStyle w:val="3"/>
              <w:numPr>
                <w:ilvl w:val="0"/>
                <w:numId w:val="0"/>
              </w:numPr>
              <w:tabs>
                <w:tab w:val="left" w:pos="708"/>
              </w:tabs>
              <w:spacing w:before="0" w:after="0"/>
              <w:rPr>
                <w:rFonts w:ascii="Times New Roman" w:hAnsi="Times New Roman" w:cs="Times New Roman"/>
                <w:sz w:val="20"/>
                <w:szCs w:val="20"/>
              </w:rPr>
            </w:pPr>
            <w:r w:rsidRPr="00E141C6">
              <w:rPr>
                <w:rFonts w:ascii="Times New Roman" w:hAnsi="Times New Roman" w:cs="Times New Roman"/>
                <w:sz w:val="20"/>
                <w:szCs w:val="20"/>
              </w:rPr>
              <w:t>борошно пшеничне хлібопекарське</w:t>
            </w:r>
          </w:p>
        </w:tc>
        <w:tc>
          <w:tcPr>
            <w:tcW w:w="6254"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tcPr>
          <w:p w:rsidR="00C16B20" w:rsidRDefault="00C16B20" w:rsidP="00CA31CE">
            <w:pPr>
              <w:ind w:firstLine="5"/>
              <w:rPr>
                <w:b/>
                <w:bCs/>
                <w:color w:val="auto"/>
                <w:sz w:val="20"/>
                <w:szCs w:val="20"/>
                <w:u w:val="single"/>
              </w:rPr>
            </w:pPr>
            <w:r w:rsidRPr="00991ECC">
              <w:rPr>
                <w:b/>
                <w:bCs/>
                <w:color w:val="auto"/>
                <w:sz w:val="20"/>
                <w:szCs w:val="20"/>
                <w:u w:val="single"/>
              </w:rPr>
              <w:t>Борошно пшеничне хлібопекарське вищого сорту відповідно ГСТУ 46.004-99 «Борошно пшеничне. Технічні умови». Фасовка - мішок 10-50кг.</w:t>
            </w:r>
          </w:p>
          <w:p w:rsidR="00C16B20" w:rsidRDefault="00C16B20" w:rsidP="00CA31CE">
            <w:pPr>
              <w:ind w:firstLine="5"/>
              <w:rPr>
                <w:bCs/>
                <w:color w:val="auto"/>
                <w:sz w:val="20"/>
                <w:szCs w:val="20"/>
              </w:rPr>
            </w:pPr>
            <w:r>
              <w:rPr>
                <w:bCs/>
                <w:color w:val="auto"/>
                <w:sz w:val="20"/>
                <w:szCs w:val="20"/>
              </w:rPr>
              <w:t>Стандарт поширюється на борошно пшеничне, яке виробляється  із зерна м’якої пшениці або м’якої з домішками твердої не більше 20% і використовують для виробництва хліба,</w:t>
            </w:r>
            <w:r w:rsidR="00E141C6">
              <w:rPr>
                <w:bCs/>
                <w:color w:val="auto"/>
                <w:sz w:val="20"/>
                <w:szCs w:val="20"/>
              </w:rPr>
              <w:t xml:space="preserve"> </w:t>
            </w:r>
            <w:r>
              <w:rPr>
                <w:bCs/>
                <w:color w:val="auto"/>
                <w:sz w:val="20"/>
                <w:szCs w:val="20"/>
              </w:rPr>
              <w:t xml:space="preserve">хлібобулочних, борошняних  кондитерських виробів, реалізації в торгівельній мережі та інших харчових цілей.   </w:t>
            </w:r>
          </w:p>
          <w:p w:rsidR="00C16B20" w:rsidRDefault="00C16B20" w:rsidP="00CA31CE">
            <w:pPr>
              <w:ind w:firstLine="5"/>
              <w:rPr>
                <w:bCs/>
                <w:color w:val="auto"/>
                <w:sz w:val="20"/>
                <w:szCs w:val="20"/>
              </w:rPr>
            </w:pPr>
            <w:r w:rsidRPr="00103C17">
              <w:rPr>
                <w:b/>
                <w:bCs/>
                <w:i/>
                <w:color w:val="auto"/>
                <w:sz w:val="20"/>
                <w:szCs w:val="20"/>
                <w:u w:val="single"/>
              </w:rPr>
              <w:t>Оцінка якості:</w:t>
            </w:r>
            <w:r w:rsidRPr="004B30C4">
              <w:rPr>
                <w:bCs/>
                <w:color w:val="auto"/>
                <w:sz w:val="20"/>
                <w:szCs w:val="20"/>
              </w:rPr>
              <w:t xml:space="preserve"> </w:t>
            </w:r>
            <w:r>
              <w:rPr>
                <w:bCs/>
                <w:color w:val="auto"/>
                <w:sz w:val="20"/>
                <w:szCs w:val="20"/>
              </w:rPr>
              <w:t xml:space="preserve"> </w:t>
            </w:r>
            <w:r w:rsidRPr="00CE38E8">
              <w:rPr>
                <w:sz w:val="20"/>
                <w:szCs w:val="20"/>
              </w:rPr>
              <w:t>борошно пшеничне хлібопекарське</w:t>
            </w:r>
            <w:r>
              <w:rPr>
                <w:bCs/>
                <w:color w:val="auto"/>
                <w:sz w:val="20"/>
                <w:szCs w:val="20"/>
              </w:rPr>
              <w:t xml:space="preserve"> оцінюється за вимогами </w:t>
            </w:r>
            <w:r w:rsidRPr="00991ECC">
              <w:rPr>
                <w:b/>
                <w:bCs/>
                <w:color w:val="auto"/>
                <w:sz w:val="20"/>
                <w:szCs w:val="20"/>
              </w:rPr>
              <w:t xml:space="preserve">ГСТУ 46.004-99 «Борошно пшеничне. Технічні умови». </w:t>
            </w:r>
            <w:r>
              <w:rPr>
                <w:bCs/>
                <w:color w:val="auto"/>
                <w:sz w:val="20"/>
                <w:szCs w:val="20"/>
              </w:rPr>
              <w:t>Показники якості: колір, запах, смак, мінеральну домішку, вологість, зольність, болісність, крупність помелу, кількість і якість клейковини, число падіння, радіонукліди, металомагнітну домішку, зараженість і забрудненість шкідниками визначають у кожній партії.</w:t>
            </w:r>
          </w:p>
          <w:p w:rsidR="00C16B20" w:rsidRPr="004C29C2" w:rsidRDefault="00C16B20" w:rsidP="00CA31CE">
            <w:pPr>
              <w:ind w:firstLine="5"/>
              <w:rPr>
                <w:bCs/>
                <w:color w:val="auto"/>
                <w:sz w:val="20"/>
                <w:szCs w:val="20"/>
              </w:rPr>
            </w:pPr>
            <w:r>
              <w:rPr>
                <w:b/>
                <w:bCs/>
                <w:i/>
                <w:color w:val="auto"/>
                <w:sz w:val="20"/>
                <w:szCs w:val="20"/>
                <w:u w:val="single"/>
              </w:rPr>
              <w:t>Пакування і маркування</w:t>
            </w:r>
            <w:r w:rsidRPr="004C29C2">
              <w:rPr>
                <w:b/>
                <w:bCs/>
                <w:i/>
                <w:color w:val="auto"/>
                <w:sz w:val="20"/>
                <w:szCs w:val="20"/>
              </w:rPr>
              <w:t xml:space="preserve"> </w:t>
            </w:r>
            <w:r>
              <w:rPr>
                <w:b/>
                <w:bCs/>
                <w:i/>
                <w:color w:val="auto"/>
                <w:sz w:val="20"/>
                <w:szCs w:val="20"/>
              </w:rPr>
              <w:t xml:space="preserve"> </w:t>
            </w:r>
            <w:r w:rsidRPr="00634AC6">
              <w:rPr>
                <w:bCs/>
                <w:color w:val="auto"/>
                <w:sz w:val="20"/>
                <w:szCs w:val="20"/>
              </w:rPr>
              <w:t>перевіряють у кожній партії.</w:t>
            </w:r>
            <w:r>
              <w:rPr>
                <w:bCs/>
                <w:color w:val="auto"/>
                <w:sz w:val="20"/>
                <w:szCs w:val="20"/>
              </w:rPr>
              <w:t xml:space="preserve"> Мішки для пакування повинні бути цілими, міцними, чистими, сухими, не зараженими шкідниками і не повинні мати сторонніх запахів. Маркування споживчої тари і транспортне маркування здійснюється державною мовою.</w:t>
            </w:r>
            <w:r w:rsidRPr="004C29C2">
              <w:rPr>
                <w:bCs/>
                <w:color w:val="auto"/>
                <w:sz w:val="20"/>
                <w:szCs w:val="20"/>
              </w:rPr>
              <w:t xml:space="preserve"> </w:t>
            </w:r>
          </w:p>
          <w:p w:rsidR="00C16B20" w:rsidRDefault="00C16B20" w:rsidP="00CA31CE">
            <w:pPr>
              <w:ind w:firstLine="5"/>
              <w:rPr>
                <w:bCs/>
                <w:color w:val="auto"/>
                <w:sz w:val="20"/>
                <w:szCs w:val="20"/>
                <w:u w:val="single"/>
              </w:rPr>
            </w:pPr>
            <w:r w:rsidRPr="00634AC6">
              <w:rPr>
                <w:bCs/>
                <w:color w:val="auto"/>
                <w:sz w:val="20"/>
                <w:szCs w:val="20"/>
                <w:u w:val="single"/>
              </w:rPr>
              <w:t xml:space="preserve">Кожна партія борошна пшеничного супроводжується документом про якість, в якому указані показники якості і відмітками про контроль вмісту токсичних елементів, мікотоксинів, радіонуклідів і пестицидів. </w:t>
            </w:r>
          </w:p>
          <w:p w:rsidR="00C16B20" w:rsidRPr="004C29C2" w:rsidRDefault="00C16B20" w:rsidP="00CA31CE">
            <w:pPr>
              <w:ind w:firstLine="5"/>
              <w:rPr>
                <w:bCs/>
                <w:color w:val="auto"/>
                <w:sz w:val="20"/>
                <w:szCs w:val="20"/>
              </w:rPr>
            </w:pPr>
            <w:r>
              <w:rPr>
                <w:b/>
                <w:bCs/>
                <w:i/>
                <w:color w:val="auto"/>
                <w:sz w:val="20"/>
                <w:szCs w:val="20"/>
                <w:u w:val="single"/>
              </w:rPr>
              <w:lastRenderedPageBreak/>
              <w:t>Колір</w:t>
            </w:r>
            <w:r w:rsidRPr="004C29C2">
              <w:rPr>
                <w:b/>
                <w:bCs/>
                <w:i/>
                <w:color w:val="auto"/>
                <w:sz w:val="20"/>
                <w:szCs w:val="20"/>
              </w:rPr>
              <w:t xml:space="preserve">: </w:t>
            </w:r>
            <w:r w:rsidRPr="004C29C2">
              <w:rPr>
                <w:bCs/>
                <w:color w:val="auto"/>
                <w:sz w:val="20"/>
                <w:szCs w:val="20"/>
              </w:rPr>
              <w:t xml:space="preserve">колір </w:t>
            </w:r>
            <w:r>
              <w:rPr>
                <w:bCs/>
                <w:color w:val="auto"/>
                <w:sz w:val="20"/>
                <w:szCs w:val="20"/>
              </w:rPr>
              <w:t>білий або білий з жовтим відтінком</w:t>
            </w:r>
            <w:r w:rsidRPr="004C29C2">
              <w:rPr>
                <w:bCs/>
                <w:color w:val="auto"/>
                <w:sz w:val="20"/>
                <w:szCs w:val="20"/>
              </w:rPr>
              <w:t xml:space="preserve">. </w:t>
            </w:r>
          </w:p>
          <w:p w:rsidR="00C16B20" w:rsidRPr="004B30C4" w:rsidRDefault="00C16B20" w:rsidP="00CA31CE">
            <w:pPr>
              <w:rPr>
                <w:bCs/>
                <w:color w:val="auto"/>
                <w:sz w:val="20"/>
                <w:szCs w:val="20"/>
              </w:rPr>
            </w:pPr>
            <w:r>
              <w:rPr>
                <w:b/>
                <w:bCs/>
                <w:i/>
                <w:color w:val="auto"/>
                <w:sz w:val="20"/>
                <w:szCs w:val="20"/>
                <w:u w:val="single"/>
              </w:rPr>
              <w:t>Смак :</w:t>
            </w:r>
            <w:r>
              <w:rPr>
                <w:bCs/>
                <w:color w:val="auto"/>
                <w:sz w:val="20"/>
                <w:szCs w:val="20"/>
              </w:rPr>
              <w:t xml:space="preserve"> властивий пшеничному борошну, без сторонніх присмаків, не кислий не гіркий</w:t>
            </w:r>
            <w:r w:rsidRPr="004B30C4">
              <w:rPr>
                <w:bCs/>
                <w:color w:val="auto"/>
                <w:sz w:val="20"/>
                <w:szCs w:val="20"/>
              </w:rPr>
              <w:t>.</w:t>
            </w:r>
          </w:p>
          <w:p w:rsidR="00C16B20" w:rsidRPr="004B30C4" w:rsidRDefault="00C16B20" w:rsidP="00CA31CE">
            <w:pPr>
              <w:rPr>
                <w:bCs/>
                <w:color w:val="auto"/>
                <w:sz w:val="20"/>
                <w:szCs w:val="20"/>
              </w:rPr>
            </w:pPr>
            <w:r>
              <w:rPr>
                <w:b/>
                <w:bCs/>
                <w:i/>
                <w:color w:val="auto"/>
                <w:sz w:val="20"/>
                <w:szCs w:val="20"/>
                <w:u w:val="single"/>
              </w:rPr>
              <w:t>З</w:t>
            </w:r>
            <w:r w:rsidRPr="00103C17">
              <w:rPr>
                <w:b/>
                <w:bCs/>
                <w:i/>
                <w:color w:val="auto"/>
                <w:sz w:val="20"/>
                <w:szCs w:val="20"/>
                <w:u w:val="single"/>
              </w:rPr>
              <w:t>апах:</w:t>
            </w:r>
            <w:r>
              <w:rPr>
                <w:b/>
                <w:bCs/>
                <w:i/>
                <w:color w:val="auto"/>
                <w:sz w:val="20"/>
                <w:szCs w:val="20"/>
                <w:u w:val="single"/>
              </w:rPr>
              <w:t xml:space="preserve">  </w:t>
            </w:r>
            <w:r>
              <w:rPr>
                <w:bCs/>
                <w:color w:val="auto"/>
                <w:sz w:val="20"/>
                <w:szCs w:val="20"/>
              </w:rPr>
              <w:t>властивий пшеничному борошну, без сторонніх запахів, не затхлий, не пліснявий</w:t>
            </w:r>
            <w:r w:rsidRPr="004B30C4">
              <w:rPr>
                <w:bCs/>
                <w:color w:val="auto"/>
                <w:sz w:val="20"/>
                <w:szCs w:val="20"/>
              </w:rPr>
              <w:t>.</w:t>
            </w:r>
          </w:p>
          <w:p w:rsidR="00C16B20" w:rsidRPr="004B30C4" w:rsidRDefault="00C16B20" w:rsidP="00CA31CE">
            <w:pPr>
              <w:ind w:firstLine="5"/>
              <w:rPr>
                <w:bCs/>
                <w:color w:val="auto"/>
                <w:sz w:val="20"/>
                <w:szCs w:val="20"/>
              </w:rPr>
            </w:pPr>
            <w:r w:rsidRPr="00103C17">
              <w:rPr>
                <w:b/>
                <w:bCs/>
                <w:i/>
                <w:color w:val="auto"/>
                <w:sz w:val="20"/>
                <w:szCs w:val="20"/>
                <w:u w:val="single"/>
              </w:rPr>
              <w:t xml:space="preserve">Термін придатності </w:t>
            </w:r>
            <w:r w:rsidRPr="004B30C4">
              <w:rPr>
                <w:bCs/>
                <w:color w:val="auto"/>
                <w:sz w:val="20"/>
                <w:szCs w:val="20"/>
              </w:rPr>
              <w:t>від</w:t>
            </w:r>
            <w:r>
              <w:rPr>
                <w:bCs/>
                <w:color w:val="auto"/>
                <w:sz w:val="20"/>
                <w:szCs w:val="20"/>
              </w:rPr>
              <w:t xml:space="preserve"> </w:t>
            </w:r>
            <w:r w:rsidRPr="004B30C4">
              <w:rPr>
                <w:bCs/>
                <w:color w:val="auto"/>
                <w:sz w:val="20"/>
                <w:szCs w:val="20"/>
              </w:rPr>
              <w:t>загального</w:t>
            </w:r>
            <w:r>
              <w:rPr>
                <w:bCs/>
                <w:color w:val="auto"/>
                <w:sz w:val="20"/>
                <w:szCs w:val="20"/>
              </w:rPr>
              <w:t xml:space="preserve"> </w:t>
            </w:r>
            <w:r w:rsidRPr="004B30C4">
              <w:rPr>
                <w:bCs/>
                <w:color w:val="auto"/>
                <w:sz w:val="20"/>
                <w:szCs w:val="20"/>
              </w:rPr>
              <w:t>терміну</w:t>
            </w:r>
            <w:r>
              <w:rPr>
                <w:bCs/>
                <w:color w:val="auto"/>
                <w:sz w:val="20"/>
                <w:szCs w:val="20"/>
              </w:rPr>
              <w:t xml:space="preserve"> </w:t>
            </w:r>
            <w:r w:rsidRPr="004B30C4">
              <w:rPr>
                <w:bCs/>
                <w:color w:val="auto"/>
                <w:sz w:val="20"/>
                <w:szCs w:val="20"/>
              </w:rPr>
              <w:t>зберігання, передбаченого</w:t>
            </w:r>
            <w:r>
              <w:rPr>
                <w:bCs/>
                <w:color w:val="auto"/>
                <w:sz w:val="20"/>
                <w:szCs w:val="20"/>
              </w:rPr>
              <w:t xml:space="preserve"> </w:t>
            </w:r>
            <w:r w:rsidRPr="004B30C4">
              <w:rPr>
                <w:bCs/>
                <w:color w:val="auto"/>
                <w:sz w:val="20"/>
                <w:szCs w:val="20"/>
              </w:rPr>
              <w:t xml:space="preserve">виробником, на час поставки (не менше, ніж): не менше </w:t>
            </w:r>
            <w:r w:rsidRPr="00C87710">
              <w:rPr>
                <w:bCs/>
                <w:color w:val="auto"/>
                <w:sz w:val="20"/>
                <w:szCs w:val="20"/>
                <w:lang w:val="ru-RU"/>
              </w:rPr>
              <w:t>8</w:t>
            </w:r>
            <w:r w:rsidRPr="004B30C4">
              <w:rPr>
                <w:bCs/>
                <w:color w:val="auto"/>
                <w:sz w:val="20"/>
                <w:szCs w:val="20"/>
              </w:rPr>
              <w:t xml:space="preserve">0 %. </w:t>
            </w:r>
          </w:p>
          <w:p w:rsidR="00C16B20" w:rsidRPr="004B30C4" w:rsidRDefault="00C16B20" w:rsidP="00CA31CE">
            <w:pPr>
              <w:ind w:firstLine="5"/>
              <w:rPr>
                <w:bCs/>
                <w:color w:val="auto"/>
                <w:sz w:val="20"/>
                <w:szCs w:val="20"/>
              </w:rPr>
            </w:pPr>
            <w:r w:rsidRPr="00103C17">
              <w:rPr>
                <w:b/>
                <w:bCs/>
                <w:i/>
                <w:color w:val="auto"/>
                <w:sz w:val="20"/>
                <w:szCs w:val="20"/>
                <w:u w:val="single"/>
              </w:rPr>
              <w:t>Продукція повинна транспортуватись</w:t>
            </w:r>
            <w:r w:rsidRPr="004B30C4">
              <w:rPr>
                <w:bCs/>
                <w:color w:val="auto"/>
                <w:sz w:val="20"/>
                <w:szCs w:val="20"/>
              </w:rPr>
              <w:t xml:space="preserve"> у спеціалізованому транспорті </w:t>
            </w:r>
            <w:r>
              <w:rPr>
                <w:bCs/>
                <w:color w:val="auto"/>
                <w:sz w:val="20"/>
                <w:szCs w:val="20"/>
              </w:rPr>
              <w:t xml:space="preserve"> </w:t>
            </w:r>
            <w:r w:rsidRPr="004B30C4">
              <w:rPr>
                <w:bCs/>
                <w:color w:val="auto"/>
                <w:sz w:val="20"/>
                <w:szCs w:val="20"/>
              </w:rPr>
              <w:t>згідно зі стандартами</w:t>
            </w:r>
            <w:r>
              <w:rPr>
                <w:bCs/>
                <w:color w:val="auto"/>
                <w:sz w:val="20"/>
                <w:szCs w:val="20"/>
              </w:rPr>
              <w:t>, з дотриманням санітарних вимог, в тому числі щодо сумісності продуктів харчування</w:t>
            </w:r>
            <w:r w:rsidRPr="004B30C4">
              <w:rPr>
                <w:bCs/>
                <w:color w:val="auto"/>
                <w:sz w:val="20"/>
                <w:szCs w:val="20"/>
              </w:rPr>
              <w:t>.</w:t>
            </w:r>
            <w:r>
              <w:rPr>
                <w:bCs/>
                <w:color w:val="auto"/>
                <w:sz w:val="20"/>
                <w:szCs w:val="20"/>
              </w:rPr>
              <w:t xml:space="preserve"> Водій  транспорту, а також особи, що супроводжують продукти і виконують вантажно-розвантажувальні роботи, повинні мати при собі чинну медичну книжку з результатами проходження обов’язкових медичних оглядів.</w:t>
            </w:r>
          </w:p>
          <w:p w:rsidR="00C16B20" w:rsidRPr="002A4741" w:rsidRDefault="00C16B20" w:rsidP="00CA31CE">
            <w:pPr>
              <w:rPr>
                <w:bCs/>
                <w:sz w:val="20"/>
                <w:szCs w:val="20"/>
              </w:rPr>
            </w:pPr>
          </w:p>
        </w:tc>
        <w:tc>
          <w:tcPr>
            <w:tcW w:w="1475" w:type="dxa"/>
            <w:tcBorders>
              <w:top w:val="single" w:sz="8" w:space="0" w:color="auto"/>
              <w:left w:val="single" w:sz="6" w:space="0" w:color="auto"/>
              <w:bottom w:val="single" w:sz="8" w:space="0" w:color="auto"/>
              <w:right w:val="single" w:sz="8" w:space="0" w:color="auto"/>
            </w:tcBorders>
          </w:tcPr>
          <w:p w:rsidR="00C16B20" w:rsidRPr="003D259E" w:rsidRDefault="00C16B20" w:rsidP="00CA31CE">
            <w:pPr>
              <w:ind w:firstLine="5"/>
              <w:jc w:val="center"/>
              <w:rPr>
                <w:bCs/>
                <w:color w:val="auto"/>
                <w:sz w:val="20"/>
                <w:szCs w:val="20"/>
              </w:rPr>
            </w:pPr>
          </w:p>
        </w:tc>
      </w:tr>
      <w:tr w:rsidR="00C16B20" w:rsidRPr="003D259E" w:rsidTr="00CA31CE">
        <w:trPr>
          <w:trHeight w:val="284"/>
        </w:trPr>
        <w:tc>
          <w:tcPr>
            <w:tcW w:w="5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C16B20" w:rsidRDefault="002C6D4F" w:rsidP="002C6D4F">
            <w:pPr>
              <w:jc w:val="center"/>
              <w:rPr>
                <w:b/>
                <w:bCs/>
                <w:color w:val="auto"/>
                <w:sz w:val="20"/>
                <w:szCs w:val="20"/>
              </w:rPr>
            </w:pPr>
            <w:r>
              <w:rPr>
                <w:b/>
                <w:bCs/>
                <w:color w:val="auto"/>
                <w:sz w:val="20"/>
                <w:szCs w:val="20"/>
              </w:rPr>
              <w:lastRenderedPageBreak/>
              <w:t>6</w:t>
            </w:r>
            <w:r w:rsidR="00C16B20">
              <w:rPr>
                <w:b/>
                <w:bCs/>
                <w:color w:val="auto"/>
                <w:sz w:val="20"/>
                <w:szCs w:val="20"/>
              </w:rPr>
              <w:t>.</w:t>
            </w:r>
          </w:p>
        </w:tc>
        <w:tc>
          <w:tcPr>
            <w:tcW w:w="1884"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C16B20" w:rsidRPr="00E141C6" w:rsidRDefault="00C16B20" w:rsidP="00E141C6">
            <w:pPr>
              <w:pStyle w:val="3"/>
              <w:numPr>
                <w:ilvl w:val="0"/>
                <w:numId w:val="0"/>
              </w:numPr>
              <w:tabs>
                <w:tab w:val="left" w:pos="708"/>
              </w:tabs>
              <w:spacing w:before="0" w:after="0"/>
              <w:rPr>
                <w:rFonts w:ascii="Times New Roman" w:hAnsi="Times New Roman" w:cs="Times New Roman"/>
                <w:sz w:val="20"/>
                <w:szCs w:val="20"/>
              </w:rPr>
            </w:pPr>
            <w:r w:rsidRPr="00E141C6">
              <w:rPr>
                <w:rFonts w:ascii="Times New Roman" w:hAnsi="Times New Roman" w:cs="Times New Roman"/>
                <w:sz w:val="20"/>
                <w:szCs w:val="20"/>
              </w:rPr>
              <w:t xml:space="preserve">пластівці вівсяні </w:t>
            </w:r>
          </w:p>
        </w:tc>
        <w:tc>
          <w:tcPr>
            <w:tcW w:w="6254"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C16B20" w:rsidRPr="00E141C6" w:rsidRDefault="00C16B20" w:rsidP="00CA31CE">
            <w:pPr>
              <w:ind w:firstLine="5"/>
              <w:rPr>
                <w:b/>
                <w:bCs/>
                <w:color w:val="auto"/>
                <w:sz w:val="20"/>
                <w:szCs w:val="20"/>
                <w:u w:val="single"/>
              </w:rPr>
            </w:pPr>
            <w:r w:rsidRPr="00E141C6">
              <w:rPr>
                <w:b/>
                <w:bCs/>
                <w:color w:val="auto"/>
                <w:sz w:val="20"/>
                <w:szCs w:val="20"/>
                <w:u w:val="single"/>
              </w:rPr>
              <w:t>Пластівці вівсяні відповідно</w:t>
            </w:r>
            <w:r w:rsidR="00E141C6" w:rsidRPr="00E141C6">
              <w:rPr>
                <w:b/>
                <w:bCs/>
                <w:color w:val="auto"/>
                <w:sz w:val="20"/>
                <w:szCs w:val="20"/>
                <w:u w:val="single"/>
              </w:rPr>
              <w:t xml:space="preserve"> технічним умовам виробника</w:t>
            </w:r>
            <w:r w:rsidR="00E141C6">
              <w:rPr>
                <w:b/>
                <w:bCs/>
                <w:color w:val="auto"/>
                <w:sz w:val="20"/>
                <w:szCs w:val="20"/>
                <w:u w:val="single"/>
              </w:rPr>
              <w:t xml:space="preserve">. </w:t>
            </w:r>
          </w:p>
          <w:p w:rsidR="00E141C6" w:rsidRDefault="00C16B20" w:rsidP="00CA31CE">
            <w:pPr>
              <w:ind w:firstLine="5"/>
              <w:rPr>
                <w:bCs/>
                <w:color w:val="auto"/>
                <w:sz w:val="20"/>
                <w:szCs w:val="20"/>
              </w:rPr>
            </w:pPr>
            <w:r w:rsidRPr="00103C17">
              <w:rPr>
                <w:b/>
                <w:bCs/>
                <w:i/>
                <w:color w:val="auto"/>
                <w:sz w:val="20"/>
                <w:szCs w:val="20"/>
                <w:u w:val="single"/>
              </w:rPr>
              <w:t>Оцінка якості:</w:t>
            </w:r>
            <w:r w:rsidRPr="004B30C4">
              <w:rPr>
                <w:bCs/>
                <w:color w:val="auto"/>
                <w:sz w:val="20"/>
                <w:szCs w:val="20"/>
              </w:rPr>
              <w:t xml:space="preserve"> </w:t>
            </w:r>
            <w:r>
              <w:rPr>
                <w:bCs/>
                <w:color w:val="auto"/>
                <w:sz w:val="20"/>
                <w:szCs w:val="20"/>
              </w:rPr>
              <w:t xml:space="preserve"> </w:t>
            </w:r>
          </w:p>
          <w:p w:rsidR="00C16B20" w:rsidRDefault="00E141C6" w:rsidP="00CA31CE">
            <w:pPr>
              <w:ind w:firstLine="5"/>
              <w:rPr>
                <w:bCs/>
                <w:color w:val="auto"/>
                <w:sz w:val="20"/>
                <w:szCs w:val="20"/>
              </w:rPr>
            </w:pPr>
            <w:r>
              <w:rPr>
                <w:bCs/>
                <w:color w:val="auto"/>
                <w:sz w:val="20"/>
                <w:szCs w:val="20"/>
              </w:rPr>
              <w:t>С</w:t>
            </w:r>
            <w:r w:rsidR="00C16B20" w:rsidRPr="00B975AE">
              <w:rPr>
                <w:bCs/>
                <w:color w:val="auto"/>
                <w:sz w:val="20"/>
                <w:szCs w:val="20"/>
              </w:rPr>
              <w:t xml:space="preserve">тандарт поширюється на </w:t>
            </w:r>
            <w:r w:rsidR="00C16B20">
              <w:rPr>
                <w:bCs/>
                <w:color w:val="auto"/>
                <w:sz w:val="20"/>
                <w:szCs w:val="20"/>
              </w:rPr>
              <w:t>пластівці вівсяні</w:t>
            </w:r>
            <w:r w:rsidR="00C16B20" w:rsidRPr="00B975AE">
              <w:rPr>
                <w:bCs/>
                <w:color w:val="auto"/>
                <w:sz w:val="20"/>
                <w:szCs w:val="20"/>
              </w:rPr>
              <w:t>, одержуван</w:t>
            </w:r>
            <w:r w:rsidR="00C16B20">
              <w:rPr>
                <w:bCs/>
                <w:color w:val="auto"/>
                <w:sz w:val="20"/>
                <w:szCs w:val="20"/>
              </w:rPr>
              <w:t>і</w:t>
            </w:r>
            <w:r w:rsidR="00C16B20" w:rsidRPr="00B975AE">
              <w:rPr>
                <w:bCs/>
                <w:color w:val="auto"/>
                <w:sz w:val="20"/>
                <w:szCs w:val="20"/>
              </w:rPr>
              <w:t xml:space="preserve"> з</w:t>
            </w:r>
            <w:r w:rsidR="00C16B20">
              <w:rPr>
                <w:bCs/>
                <w:color w:val="auto"/>
                <w:sz w:val="20"/>
                <w:szCs w:val="20"/>
              </w:rPr>
              <w:t xml:space="preserve"> </w:t>
            </w:r>
            <w:r w:rsidR="00C16B20" w:rsidRPr="00B975AE">
              <w:rPr>
                <w:bCs/>
                <w:color w:val="auto"/>
                <w:sz w:val="20"/>
                <w:szCs w:val="20"/>
              </w:rPr>
              <w:t xml:space="preserve"> </w:t>
            </w:r>
            <w:r w:rsidR="00C16B20">
              <w:rPr>
                <w:bCs/>
                <w:color w:val="auto"/>
                <w:sz w:val="20"/>
                <w:szCs w:val="20"/>
              </w:rPr>
              <w:t>вівсяної крупи вищого гатунку.</w:t>
            </w:r>
            <w:r w:rsidR="00C16B20">
              <w:rPr>
                <w:b/>
                <w:bCs/>
                <w:color w:val="auto"/>
                <w:sz w:val="20"/>
                <w:szCs w:val="20"/>
                <w:u w:val="single"/>
              </w:rPr>
              <w:t xml:space="preserve"> </w:t>
            </w:r>
            <w:r w:rsidR="00C16B20">
              <w:rPr>
                <w:bCs/>
                <w:color w:val="auto"/>
                <w:sz w:val="20"/>
                <w:szCs w:val="20"/>
              </w:rPr>
              <w:t>Показники якості: колір, запах, смак,  вологість,</w:t>
            </w:r>
            <w:r>
              <w:rPr>
                <w:bCs/>
                <w:color w:val="auto"/>
                <w:sz w:val="20"/>
                <w:szCs w:val="20"/>
              </w:rPr>
              <w:t xml:space="preserve"> </w:t>
            </w:r>
            <w:r w:rsidR="00C16B20">
              <w:rPr>
                <w:bCs/>
                <w:color w:val="auto"/>
                <w:sz w:val="20"/>
                <w:szCs w:val="20"/>
              </w:rPr>
              <w:t>зольність, кислотність, металомагнітну домішку визначають у кожній партії. Зараженість і забрудненість шкідниками не допускається.</w:t>
            </w:r>
          </w:p>
          <w:p w:rsidR="00C16B20" w:rsidRPr="004C29C2" w:rsidRDefault="00C16B20" w:rsidP="00CA31CE">
            <w:pPr>
              <w:ind w:firstLine="5"/>
              <w:rPr>
                <w:bCs/>
                <w:color w:val="auto"/>
                <w:sz w:val="20"/>
                <w:szCs w:val="20"/>
              </w:rPr>
            </w:pPr>
            <w:r>
              <w:rPr>
                <w:b/>
                <w:bCs/>
                <w:i/>
                <w:color w:val="auto"/>
                <w:sz w:val="20"/>
                <w:szCs w:val="20"/>
                <w:u w:val="single"/>
              </w:rPr>
              <w:t>Пакування і маркування</w:t>
            </w:r>
            <w:r w:rsidRPr="004C29C2">
              <w:rPr>
                <w:b/>
                <w:bCs/>
                <w:i/>
                <w:color w:val="auto"/>
                <w:sz w:val="20"/>
                <w:szCs w:val="20"/>
              </w:rPr>
              <w:t xml:space="preserve"> </w:t>
            </w:r>
            <w:r>
              <w:rPr>
                <w:b/>
                <w:bCs/>
                <w:i/>
                <w:color w:val="auto"/>
                <w:sz w:val="20"/>
                <w:szCs w:val="20"/>
              </w:rPr>
              <w:t xml:space="preserve"> </w:t>
            </w:r>
            <w:r w:rsidRPr="00634AC6">
              <w:rPr>
                <w:bCs/>
                <w:color w:val="auto"/>
                <w:sz w:val="20"/>
                <w:szCs w:val="20"/>
              </w:rPr>
              <w:t>перевіряють у кожній партії.</w:t>
            </w:r>
            <w:r>
              <w:rPr>
                <w:bCs/>
                <w:color w:val="auto"/>
                <w:sz w:val="20"/>
                <w:szCs w:val="20"/>
              </w:rPr>
              <w:t xml:space="preserve"> Пачки  для пакування повинні бути  виготовлені із коробочного картону, цілими, міцними, чистими, сухими, не зараженими шкідниками і не повинні мати сторонніх запахів. Маркування споживчої тари і транспортне маркування здійснюється державною мовою.</w:t>
            </w:r>
            <w:r w:rsidRPr="004C29C2">
              <w:rPr>
                <w:bCs/>
                <w:color w:val="auto"/>
                <w:sz w:val="20"/>
                <w:szCs w:val="20"/>
              </w:rPr>
              <w:t xml:space="preserve"> </w:t>
            </w:r>
          </w:p>
          <w:p w:rsidR="00C16B20" w:rsidRDefault="00C16B20" w:rsidP="00CA31CE">
            <w:pPr>
              <w:ind w:firstLine="5"/>
              <w:rPr>
                <w:bCs/>
                <w:color w:val="auto"/>
                <w:sz w:val="20"/>
                <w:szCs w:val="20"/>
                <w:u w:val="single"/>
              </w:rPr>
            </w:pPr>
            <w:r w:rsidRPr="00634AC6">
              <w:rPr>
                <w:bCs/>
                <w:color w:val="auto"/>
                <w:sz w:val="20"/>
                <w:szCs w:val="20"/>
                <w:u w:val="single"/>
              </w:rPr>
              <w:t xml:space="preserve">Кожна партія </w:t>
            </w:r>
            <w:r>
              <w:rPr>
                <w:bCs/>
                <w:color w:val="auto"/>
                <w:sz w:val="20"/>
                <w:szCs w:val="20"/>
                <w:u w:val="single"/>
              </w:rPr>
              <w:t>пластівців вівсяних</w:t>
            </w:r>
            <w:r w:rsidRPr="00634AC6">
              <w:rPr>
                <w:bCs/>
                <w:color w:val="auto"/>
                <w:sz w:val="20"/>
                <w:szCs w:val="20"/>
                <w:u w:val="single"/>
              </w:rPr>
              <w:t xml:space="preserve"> супроводжується документом про якість, в якому указані показники якості і відмітками про контроль вмісту токсичних елементів, мікотоксинів, радіонуклідів і пестицидів. </w:t>
            </w:r>
          </w:p>
          <w:p w:rsidR="00C16B20" w:rsidRDefault="00C16B20" w:rsidP="00CA31CE">
            <w:pPr>
              <w:ind w:firstLine="5"/>
              <w:rPr>
                <w:bCs/>
                <w:color w:val="auto"/>
                <w:sz w:val="20"/>
                <w:szCs w:val="20"/>
              </w:rPr>
            </w:pPr>
            <w:r>
              <w:rPr>
                <w:b/>
                <w:bCs/>
                <w:i/>
                <w:color w:val="auto"/>
                <w:sz w:val="20"/>
                <w:szCs w:val="20"/>
                <w:u w:val="single"/>
              </w:rPr>
              <w:t>Колір</w:t>
            </w:r>
            <w:r w:rsidRPr="004C29C2">
              <w:rPr>
                <w:b/>
                <w:bCs/>
                <w:i/>
                <w:color w:val="auto"/>
                <w:sz w:val="20"/>
                <w:szCs w:val="20"/>
              </w:rPr>
              <w:t xml:space="preserve">: </w:t>
            </w:r>
            <w:r w:rsidRPr="00397C7B">
              <w:rPr>
                <w:bCs/>
                <w:color w:val="auto"/>
                <w:sz w:val="20"/>
                <w:szCs w:val="20"/>
              </w:rPr>
              <w:t>білий</w:t>
            </w:r>
            <w:r>
              <w:rPr>
                <w:b/>
                <w:bCs/>
                <w:i/>
                <w:color w:val="auto"/>
                <w:sz w:val="20"/>
                <w:szCs w:val="20"/>
              </w:rPr>
              <w:t xml:space="preserve"> </w:t>
            </w:r>
            <w:r>
              <w:rPr>
                <w:bCs/>
                <w:color w:val="auto"/>
                <w:sz w:val="20"/>
                <w:szCs w:val="20"/>
              </w:rPr>
              <w:t xml:space="preserve"> з відтінками від кремового до жовтуватого</w:t>
            </w:r>
            <w:r w:rsidRPr="004C29C2">
              <w:rPr>
                <w:bCs/>
                <w:color w:val="auto"/>
                <w:sz w:val="20"/>
                <w:szCs w:val="20"/>
              </w:rPr>
              <w:t xml:space="preserve">. </w:t>
            </w:r>
          </w:p>
          <w:p w:rsidR="00C16B20" w:rsidRPr="004B30C4" w:rsidRDefault="00C16B20" w:rsidP="00CA31CE">
            <w:pPr>
              <w:ind w:firstLine="5"/>
              <w:rPr>
                <w:bCs/>
                <w:color w:val="auto"/>
                <w:sz w:val="20"/>
                <w:szCs w:val="20"/>
              </w:rPr>
            </w:pPr>
            <w:r>
              <w:rPr>
                <w:b/>
                <w:bCs/>
                <w:i/>
                <w:color w:val="auto"/>
                <w:sz w:val="20"/>
                <w:szCs w:val="20"/>
                <w:u w:val="single"/>
              </w:rPr>
              <w:t>Смак і з</w:t>
            </w:r>
            <w:r w:rsidRPr="00103C17">
              <w:rPr>
                <w:b/>
                <w:bCs/>
                <w:i/>
                <w:color w:val="auto"/>
                <w:sz w:val="20"/>
                <w:szCs w:val="20"/>
                <w:u w:val="single"/>
              </w:rPr>
              <w:t>апах:</w:t>
            </w:r>
            <w:r>
              <w:rPr>
                <w:b/>
                <w:bCs/>
                <w:i/>
                <w:color w:val="auto"/>
                <w:sz w:val="20"/>
                <w:szCs w:val="20"/>
                <w:u w:val="single"/>
              </w:rPr>
              <w:t xml:space="preserve"> </w:t>
            </w:r>
            <w:r>
              <w:rPr>
                <w:bCs/>
                <w:color w:val="auto"/>
                <w:sz w:val="20"/>
                <w:szCs w:val="20"/>
              </w:rPr>
              <w:t>приємний, відповідний вівсяній крупі,  не допускається гіркий, кислий присмак,</w:t>
            </w:r>
            <w:r w:rsidR="00E141C6">
              <w:rPr>
                <w:bCs/>
                <w:color w:val="auto"/>
                <w:sz w:val="20"/>
                <w:szCs w:val="20"/>
              </w:rPr>
              <w:t xml:space="preserve"> </w:t>
            </w:r>
            <w:r>
              <w:rPr>
                <w:bCs/>
                <w:color w:val="auto"/>
                <w:sz w:val="20"/>
                <w:szCs w:val="20"/>
              </w:rPr>
              <w:t>а також запах плісняви, затхлий</w:t>
            </w:r>
            <w:r w:rsidRPr="004B30C4">
              <w:rPr>
                <w:bCs/>
                <w:color w:val="auto"/>
                <w:sz w:val="20"/>
                <w:szCs w:val="20"/>
              </w:rPr>
              <w:t>.</w:t>
            </w:r>
          </w:p>
          <w:p w:rsidR="00C16B20" w:rsidRPr="004B30C4" w:rsidRDefault="00C16B20" w:rsidP="00CA31CE">
            <w:pPr>
              <w:ind w:firstLine="5"/>
              <w:rPr>
                <w:bCs/>
                <w:color w:val="auto"/>
                <w:sz w:val="20"/>
                <w:szCs w:val="20"/>
              </w:rPr>
            </w:pPr>
            <w:r w:rsidRPr="00103C17">
              <w:rPr>
                <w:b/>
                <w:bCs/>
                <w:i/>
                <w:color w:val="auto"/>
                <w:sz w:val="20"/>
                <w:szCs w:val="20"/>
                <w:u w:val="single"/>
              </w:rPr>
              <w:t xml:space="preserve">Термін придатності </w:t>
            </w:r>
            <w:r w:rsidRPr="004B30C4">
              <w:rPr>
                <w:bCs/>
                <w:color w:val="auto"/>
                <w:sz w:val="20"/>
                <w:szCs w:val="20"/>
              </w:rPr>
              <w:t>від</w:t>
            </w:r>
            <w:r>
              <w:rPr>
                <w:bCs/>
                <w:color w:val="auto"/>
                <w:sz w:val="20"/>
                <w:szCs w:val="20"/>
              </w:rPr>
              <w:t xml:space="preserve"> </w:t>
            </w:r>
            <w:r w:rsidRPr="004B30C4">
              <w:rPr>
                <w:bCs/>
                <w:color w:val="auto"/>
                <w:sz w:val="20"/>
                <w:szCs w:val="20"/>
              </w:rPr>
              <w:t>загального</w:t>
            </w:r>
            <w:r>
              <w:rPr>
                <w:bCs/>
                <w:color w:val="auto"/>
                <w:sz w:val="20"/>
                <w:szCs w:val="20"/>
              </w:rPr>
              <w:t xml:space="preserve"> </w:t>
            </w:r>
            <w:r w:rsidRPr="004B30C4">
              <w:rPr>
                <w:bCs/>
                <w:color w:val="auto"/>
                <w:sz w:val="20"/>
                <w:szCs w:val="20"/>
              </w:rPr>
              <w:t>терміну</w:t>
            </w:r>
            <w:r>
              <w:rPr>
                <w:bCs/>
                <w:color w:val="auto"/>
                <w:sz w:val="20"/>
                <w:szCs w:val="20"/>
              </w:rPr>
              <w:t xml:space="preserve"> </w:t>
            </w:r>
            <w:r w:rsidRPr="004B30C4">
              <w:rPr>
                <w:bCs/>
                <w:color w:val="auto"/>
                <w:sz w:val="20"/>
                <w:szCs w:val="20"/>
              </w:rPr>
              <w:t>зберігання, передбаченого</w:t>
            </w:r>
            <w:r>
              <w:rPr>
                <w:bCs/>
                <w:color w:val="auto"/>
                <w:sz w:val="20"/>
                <w:szCs w:val="20"/>
              </w:rPr>
              <w:t xml:space="preserve"> </w:t>
            </w:r>
            <w:r w:rsidRPr="004B30C4">
              <w:rPr>
                <w:bCs/>
                <w:color w:val="auto"/>
                <w:sz w:val="20"/>
                <w:szCs w:val="20"/>
              </w:rPr>
              <w:t>виробником, на час пост</w:t>
            </w:r>
            <w:r>
              <w:rPr>
                <w:bCs/>
                <w:color w:val="auto"/>
                <w:sz w:val="20"/>
                <w:szCs w:val="20"/>
              </w:rPr>
              <w:t xml:space="preserve">авки (не менше, ніж): не менше </w:t>
            </w:r>
            <w:r w:rsidRPr="00C87710">
              <w:rPr>
                <w:bCs/>
                <w:color w:val="auto"/>
                <w:sz w:val="20"/>
                <w:szCs w:val="20"/>
                <w:lang w:val="ru-RU"/>
              </w:rPr>
              <w:t>8</w:t>
            </w:r>
            <w:r w:rsidRPr="004B30C4">
              <w:rPr>
                <w:bCs/>
                <w:color w:val="auto"/>
                <w:sz w:val="20"/>
                <w:szCs w:val="20"/>
              </w:rPr>
              <w:t xml:space="preserve">0 %. </w:t>
            </w:r>
          </w:p>
          <w:p w:rsidR="00C16B20" w:rsidRPr="004B30C4" w:rsidRDefault="00C16B20" w:rsidP="00CA31CE">
            <w:pPr>
              <w:ind w:firstLine="5"/>
              <w:rPr>
                <w:bCs/>
                <w:color w:val="auto"/>
                <w:sz w:val="20"/>
                <w:szCs w:val="20"/>
              </w:rPr>
            </w:pPr>
            <w:r w:rsidRPr="00103C17">
              <w:rPr>
                <w:b/>
                <w:bCs/>
                <w:i/>
                <w:color w:val="auto"/>
                <w:sz w:val="20"/>
                <w:szCs w:val="20"/>
                <w:u w:val="single"/>
              </w:rPr>
              <w:t>Товар повинен відповідати</w:t>
            </w:r>
            <w:r>
              <w:rPr>
                <w:bCs/>
                <w:color w:val="auto"/>
                <w:sz w:val="20"/>
                <w:szCs w:val="20"/>
              </w:rPr>
              <w:t xml:space="preserve"> </w:t>
            </w:r>
            <w:r w:rsidRPr="004B30C4">
              <w:rPr>
                <w:bCs/>
                <w:color w:val="auto"/>
                <w:sz w:val="20"/>
                <w:szCs w:val="20"/>
              </w:rPr>
              <w:t>показникам</w:t>
            </w:r>
            <w:r>
              <w:rPr>
                <w:bCs/>
                <w:color w:val="auto"/>
                <w:sz w:val="20"/>
                <w:szCs w:val="20"/>
              </w:rPr>
              <w:t xml:space="preserve"> </w:t>
            </w:r>
            <w:r w:rsidRPr="004B30C4">
              <w:rPr>
                <w:bCs/>
                <w:color w:val="auto"/>
                <w:sz w:val="20"/>
                <w:szCs w:val="20"/>
              </w:rPr>
              <w:t>безпечності та якості для харчових</w:t>
            </w:r>
            <w:r>
              <w:rPr>
                <w:bCs/>
                <w:color w:val="auto"/>
                <w:sz w:val="20"/>
                <w:szCs w:val="20"/>
              </w:rPr>
              <w:t xml:space="preserve"> </w:t>
            </w:r>
            <w:r w:rsidRPr="004B30C4">
              <w:rPr>
                <w:bCs/>
                <w:color w:val="auto"/>
                <w:sz w:val="20"/>
                <w:szCs w:val="20"/>
              </w:rPr>
              <w:t>продуктів, що</w:t>
            </w:r>
            <w:r>
              <w:rPr>
                <w:bCs/>
                <w:color w:val="auto"/>
                <w:sz w:val="20"/>
                <w:szCs w:val="20"/>
              </w:rPr>
              <w:t xml:space="preserve"> </w:t>
            </w:r>
            <w:r w:rsidRPr="004B30C4">
              <w:rPr>
                <w:bCs/>
                <w:color w:val="auto"/>
                <w:sz w:val="20"/>
                <w:szCs w:val="20"/>
              </w:rPr>
              <w:t>передбачені</w:t>
            </w:r>
            <w:r>
              <w:rPr>
                <w:bCs/>
                <w:color w:val="auto"/>
                <w:sz w:val="20"/>
                <w:szCs w:val="20"/>
              </w:rPr>
              <w:t xml:space="preserve"> </w:t>
            </w:r>
            <w:r w:rsidRPr="004B30C4">
              <w:rPr>
                <w:bCs/>
                <w:color w:val="auto"/>
                <w:sz w:val="20"/>
                <w:szCs w:val="20"/>
              </w:rPr>
              <w:t>чинним</w:t>
            </w:r>
            <w:r>
              <w:rPr>
                <w:bCs/>
                <w:color w:val="auto"/>
                <w:sz w:val="20"/>
                <w:szCs w:val="20"/>
              </w:rPr>
              <w:t xml:space="preserve"> </w:t>
            </w:r>
            <w:r w:rsidRPr="004B30C4">
              <w:rPr>
                <w:bCs/>
                <w:color w:val="auto"/>
                <w:sz w:val="20"/>
                <w:szCs w:val="20"/>
              </w:rPr>
              <w:t>законодавством, в тому числі</w:t>
            </w:r>
            <w:r>
              <w:rPr>
                <w:bCs/>
                <w:color w:val="auto"/>
                <w:sz w:val="20"/>
                <w:szCs w:val="20"/>
              </w:rPr>
              <w:t xml:space="preserve"> </w:t>
            </w:r>
            <w:r w:rsidRPr="004B30C4">
              <w:rPr>
                <w:bCs/>
                <w:color w:val="auto"/>
                <w:sz w:val="20"/>
                <w:szCs w:val="20"/>
              </w:rPr>
              <w:t>згідно Закону України "Про основні</w:t>
            </w:r>
            <w:r>
              <w:rPr>
                <w:bCs/>
                <w:color w:val="auto"/>
                <w:sz w:val="20"/>
                <w:szCs w:val="20"/>
              </w:rPr>
              <w:t xml:space="preserve"> </w:t>
            </w:r>
            <w:r w:rsidRPr="004B30C4">
              <w:rPr>
                <w:bCs/>
                <w:color w:val="auto"/>
                <w:sz w:val="20"/>
                <w:szCs w:val="20"/>
              </w:rPr>
              <w:t>принципи та вимоги до безпечності та якості</w:t>
            </w:r>
            <w:r>
              <w:rPr>
                <w:bCs/>
                <w:color w:val="auto"/>
                <w:sz w:val="20"/>
                <w:szCs w:val="20"/>
              </w:rPr>
              <w:t xml:space="preserve"> </w:t>
            </w:r>
            <w:r w:rsidRPr="004B30C4">
              <w:rPr>
                <w:bCs/>
                <w:color w:val="auto"/>
                <w:sz w:val="20"/>
                <w:szCs w:val="20"/>
              </w:rPr>
              <w:t>харчових</w:t>
            </w:r>
            <w:r>
              <w:rPr>
                <w:bCs/>
                <w:color w:val="auto"/>
                <w:sz w:val="20"/>
                <w:szCs w:val="20"/>
              </w:rPr>
              <w:t xml:space="preserve"> </w:t>
            </w:r>
            <w:r w:rsidRPr="004B30C4">
              <w:rPr>
                <w:bCs/>
                <w:color w:val="auto"/>
                <w:sz w:val="20"/>
                <w:szCs w:val="20"/>
              </w:rPr>
              <w:t>продуктів", вказан</w:t>
            </w:r>
            <w:r>
              <w:rPr>
                <w:bCs/>
                <w:color w:val="auto"/>
                <w:sz w:val="20"/>
                <w:szCs w:val="20"/>
              </w:rPr>
              <w:t>ому</w:t>
            </w:r>
            <w:r w:rsidRPr="004B30C4">
              <w:rPr>
                <w:bCs/>
                <w:color w:val="auto"/>
                <w:sz w:val="20"/>
                <w:szCs w:val="20"/>
              </w:rPr>
              <w:t xml:space="preserve"> </w:t>
            </w:r>
            <w:r>
              <w:rPr>
                <w:bCs/>
                <w:color w:val="auto"/>
                <w:sz w:val="20"/>
                <w:szCs w:val="20"/>
              </w:rPr>
              <w:t>стандарту</w:t>
            </w:r>
            <w:r w:rsidRPr="004B30C4">
              <w:rPr>
                <w:bCs/>
                <w:color w:val="auto"/>
                <w:sz w:val="20"/>
                <w:szCs w:val="20"/>
              </w:rPr>
              <w:t>.</w:t>
            </w:r>
          </w:p>
          <w:p w:rsidR="00C16B20" w:rsidRPr="004B30C4" w:rsidRDefault="00C16B20" w:rsidP="00CA31CE">
            <w:pPr>
              <w:ind w:firstLine="5"/>
              <w:rPr>
                <w:bCs/>
                <w:color w:val="auto"/>
                <w:sz w:val="20"/>
                <w:szCs w:val="20"/>
              </w:rPr>
            </w:pPr>
            <w:r w:rsidRPr="00103C17">
              <w:rPr>
                <w:b/>
                <w:bCs/>
                <w:i/>
                <w:color w:val="auto"/>
                <w:sz w:val="20"/>
                <w:szCs w:val="20"/>
                <w:u w:val="single"/>
              </w:rPr>
              <w:t>Продукція повинна транспортуватись</w:t>
            </w:r>
            <w:r w:rsidRPr="004B30C4">
              <w:rPr>
                <w:bCs/>
                <w:color w:val="auto"/>
                <w:sz w:val="20"/>
                <w:szCs w:val="20"/>
              </w:rPr>
              <w:t xml:space="preserve"> у спеціалізованому транспорті </w:t>
            </w:r>
            <w:r>
              <w:rPr>
                <w:bCs/>
                <w:color w:val="auto"/>
                <w:sz w:val="20"/>
                <w:szCs w:val="20"/>
              </w:rPr>
              <w:t xml:space="preserve"> </w:t>
            </w:r>
            <w:r w:rsidRPr="004B30C4">
              <w:rPr>
                <w:bCs/>
                <w:color w:val="auto"/>
                <w:sz w:val="20"/>
                <w:szCs w:val="20"/>
              </w:rPr>
              <w:t>згідно зі стандартами</w:t>
            </w:r>
            <w:r>
              <w:rPr>
                <w:bCs/>
                <w:color w:val="auto"/>
                <w:sz w:val="20"/>
                <w:szCs w:val="20"/>
              </w:rPr>
              <w:t>, з дотриманням санітарних вимог, в тому числі щодо сумісності продуктів харчування</w:t>
            </w:r>
            <w:r w:rsidRPr="004B30C4">
              <w:rPr>
                <w:bCs/>
                <w:color w:val="auto"/>
                <w:sz w:val="20"/>
                <w:szCs w:val="20"/>
              </w:rPr>
              <w:t>.</w:t>
            </w:r>
            <w:r>
              <w:rPr>
                <w:bCs/>
                <w:color w:val="auto"/>
                <w:sz w:val="20"/>
                <w:szCs w:val="20"/>
              </w:rPr>
              <w:t xml:space="preserve"> Водій  транспорту, а також особи, що супроводжують продукти і виконують вантажно-розвантажувальні роботи, повинні мати при собі чинну медичну книжку з результатами проходження обов’язкових медичних оглядів.</w:t>
            </w:r>
          </w:p>
          <w:p w:rsidR="00C16B20" w:rsidRPr="00587A28" w:rsidRDefault="00C16B20" w:rsidP="00CA31CE">
            <w:pPr>
              <w:ind w:firstLine="5"/>
              <w:rPr>
                <w:b/>
                <w:bCs/>
                <w:color w:val="auto"/>
                <w:sz w:val="20"/>
                <w:szCs w:val="20"/>
              </w:rPr>
            </w:pPr>
          </w:p>
        </w:tc>
        <w:tc>
          <w:tcPr>
            <w:tcW w:w="1475" w:type="dxa"/>
            <w:tcBorders>
              <w:top w:val="single" w:sz="8" w:space="0" w:color="auto"/>
              <w:left w:val="single" w:sz="6" w:space="0" w:color="auto"/>
              <w:bottom w:val="single" w:sz="8" w:space="0" w:color="auto"/>
              <w:right w:val="single" w:sz="8" w:space="0" w:color="auto"/>
            </w:tcBorders>
          </w:tcPr>
          <w:p w:rsidR="00C16B20" w:rsidRPr="003D259E" w:rsidRDefault="00C16B20" w:rsidP="00CA31CE">
            <w:pPr>
              <w:ind w:firstLine="5"/>
              <w:jc w:val="center"/>
              <w:rPr>
                <w:bCs/>
                <w:color w:val="auto"/>
                <w:sz w:val="20"/>
                <w:szCs w:val="20"/>
              </w:rPr>
            </w:pPr>
          </w:p>
        </w:tc>
      </w:tr>
    </w:tbl>
    <w:p w:rsidR="00C16B20" w:rsidRPr="009E10D5" w:rsidRDefault="00C16B20" w:rsidP="00C16B20">
      <w:pPr>
        <w:shd w:val="clear" w:color="auto" w:fill="FFFFFF"/>
        <w:jc w:val="center"/>
        <w:rPr>
          <w:color w:val="auto"/>
          <w:sz w:val="22"/>
          <w:szCs w:val="22"/>
        </w:rPr>
      </w:pPr>
    </w:p>
    <w:p w:rsidR="0008684A" w:rsidRPr="00C16B20" w:rsidRDefault="0008684A" w:rsidP="00C16B20">
      <w:pPr>
        <w:pStyle w:val="a3"/>
        <w:widowControl w:val="0"/>
        <w:jc w:val="both"/>
        <w:rPr>
          <w:lang w:val="uk-UA"/>
        </w:rPr>
      </w:pPr>
    </w:p>
    <w:sectPr w:rsidR="0008684A" w:rsidRPr="00C16B20" w:rsidSect="00A46D13">
      <w:footerReference w:type="default" r:id="rId8"/>
      <w:pgSz w:w="11906" w:h="16838"/>
      <w:pgMar w:top="567" w:right="567"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4E" w:rsidRDefault="00FB584E" w:rsidP="00A46D13">
      <w:r>
        <w:separator/>
      </w:r>
    </w:p>
  </w:endnote>
  <w:endnote w:type="continuationSeparator" w:id="0">
    <w:p w:rsidR="00FB584E" w:rsidRDefault="00FB584E" w:rsidP="00A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53618"/>
      <w:docPartObj>
        <w:docPartGallery w:val="Page Numbers (Bottom of Page)"/>
        <w:docPartUnique/>
      </w:docPartObj>
    </w:sdtPr>
    <w:sdtEndPr/>
    <w:sdtContent>
      <w:p w:rsidR="00713B33" w:rsidRDefault="00713B33" w:rsidP="00A46D13">
        <w:pPr>
          <w:pStyle w:val="aa"/>
        </w:pPr>
        <w:r w:rsidRPr="005C7099">
          <w:rPr>
            <w:bCs/>
            <w:i/>
            <w:sz w:val="16"/>
            <w:szCs w:val="16"/>
          </w:rPr>
          <w:t>Одеський національний медичний університет</w:t>
        </w:r>
        <w:r>
          <w:tab/>
        </w:r>
        <w:r>
          <w:tab/>
        </w:r>
        <w:r w:rsidR="009640A9">
          <w:fldChar w:fldCharType="begin"/>
        </w:r>
        <w:r w:rsidR="00FB46B9">
          <w:instrText>PAGE   \* MERGEFORMAT</w:instrText>
        </w:r>
        <w:r w:rsidR="009640A9">
          <w:fldChar w:fldCharType="separate"/>
        </w:r>
        <w:r w:rsidR="00C409AD" w:rsidRPr="00C409AD">
          <w:rPr>
            <w:noProof/>
            <w:lang w:val="ru-RU"/>
          </w:rPr>
          <w:t>1</w:t>
        </w:r>
        <w:r w:rsidR="009640A9">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4E" w:rsidRDefault="00FB584E" w:rsidP="00A46D13">
      <w:r>
        <w:separator/>
      </w:r>
    </w:p>
  </w:footnote>
  <w:footnote w:type="continuationSeparator" w:id="0">
    <w:p w:rsidR="00FB584E" w:rsidRDefault="00FB584E" w:rsidP="00A46D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1E5CED"/>
    <w:multiLevelType w:val="hybridMultilevel"/>
    <w:tmpl w:val="7DAC8C00"/>
    <w:lvl w:ilvl="0" w:tplc="A21CA68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5B0407"/>
    <w:multiLevelType w:val="hybridMultilevel"/>
    <w:tmpl w:val="E92CBBBA"/>
    <w:lvl w:ilvl="0" w:tplc="7690F60C">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5" w15:restartNumberingAfterBreak="0">
    <w:nsid w:val="30D80E5F"/>
    <w:multiLevelType w:val="hybridMultilevel"/>
    <w:tmpl w:val="85D84DF8"/>
    <w:lvl w:ilvl="0" w:tplc="E13AEFB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786945"/>
    <w:multiLevelType w:val="hybridMultilevel"/>
    <w:tmpl w:val="BFF80CDA"/>
    <w:lvl w:ilvl="0" w:tplc="4AF0356C">
      <w:start w:val="1"/>
      <w:numFmt w:val="decimal"/>
      <w:lvlText w:val="%1."/>
      <w:lvlJc w:val="left"/>
      <w:pPr>
        <w:ind w:left="927" w:hanging="360"/>
      </w:pPr>
      <w:rPr>
        <w:rFonts w:ascii="Times New Roman" w:hAnsi="Times New Roman" w:cs="Times New Roman" w:hint="default"/>
        <w:b/>
        <w:i w:val="0"/>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55ED353B"/>
    <w:multiLevelType w:val="hybridMultilevel"/>
    <w:tmpl w:val="07802BBE"/>
    <w:lvl w:ilvl="0" w:tplc="322C510E">
      <w:start w:val="24"/>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8"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F1"/>
    <w:rsid w:val="00014337"/>
    <w:rsid w:val="00020953"/>
    <w:rsid w:val="00020F72"/>
    <w:rsid w:val="000326AF"/>
    <w:rsid w:val="00041BDB"/>
    <w:rsid w:val="0004403A"/>
    <w:rsid w:val="00050D7F"/>
    <w:rsid w:val="00060C94"/>
    <w:rsid w:val="00061243"/>
    <w:rsid w:val="00066D40"/>
    <w:rsid w:val="0008684A"/>
    <w:rsid w:val="00087340"/>
    <w:rsid w:val="000978AD"/>
    <w:rsid w:val="000A445F"/>
    <w:rsid w:val="000B6083"/>
    <w:rsid w:val="000E2D3C"/>
    <w:rsid w:val="000E6FCC"/>
    <w:rsid w:val="0010473D"/>
    <w:rsid w:val="001061DD"/>
    <w:rsid w:val="0011067F"/>
    <w:rsid w:val="00120D9B"/>
    <w:rsid w:val="00124813"/>
    <w:rsid w:val="001308C1"/>
    <w:rsid w:val="0013435D"/>
    <w:rsid w:val="00143377"/>
    <w:rsid w:val="001703A3"/>
    <w:rsid w:val="00176C46"/>
    <w:rsid w:val="00177780"/>
    <w:rsid w:val="00185602"/>
    <w:rsid w:val="00187786"/>
    <w:rsid w:val="001928A9"/>
    <w:rsid w:val="00195E3D"/>
    <w:rsid w:val="00197720"/>
    <w:rsid w:val="001A36B2"/>
    <w:rsid w:val="001A6C5C"/>
    <w:rsid w:val="001B697D"/>
    <w:rsid w:val="001C7C7C"/>
    <w:rsid w:val="001F01E0"/>
    <w:rsid w:val="00225F20"/>
    <w:rsid w:val="00235EAB"/>
    <w:rsid w:val="00246FA9"/>
    <w:rsid w:val="00257F05"/>
    <w:rsid w:val="00274CA8"/>
    <w:rsid w:val="00274FBD"/>
    <w:rsid w:val="00280F68"/>
    <w:rsid w:val="00282702"/>
    <w:rsid w:val="00286802"/>
    <w:rsid w:val="00291380"/>
    <w:rsid w:val="002975ED"/>
    <w:rsid w:val="002A1BFE"/>
    <w:rsid w:val="002A4E39"/>
    <w:rsid w:val="002C0CF5"/>
    <w:rsid w:val="002C6D4F"/>
    <w:rsid w:val="002D4FD0"/>
    <w:rsid w:val="002E3131"/>
    <w:rsid w:val="002E3998"/>
    <w:rsid w:val="002E6F0D"/>
    <w:rsid w:val="00305D38"/>
    <w:rsid w:val="0031751F"/>
    <w:rsid w:val="003210F9"/>
    <w:rsid w:val="0032486A"/>
    <w:rsid w:val="0033613F"/>
    <w:rsid w:val="00344206"/>
    <w:rsid w:val="003463C5"/>
    <w:rsid w:val="00351BBE"/>
    <w:rsid w:val="003746D1"/>
    <w:rsid w:val="00375468"/>
    <w:rsid w:val="00387853"/>
    <w:rsid w:val="00396E1C"/>
    <w:rsid w:val="003A0D19"/>
    <w:rsid w:val="003A2E20"/>
    <w:rsid w:val="003A4D14"/>
    <w:rsid w:val="003B5242"/>
    <w:rsid w:val="003D259E"/>
    <w:rsid w:val="003E62E7"/>
    <w:rsid w:val="00400410"/>
    <w:rsid w:val="004077AB"/>
    <w:rsid w:val="00412BB0"/>
    <w:rsid w:val="0042171C"/>
    <w:rsid w:val="00424DCC"/>
    <w:rsid w:val="004266A4"/>
    <w:rsid w:val="00432720"/>
    <w:rsid w:val="00446C62"/>
    <w:rsid w:val="004506B6"/>
    <w:rsid w:val="00454D32"/>
    <w:rsid w:val="0047171E"/>
    <w:rsid w:val="00481A9F"/>
    <w:rsid w:val="004847B8"/>
    <w:rsid w:val="004954F6"/>
    <w:rsid w:val="004A4C91"/>
    <w:rsid w:val="004B5AD3"/>
    <w:rsid w:val="004C40ED"/>
    <w:rsid w:val="004C7BD3"/>
    <w:rsid w:val="004D162D"/>
    <w:rsid w:val="004D17A9"/>
    <w:rsid w:val="004D5437"/>
    <w:rsid w:val="004E3769"/>
    <w:rsid w:val="005206D0"/>
    <w:rsid w:val="00520A6F"/>
    <w:rsid w:val="00526C9E"/>
    <w:rsid w:val="0052731C"/>
    <w:rsid w:val="00534E51"/>
    <w:rsid w:val="00534F5C"/>
    <w:rsid w:val="005437C7"/>
    <w:rsid w:val="005525E8"/>
    <w:rsid w:val="00554316"/>
    <w:rsid w:val="005552D6"/>
    <w:rsid w:val="00565150"/>
    <w:rsid w:val="005723B9"/>
    <w:rsid w:val="00582637"/>
    <w:rsid w:val="00586310"/>
    <w:rsid w:val="005953AE"/>
    <w:rsid w:val="005A693E"/>
    <w:rsid w:val="005B0F14"/>
    <w:rsid w:val="005B11C8"/>
    <w:rsid w:val="005B49E9"/>
    <w:rsid w:val="005B6276"/>
    <w:rsid w:val="005C2255"/>
    <w:rsid w:val="005C4708"/>
    <w:rsid w:val="005C61CD"/>
    <w:rsid w:val="005C683D"/>
    <w:rsid w:val="005E19DF"/>
    <w:rsid w:val="005E64D6"/>
    <w:rsid w:val="005E6C83"/>
    <w:rsid w:val="005E7DE4"/>
    <w:rsid w:val="005F39F9"/>
    <w:rsid w:val="005F4A38"/>
    <w:rsid w:val="00634244"/>
    <w:rsid w:val="006372CB"/>
    <w:rsid w:val="00637A3C"/>
    <w:rsid w:val="00642508"/>
    <w:rsid w:val="0065071D"/>
    <w:rsid w:val="0065240B"/>
    <w:rsid w:val="0066222D"/>
    <w:rsid w:val="00662238"/>
    <w:rsid w:val="00662F82"/>
    <w:rsid w:val="00664518"/>
    <w:rsid w:val="0066600D"/>
    <w:rsid w:val="00674371"/>
    <w:rsid w:val="00684F51"/>
    <w:rsid w:val="006951B1"/>
    <w:rsid w:val="006A0EC6"/>
    <w:rsid w:val="006B55BE"/>
    <w:rsid w:val="006C116A"/>
    <w:rsid w:val="006C1835"/>
    <w:rsid w:val="006C28F1"/>
    <w:rsid w:val="0070097D"/>
    <w:rsid w:val="00713B33"/>
    <w:rsid w:val="00720F46"/>
    <w:rsid w:val="00731109"/>
    <w:rsid w:val="00752831"/>
    <w:rsid w:val="007618F3"/>
    <w:rsid w:val="00763E09"/>
    <w:rsid w:val="00773362"/>
    <w:rsid w:val="00774B5C"/>
    <w:rsid w:val="00774E36"/>
    <w:rsid w:val="0077542E"/>
    <w:rsid w:val="00794B67"/>
    <w:rsid w:val="007A270A"/>
    <w:rsid w:val="007B2CBB"/>
    <w:rsid w:val="007B7539"/>
    <w:rsid w:val="007C48BA"/>
    <w:rsid w:val="007E60A1"/>
    <w:rsid w:val="007F649F"/>
    <w:rsid w:val="007F69E7"/>
    <w:rsid w:val="00803451"/>
    <w:rsid w:val="00812A4F"/>
    <w:rsid w:val="008271A9"/>
    <w:rsid w:val="00831B64"/>
    <w:rsid w:val="00835CDA"/>
    <w:rsid w:val="00843FAC"/>
    <w:rsid w:val="00855CC9"/>
    <w:rsid w:val="008671C3"/>
    <w:rsid w:val="00877561"/>
    <w:rsid w:val="008A0FAE"/>
    <w:rsid w:val="008A1DB0"/>
    <w:rsid w:val="008B7084"/>
    <w:rsid w:val="008B722C"/>
    <w:rsid w:val="008C4EC0"/>
    <w:rsid w:val="008D2405"/>
    <w:rsid w:val="008D2B24"/>
    <w:rsid w:val="008E772D"/>
    <w:rsid w:val="008F3E1E"/>
    <w:rsid w:val="008F7A6D"/>
    <w:rsid w:val="00906E00"/>
    <w:rsid w:val="0090747C"/>
    <w:rsid w:val="00912F64"/>
    <w:rsid w:val="00917123"/>
    <w:rsid w:val="0092539D"/>
    <w:rsid w:val="00932402"/>
    <w:rsid w:val="00933668"/>
    <w:rsid w:val="00940D10"/>
    <w:rsid w:val="009640A9"/>
    <w:rsid w:val="00993644"/>
    <w:rsid w:val="009A2697"/>
    <w:rsid w:val="009B2CFC"/>
    <w:rsid w:val="009E10D5"/>
    <w:rsid w:val="009F191A"/>
    <w:rsid w:val="00A174AC"/>
    <w:rsid w:val="00A176D8"/>
    <w:rsid w:val="00A20BE8"/>
    <w:rsid w:val="00A37DA5"/>
    <w:rsid w:val="00A40355"/>
    <w:rsid w:val="00A4120E"/>
    <w:rsid w:val="00A46D13"/>
    <w:rsid w:val="00A53776"/>
    <w:rsid w:val="00A602B0"/>
    <w:rsid w:val="00A62118"/>
    <w:rsid w:val="00A63775"/>
    <w:rsid w:val="00AA029B"/>
    <w:rsid w:val="00AB1B17"/>
    <w:rsid w:val="00AC6660"/>
    <w:rsid w:val="00AD2311"/>
    <w:rsid w:val="00AD5ACB"/>
    <w:rsid w:val="00AE7CB2"/>
    <w:rsid w:val="00AF2BE0"/>
    <w:rsid w:val="00B077D0"/>
    <w:rsid w:val="00B1265C"/>
    <w:rsid w:val="00B249E7"/>
    <w:rsid w:val="00B379E6"/>
    <w:rsid w:val="00B5120E"/>
    <w:rsid w:val="00B5131E"/>
    <w:rsid w:val="00B64DD4"/>
    <w:rsid w:val="00B745E8"/>
    <w:rsid w:val="00B74D8D"/>
    <w:rsid w:val="00B758E0"/>
    <w:rsid w:val="00B81426"/>
    <w:rsid w:val="00B9128C"/>
    <w:rsid w:val="00B91911"/>
    <w:rsid w:val="00BA218A"/>
    <w:rsid w:val="00BA6B21"/>
    <w:rsid w:val="00BB192B"/>
    <w:rsid w:val="00BB2763"/>
    <w:rsid w:val="00BB326A"/>
    <w:rsid w:val="00BC0DDA"/>
    <w:rsid w:val="00BD7669"/>
    <w:rsid w:val="00BE18E5"/>
    <w:rsid w:val="00C16B20"/>
    <w:rsid w:val="00C22538"/>
    <w:rsid w:val="00C26597"/>
    <w:rsid w:val="00C409AD"/>
    <w:rsid w:val="00C40ABC"/>
    <w:rsid w:val="00C5642E"/>
    <w:rsid w:val="00C63D81"/>
    <w:rsid w:val="00C663BB"/>
    <w:rsid w:val="00C74F33"/>
    <w:rsid w:val="00C8370E"/>
    <w:rsid w:val="00CA258F"/>
    <w:rsid w:val="00CA2E2F"/>
    <w:rsid w:val="00CB42E2"/>
    <w:rsid w:val="00CB480A"/>
    <w:rsid w:val="00CB689B"/>
    <w:rsid w:val="00CD3F5E"/>
    <w:rsid w:val="00CF340D"/>
    <w:rsid w:val="00CF6048"/>
    <w:rsid w:val="00D00560"/>
    <w:rsid w:val="00D05C35"/>
    <w:rsid w:val="00D1579A"/>
    <w:rsid w:val="00D16098"/>
    <w:rsid w:val="00D17C10"/>
    <w:rsid w:val="00D31024"/>
    <w:rsid w:val="00D33E07"/>
    <w:rsid w:val="00D35A1C"/>
    <w:rsid w:val="00D61BC0"/>
    <w:rsid w:val="00D663C5"/>
    <w:rsid w:val="00D77E11"/>
    <w:rsid w:val="00DA0E2F"/>
    <w:rsid w:val="00DA2C45"/>
    <w:rsid w:val="00DA52CE"/>
    <w:rsid w:val="00DA77D0"/>
    <w:rsid w:val="00DB0D42"/>
    <w:rsid w:val="00DC3C12"/>
    <w:rsid w:val="00DE0C33"/>
    <w:rsid w:val="00DE4559"/>
    <w:rsid w:val="00E1028F"/>
    <w:rsid w:val="00E11B2A"/>
    <w:rsid w:val="00E141C6"/>
    <w:rsid w:val="00E226D4"/>
    <w:rsid w:val="00E35CED"/>
    <w:rsid w:val="00E35F48"/>
    <w:rsid w:val="00E40F8B"/>
    <w:rsid w:val="00E5741D"/>
    <w:rsid w:val="00E63667"/>
    <w:rsid w:val="00E72217"/>
    <w:rsid w:val="00E76EF4"/>
    <w:rsid w:val="00E76FFD"/>
    <w:rsid w:val="00E92242"/>
    <w:rsid w:val="00E961DB"/>
    <w:rsid w:val="00EB1DF9"/>
    <w:rsid w:val="00EC63C3"/>
    <w:rsid w:val="00ED61C3"/>
    <w:rsid w:val="00ED7137"/>
    <w:rsid w:val="00EE37F4"/>
    <w:rsid w:val="00EE46C5"/>
    <w:rsid w:val="00EF0A14"/>
    <w:rsid w:val="00F00B44"/>
    <w:rsid w:val="00F2322F"/>
    <w:rsid w:val="00F5096D"/>
    <w:rsid w:val="00F53CEE"/>
    <w:rsid w:val="00F56526"/>
    <w:rsid w:val="00F63F32"/>
    <w:rsid w:val="00F708F5"/>
    <w:rsid w:val="00F81324"/>
    <w:rsid w:val="00F8516B"/>
    <w:rsid w:val="00F968A7"/>
    <w:rsid w:val="00FA3FA8"/>
    <w:rsid w:val="00FB46B9"/>
    <w:rsid w:val="00FB584E"/>
    <w:rsid w:val="00FC63F1"/>
    <w:rsid w:val="00FD5E96"/>
    <w:rsid w:val="00FE5635"/>
    <w:rsid w:val="00FF3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FD416-778C-49C8-B212-8B613412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6F"/>
    <w:pPr>
      <w:spacing w:after="0" w:line="240" w:lineRule="auto"/>
    </w:pPr>
    <w:rPr>
      <w:rFonts w:eastAsia="Times New Roman" w:cs="Times New Roman"/>
      <w:color w:val="00000A"/>
      <w:sz w:val="24"/>
      <w:szCs w:val="24"/>
      <w:lang w:val="uk-UA" w:eastAsia="ru-RU"/>
    </w:rPr>
  </w:style>
  <w:style w:type="paragraph" w:styleId="3">
    <w:name w:val="heading 3"/>
    <w:basedOn w:val="a"/>
    <w:next w:val="a"/>
    <w:link w:val="30"/>
    <w:unhideWhenUsed/>
    <w:qFormat/>
    <w:rsid w:val="00520A6F"/>
    <w:pPr>
      <w:keepNext/>
      <w:numPr>
        <w:ilvl w:val="2"/>
        <w:numId w:val="1"/>
      </w:numPr>
      <w:spacing w:before="240" w:after="60"/>
      <w:outlineLvl w:val="2"/>
    </w:pPr>
    <w:rPr>
      <w:rFonts w:ascii="Arial" w:hAnsi="Arial" w:cs="Arial"/>
      <w:b/>
      <w:bCs/>
      <w:color w:val="auto"/>
      <w:sz w:val="26"/>
      <w:szCs w:val="26"/>
      <w:lang w:eastAsia="uk-UA"/>
    </w:rPr>
  </w:style>
  <w:style w:type="paragraph" w:styleId="4">
    <w:name w:val="heading 4"/>
    <w:basedOn w:val="a"/>
    <w:next w:val="a"/>
    <w:link w:val="40"/>
    <w:uiPriority w:val="9"/>
    <w:semiHidden/>
    <w:unhideWhenUsed/>
    <w:qFormat/>
    <w:rsid w:val="006622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0A6F"/>
    <w:rPr>
      <w:rFonts w:ascii="Arial" w:eastAsia="Times New Roman" w:hAnsi="Arial" w:cs="Arial"/>
      <w:b/>
      <w:bCs/>
      <w:sz w:val="26"/>
      <w:szCs w:val="26"/>
      <w:lang w:val="uk-UA"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w:basedOn w:val="a"/>
    <w:link w:val="1"/>
    <w:uiPriority w:val="99"/>
    <w:unhideWhenUsed/>
    <w:qFormat/>
    <w:rsid w:val="00520A6F"/>
    <w:pPr>
      <w:spacing w:before="100" w:beforeAutospacing="1" w:after="100" w:afterAutospacing="1"/>
    </w:pPr>
    <w:rPr>
      <w:lang w:val="ru-RU"/>
    </w:rPr>
  </w:style>
  <w:style w:type="paragraph" w:styleId="2">
    <w:name w:val="Body Text 2"/>
    <w:basedOn w:val="a"/>
    <w:link w:val="21"/>
    <w:uiPriority w:val="99"/>
    <w:semiHidden/>
    <w:unhideWhenUsed/>
    <w:rsid w:val="00520A6F"/>
    <w:pPr>
      <w:spacing w:after="120" w:line="480" w:lineRule="auto"/>
    </w:pPr>
  </w:style>
  <w:style w:type="character" w:customStyle="1" w:styleId="20">
    <w:name w:val="Основной текст 2 Знак"/>
    <w:basedOn w:val="a0"/>
    <w:uiPriority w:val="99"/>
    <w:semiHidden/>
    <w:rsid w:val="00520A6F"/>
    <w:rPr>
      <w:rFonts w:eastAsia="Times New Roman" w:cs="Times New Roman"/>
      <w:color w:val="00000A"/>
      <w:sz w:val="24"/>
      <w:szCs w:val="24"/>
      <w:lang w:val="uk-UA" w:eastAsia="ru-RU"/>
    </w:rPr>
  </w:style>
  <w:style w:type="paragraph" w:styleId="31">
    <w:name w:val="Body Text Indent 3"/>
    <w:basedOn w:val="a"/>
    <w:link w:val="310"/>
    <w:uiPriority w:val="99"/>
    <w:semiHidden/>
    <w:unhideWhenUsed/>
    <w:rsid w:val="00520A6F"/>
    <w:pPr>
      <w:spacing w:after="120"/>
      <w:ind w:left="283"/>
    </w:pPr>
    <w:rPr>
      <w:sz w:val="16"/>
      <w:szCs w:val="16"/>
    </w:rPr>
  </w:style>
  <w:style w:type="character" w:customStyle="1" w:styleId="32">
    <w:name w:val="Основной текст с отступом 3 Знак"/>
    <w:basedOn w:val="a0"/>
    <w:uiPriority w:val="99"/>
    <w:semiHidden/>
    <w:rsid w:val="00520A6F"/>
    <w:rPr>
      <w:rFonts w:eastAsia="Times New Roman" w:cs="Times New Roman"/>
      <w:color w:val="00000A"/>
      <w:sz w:val="16"/>
      <w:szCs w:val="16"/>
      <w:lang w:val="uk-UA" w:eastAsia="ru-RU"/>
    </w:rPr>
  </w:style>
  <w:style w:type="character" w:customStyle="1" w:styleId="a4">
    <w:name w:val="Абзац списка Знак"/>
    <w:link w:val="a5"/>
    <w:uiPriority w:val="34"/>
    <w:locked/>
    <w:rsid w:val="00520A6F"/>
    <w:rPr>
      <w:rFonts w:ascii="SimSun" w:eastAsia="SimSun" w:hAnsi="SimSun" w:cs="Times New Roman"/>
      <w:color w:val="00000A"/>
      <w:sz w:val="24"/>
      <w:szCs w:val="20"/>
    </w:rPr>
  </w:style>
  <w:style w:type="paragraph" w:styleId="a5">
    <w:name w:val="List Paragraph"/>
    <w:basedOn w:val="a"/>
    <w:link w:val="a4"/>
    <w:uiPriority w:val="34"/>
    <w:qFormat/>
    <w:rsid w:val="00520A6F"/>
    <w:pPr>
      <w:ind w:left="708"/>
    </w:pPr>
    <w:rPr>
      <w:rFonts w:ascii="SimSun" w:eastAsia="SimSun" w:hAnsi="SimSun"/>
      <w:szCs w:val="20"/>
      <w:lang w:val="ru-RU" w:eastAsia="en-US"/>
    </w:rPr>
  </w:style>
  <w:style w:type="paragraph" w:customStyle="1" w:styleId="Default">
    <w:name w:val="Default"/>
    <w:basedOn w:val="a"/>
    <w:uiPriority w:val="99"/>
    <w:rsid w:val="00520A6F"/>
    <w:rPr>
      <w:rFonts w:eastAsia="Calibri"/>
      <w:color w:val="000000"/>
      <w:lang w:eastAsia="en-US"/>
    </w:rPr>
  </w:style>
  <w:style w:type="character" w:customStyle="1" w:styleId="310">
    <w:name w:val="Основной текст с отступом 3 Знак1"/>
    <w:basedOn w:val="a0"/>
    <w:link w:val="31"/>
    <w:uiPriority w:val="99"/>
    <w:semiHidden/>
    <w:locked/>
    <w:rsid w:val="00520A6F"/>
    <w:rPr>
      <w:rFonts w:eastAsia="Times New Roman" w:cs="Times New Roman"/>
      <w:color w:val="00000A"/>
      <w:sz w:val="16"/>
      <w:szCs w:val="16"/>
      <w:lang w:val="uk-UA" w:eastAsia="ru-RU"/>
    </w:rPr>
  </w:style>
  <w:style w:type="character" w:customStyle="1" w:styleId="21">
    <w:name w:val="Основной текст 2 Знак1"/>
    <w:basedOn w:val="a0"/>
    <w:link w:val="2"/>
    <w:uiPriority w:val="99"/>
    <w:semiHidden/>
    <w:locked/>
    <w:rsid w:val="00520A6F"/>
    <w:rPr>
      <w:rFonts w:eastAsia="Times New Roman" w:cs="Times New Roman"/>
      <w:color w:val="00000A"/>
      <w:sz w:val="24"/>
      <w:szCs w:val="24"/>
      <w:lang w:val="uk-UA" w:eastAsia="ru-RU"/>
    </w:rPr>
  </w:style>
  <w:style w:type="paragraph" w:styleId="a6">
    <w:name w:val="Balloon Text"/>
    <w:basedOn w:val="a"/>
    <w:link w:val="a7"/>
    <w:uiPriority w:val="99"/>
    <w:semiHidden/>
    <w:unhideWhenUsed/>
    <w:rsid w:val="00DA77D0"/>
    <w:rPr>
      <w:rFonts w:ascii="Segoe UI" w:hAnsi="Segoe UI" w:cs="Segoe UI"/>
      <w:sz w:val="18"/>
      <w:szCs w:val="18"/>
    </w:rPr>
  </w:style>
  <w:style w:type="character" w:customStyle="1" w:styleId="a7">
    <w:name w:val="Текст выноски Знак"/>
    <w:basedOn w:val="a0"/>
    <w:link w:val="a6"/>
    <w:uiPriority w:val="99"/>
    <w:semiHidden/>
    <w:rsid w:val="00DA77D0"/>
    <w:rPr>
      <w:rFonts w:ascii="Segoe UI" w:eastAsia="Times New Roman" w:hAnsi="Segoe UI" w:cs="Segoe UI"/>
      <w:color w:val="00000A"/>
      <w:sz w:val="18"/>
      <w:szCs w:val="18"/>
      <w:lang w:val="uk-UA" w:eastAsia="ru-RU"/>
    </w:rPr>
  </w:style>
  <w:style w:type="paragraph" w:styleId="a8">
    <w:name w:val="header"/>
    <w:basedOn w:val="a"/>
    <w:link w:val="a9"/>
    <w:uiPriority w:val="99"/>
    <w:unhideWhenUsed/>
    <w:rsid w:val="00A46D13"/>
    <w:pPr>
      <w:tabs>
        <w:tab w:val="center" w:pos="4819"/>
        <w:tab w:val="right" w:pos="9639"/>
      </w:tabs>
    </w:pPr>
  </w:style>
  <w:style w:type="character" w:customStyle="1" w:styleId="a9">
    <w:name w:val="Верхний колонтитул Знак"/>
    <w:basedOn w:val="a0"/>
    <w:link w:val="a8"/>
    <w:uiPriority w:val="99"/>
    <w:rsid w:val="00A46D13"/>
    <w:rPr>
      <w:rFonts w:eastAsia="Times New Roman" w:cs="Times New Roman"/>
      <w:color w:val="00000A"/>
      <w:sz w:val="24"/>
      <w:szCs w:val="24"/>
      <w:lang w:val="uk-UA" w:eastAsia="ru-RU"/>
    </w:rPr>
  </w:style>
  <w:style w:type="paragraph" w:styleId="aa">
    <w:name w:val="footer"/>
    <w:basedOn w:val="a"/>
    <w:link w:val="ab"/>
    <w:uiPriority w:val="99"/>
    <w:unhideWhenUsed/>
    <w:rsid w:val="00A46D13"/>
    <w:pPr>
      <w:tabs>
        <w:tab w:val="center" w:pos="4819"/>
        <w:tab w:val="right" w:pos="9639"/>
      </w:tabs>
    </w:pPr>
  </w:style>
  <w:style w:type="character" w:customStyle="1" w:styleId="ab">
    <w:name w:val="Нижний колонтитул Знак"/>
    <w:basedOn w:val="a0"/>
    <w:link w:val="aa"/>
    <w:uiPriority w:val="99"/>
    <w:rsid w:val="00A46D13"/>
    <w:rPr>
      <w:rFonts w:eastAsia="Times New Roman" w:cs="Times New Roman"/>
      <w:color w:val="00000A"/>
      <w:sz w:val="24"/>
      <w:szCs w:val="24"/>
      <w:lang w:val="uk-UA" w:eastAsia="ru-RU"/>
    </w:rPr>
  </w:style>
  <w:style w:type="character" w:customStyle="1" w:styleId="40">
    <w:name w:val="Заголовок 4 Знак"/>
    <w:basedOn w:val="a0"/>
    <w:link w:val="4"/>
    <w:uiPriority w:val="9"/>
    <w:semiHidden/>
    <w:rsid w:val="00662238"/>
    <w:rPr>
      <w:rFonts w:asciiTheme="majorHAnsi" w:eastAsiaTheme="majorEastAsia" w:hAnsiTheme="majorHAnsi" w:cstheme="majorBidi"/>
      <w:i/>
      <w:iCs/>
      <w:color w:val="365F91" w:themeColor="accent1" w:themeShade="BF"/>
      <w:sz w:val="24"/>
      <w:szCs w:val="24"/>
      <w:lang w:val="uk-UA" w:eastAsia="ru-RU"/>
    </w:rPr>
  </w:style>
  <w:style w:type="paragraph" w:styleId="ac">
    <w:name w:val="No Spacing"/>
    <w:link w:val="ad"/>
    <w:uiPriority w:val="1"/>
    <w:qFormat/>
    <w:rsid w:val="00634244"/>
    <w:pPr>
      <w:spacing w:after="0" w:line="240" w:lineRule="auto"/>
    </w:pPr>
    <w:rPr>
      <w:rFonts w:eastAsia="Times New Roman" w:cs="Times New Roman"/>
      <w:color w:val="00000A"/>
      <w:sz w:val="24"/>
      <w:szCs w:val="24"/>
      <w:lang w:val="uk-UA" w:eastAsia="ru-RU"/>
    </w:rPr>
  </w:style>
  <w:style w:type="character" w:customStyle="1" w:styleId="ad">
    <w:name w:val="Без интервала Знак"/>
    <w:link w:val="ac"/>
    <w:uiPriority w:val="1"/>
    <w:locked/>
    <w:rsid w:val="004D5437"/>
    <w:rPr>
      <w:rFonts w:eastAsia="Times New Roman" w:cs="Times New Roman"/>
      <w:color w:val="00000A"/>
      <w:sz w:val="24"/>
      <w:szCs w:val="24"/>
      <w:lang w:val="uk-UA" w:eastAsia="ru-RU"/>
    </w:rPr>
  </w:style>
  <w:style w:type="character" w:customStyle="1" w:styleId="1">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C16B20"/>
    <w:rPr>
      <w:rFonts w:eastAsia="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2248">
      <w:bodyDiv w:val="1"/>
      <w:marLeft w:val="0"/>
      <w:marRight w:val="0"/>
      <w:marTop w:val="0"/>
      <w:marBottom w:val="0"/>
      <w:divBdr>
        <w:top w:val="none" w:sz="0" w:space="0" w:color="auto"/>
        <w:left w:val="none" w:sz="0" w:space="0" w:color="auto"/>
        <w:bottom w:val="none" w:sz="0" w:space="0" w:color="auto"/>
        <w:right w:val="none" w:sz="0" w:space="0" w:color="auto"/>
      </w:divBdr>
    </w:div>
    <w:div w:id="197475183">
      <w:bodyDiv w:val="1"/>
      <w:marLeft w:val="0"/>
      <w:marRight w:val="0"/>
      <w:marTop w:val="0"/>
      <w:marBottom w:val="0"/>
      <w:divBdr>
        <w:top w:val="none" w:sz="0" w:space="0" w:color="auto"/>
        <w:left w:val="none" w:sz="0" w:space="0" w:color="auto"/>
        <w:bottom w:val="none" w:sz="0" w:space="0" w:color="auto"/>
        <w:right w:val="none" w:sz="0" w:space="0" w:color="auto"/>
      </w:divBdr>
    </w:div>
    <w:div w:id="467626010">
      <w:bodyDiv w:val="1"/>
      <w:marLeft w:val="0"/>
      <w:marRight w:val="0"/>
      <w:marTop w:val="0"/>
      <w:marBottom w:val="0"/>
      <w:divBdr>
        <w:top w:val="none" w:sz="0" w:space="0" w:color="auto"/>
        <w:left w:val="none" w:sz="0" w:space="0" w:color="auto"/>
        <w:bottom w:val="none" w:sz="0" w:space="0" w:color="auto"/>
        <w:right w:val="none" w:sz="0" w:space="0" w:color="auto"/>
      </w:divBdr>
    </w:div>
    <w:div w:id="681975507">
      <w:bodyDiv w:val="1"/>
      <w:marLeft w:val="0"/>
      <w:marRight w:val="0"/>
      <w:marTop w:val="0"/>
      <w:marBottom w:val="0"/>
      <w:divBdr>
        <w:top w:val="none" w:sz="0" w:space="0" w:color="auto"/>
        <w:left w:val="none" w:sz="0" w:space="0" w:color="auto"/>
        <w:bottom w:val="none" w:sz="0" w:space="0" w:color="auto"/>
        <w:right w:val="none" w:sz="0" w:space="0" w:color="auto"/>
      </w:divBdr>
    </w:div>
    <w:div w:id="10870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D278-2F99-4AF7-AD4A-A725E2EA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10561</Words>
  <Characters>6021</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Сигидова</dc:creator>
  <cp:keywords/>
  <dc:description/>
  <cp:lastModifiedBy>Часенко Вадим Васильович</cp:lastModifiedBy>
  <cp:revision>2</cp:revision>
  <cp:lastPrinted>2022-11-24T13:03:00Z</cp:lastPrinted>
  <dcterms:created xsi:type="dcterms:W3CDTF">2023-05-26T11:55:00Z</dcterms:created>
  <dcterms:modified xsi:type="dcterms:W3CDTF">2023-05-26T11:55:00Z</dcterms:modified>
</cp:coreProperties>
</file>