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0D" w:rsidRPr="001D320D" w:rsidRDefault="00867C0D" w:rsidP="00867C0D">
      <w:pPr>
        <w:jc w:val="center"/>
        <w:outlineLvl w:val="1"/>
        <w:rPr>
          <w:sz w:val="32"/>
          <w:szCs w:val="32"/>
        </w:rPr>
      </w:pPr>
      <w:r w:rsidRPr="001D320D">
        <w:rPr>
          <w:sz w:val="32"/>
          <w:szCs w:val="32"/>
        </w:rPr>
        <w:t>МІ</w:t>
      </w:r>
      <w:r>
        <w:rPr>
          <w:sz w:val="32"/>
          <w:szCs w:val="32"/>
          <w:lang w:val="ru-RU"/>
        </w:rPr>
        <w:t>Н</w:t>
      </w:r>
      <w:r>
        <w:rPr>
          <w:sz w:val="32"/>
          <w:szCs w:val="32"/>
        </w:rPr>
        <w:t>І</w:t>
      </w:r>
      <w:r w:rsidRPr="001D320D">
        <w:rPr>
          <w:sz w:val="32"/>
          <w:szCs w:val="32"/>
        </w:rPr>
        <w:t>СТЕРСТВО ВНУТРІШНІХ СПРАВ УКРАЇНИ</w:t>
      </w:r>
    </w:p>
    <w:p w:rsidR="00867C0D" w:rsidRPr="001D320D" w:rsidRDefault="00867C0D" w:rsidP="00867C0D">
      <w:pPr>
        <w:jc w:val="center"/>
        <w:outlineLvl w:val="1"/>
        <w:rPr>
          <w:b/>
          <w:sz w:val="32"/>
          <w:szCs w:val="32"/>
        </w:rPr>
      </w:pPr>
      <w:r w:rsidRPr="001D320D">
        <w:rPr>
          <w:b/>
          <w:sz w:val="32"/>
          <w:szCs w:val="32"/>
        </w:rPr>
        <w:t>Сумський науково-дослідний експертно-криміналістичний центр МВС України</w:t>
      </w:r>
    </w:p>
    <w:p w:rsidR="00867C0D" w:rsidRPr="001D320D" w:rsidRDefault="00867C0D" w:rsidP="00867C0D">
      <w:pPr>
        <w:jc w:val="center"/>
        <w:outlineLvl w:val="1"/>
        <w:rPr>
          <w:b/>
          <w:sz w:val="32"/>
          <w:szCs w:val="32"/>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E21C63" w:rsidRDefault="00E21C63" w:rsidP="00FE77B4">
      <w:pPr>
        <w:pStyle w:val="afc"/>
        <w:rPr>
          <w:b/>
          <w:color w:val="000000"/>
        </w:rPr>
      </w:pPr>
    </w:p>
    <w:p w:rsidR="00FE77B4" w:rsidRPr="00AA72EC"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E21C63" w:rsidRPr="00AA72EC" w:rsidRDefault="00E21C63" w:rsidP="00E21C63">
      <w:pPr>
        <w:ind w:left="5954"/>
        <w:jc w:val="both"/>
        <w:rPr>
          <w:b/>
          <w:bCs/>
        </w:rPr>
      </w:pPr>
      <w:r w:rsidRPr="00AA72EC">
        <w:rPr>
          <w:b/>
          <w:bCs/>
        </w:rPr>
        <w:t>ЗАТВЕРДЖЕНО</w:t>
      </w:r>
    </w:p>
    <w:p w:rsidR="00E21C63" w:rsidRPr="00AA72EC" w:rsidRDefault="00E21C63" w:rsidP="00E21C63">
      <w:pPr>
        <w:ind w:left="5954"/>
        <w:jc w:val="both"/>
      </w:pPr>
      <w:r w:rsidRPr="00AA72EC">
        <w:t>Рішенням уповноваженої особи</w:t>
      </w:r>
    </w:p>
    <w:p w:rsidR="00E21C63" w:rsidRDefault="00AA72EC" w:rsidP="00E21C63">
      <w:pPr>
        <w:ind w:left="5954"/>
        <w:jc w:val="both"/>
        <w:rPr>
          <w:lang w:val="ru-RU"/>
        </w:rPr>
      </w:pPr>
      <w:r w:rsidRPr="00AA72EC">
        <w:t>П</w:t>
      </w:r>
      <w:r w:rsidR="00E21C63" w:rsidRPr="00AA72EC">
        <w:t xml:space="preserve">ротокол від </w:t>
      </w:r>
      <w:r w:rsidR="00F900EE" w:rsidRPr="00AA72EC">
        <w:t>2</w:t>
      </w:r>
      <w:r w:rsidRPr="00AA72EC">
        <w:t>4</w:t>
      </w:r>
      <w:r w:rsidR="00E21C63" w:rsidRPr="00AA72EC">
        <w:t>.11.2022 р. №</w:t>
      </w:r>
      <w:r w:rsidR="00F900EE" w:rsidRPr="00AA72EC">
        <w:t>10</w:t>
      </w:r>
      <w:r w:rsidRPr="00AA72EC">
        <w:t>6</w:t>
      </w:r>
      <w:r w:rsidR="00E21C63" w:rsidRPr="00AA72EC">
        <w:t xml:space="preserve"> </w:t>
      </w:r>
    </w:p>
    <w:p w:rsidR="006F0F6A" w:rsidRPr="006F0F6A" w:rsidRDefault="006F0F6A" w:rsidP="00E21C63">
      <w:pPr>
        <w:ind w:left="5954"/>
        <w:jc w:val="both"/>
        <w:rPr>
          <w:lang w:val="ru-RU"/>
        </w:rPr>
      </w:pPr>
      <w:r>
        <w:rPr>
          <w:lang w:val="ru-RU"/>
        </w:rPr>
        <w:t xml:space="preserve">___________             </w:t>
      </w:r>
      <w:r w:rsidR="00E52F95">
        <w:rPr>
          <w:lang w:val="ru-RU"/>
        </w:rPr>
        <w:t xml:space="preserve">     </w:t>
      </w:r>
      <w:r>
        <w:rPr>
          <w:lang w:val="ru-RU"/>
        </w:rPr>
        <w:t xml:space="preserve">О. </w:t>
      </w:r>
      <w:proofErr w:type="spellStart"/>
      <w:r>
        <w:rPr>
          <w:lang w:val="ru-RU"/>
        </w:rPr>
        <w:t>Лаврик</w:t>
      </w:r>
      <w:proofErr w:type="spellEnd"/>
    </w:p>
    <w:p w:rsidR="00E21C63" w:rsidRPr="00AA72EC" w:rsidRDefault="00E21C63" w:rsidP="00E21C63">
      <w:pPr>
        <w:ind w:left="5954"/>
        <w:jc w:val="both"/>
      </w:pPr>
    </w:p>
    <w:p w:rsidR="00BF7DAC" w:rsidRPr="00AA72EC" w:rsidRDefault="00BF7DAC" w:rsidP="001D2C0A">
      <w:pPr>
        <w:spacing w:before="240"/>
        <w:jc w:val="both"/>
      </w:pPr>
    </w:p>
    <w:p w:rsidR="00BF7DAC" w:rsidRPr="00454958" w:rsidRDefault="00BF7DAC" w:rsidP="00BF7DAC">
      <w:pPr>
        <w:spacing w:before="240"/>
      </w:pPr>
      <w:r w:rsidRPr="00454958">
        <w:rPr>
          <w:color w:val="000000"/>
        </w:rPr>
        <w:t> </w:t>
      </w:r>
    </w:p>
    <w:p w:rsidR="00116F9A" w:rsidRPr="00454958" w:rsidRDefault="00BF7DAC" w:rsidP="00BF7DAC">
      <w:pPr>
        <w:spacing w:before="240"/>
        <w:rPr>
          <w:color w:val="000000"/>
        </w:rPr>
      </w:pPr>
      <w:r w:rsidRPr="00454958">
        <w:rPr>
          <w:color w:val="000000"/>
        </w:rPr>
        <w:t> </w:t>
      </w:r>
    </w:p>
    <w:p w:rsidR="00BF7DAC" w:rsidRDefault="00BF7DAC" w:rsidP="00E21C63">
      <w:pPr>
        <w:jc w:val="center"/>
        <w:rPr>
          <w:b/>
          <w:bCs/>
          <w:sz w:val="32"/>
          <w:szCs w:val="32"/>
        </w:rPr>
      </w:pPr>
      <w:r w:rsidRPr="00454958">
        <w:rPr>
          <w:b/>
          <w:bCs/>
          <w:sz w:val="32"/>
          <w:szCs w:val="32"/>
        </w:rPr>
        <w:t>ТЕНДЕРНА ДОКУМЕНТАЦІЯ</w:t>
      </w:r>
    </w:p>
    <w:p w:rsidR="00BF7DAC" w:rsidRDefault="00BF7DAC" w:rsidP="00E21C63">
      <w:pPr>
        <w:jc w:val="center"/>
        <w:rPr>
          <w:b/>
          <w:bCs/>
          <w:sz w:val="32"/>
          <w:szCs w:val="32"/>
        </w:rPr>
      </w:pPr>
      <w:r w:rsidRPr="00454958">
        <w:rPr>
          <w:b/>
          <w:bCs/>
          <w:sz w:val="32"/>
          <w:szCs w:val="32"/>
        </w:rPr>
        <w:t>на закупівлю товар</w:t>
      </w:r>
      <w:r w:rsidR="00E21C63">
        <w:rPr>
          <w:b/>
          <w:bCs/>
          <w:sz w:val="32"/>
          <w:szCs w:val="32"/>
        </w:rPr>
        <w:t>у</w:t>
      </w:r>
      <w:r w:rsidRPr="00454958">
        <w:rPr>
          <w:b/>
          <w:bCs/>
          <w:sz w:val="32"/>
          <w:szCs w:val="32"/>
        </w:rPr>
        <w:t>:</w:t>
      </w:r>
    </w:p>
    <w:p w:rsidR="006F1FAB" w:rsidRDefault="006F1FAB" w:rsidP="00E21C63">
      <w:pPr>
        <w:jc w:val="center"/>
        <w:rPr>
          <w:b/>
          <w:bCs/>
          <w:color w:val="000000"/>
          <w:sz w:val="32"/>
          <w:szCs w:val="32"/>
        </w:rPr>
      </w:pPr>
    </w:p>
    <w:p w:rsidR="00E21C63" w:rsidRPr="00454958" w:rsidRDefault="006F1FAB" w:rsidP="00E21C63">
      <w:pPr>
        <w:jc w:val="center"/>
        <w:rPr>
          <w:b/>
          <w:bCs/>
          <w:sz w:val="32"/>
          <w:szCs w:val="32"/>
        </w:rPr>
      </w:pPr>
      <w:r w:rsidRPr="00454958">
        <w:rPr>
          <w:b/>
          <w:bCs/>
          <w:color w:val="000000"/>
          <w:sz w:val="32"/>
          <w:szCs w:val="32"/>
        </w:rPr>
        <w:t>Природний газ</w:t>
      </w:r>
    </w:p>
    <w:p w:rsidR="00BF7DAC" w:rsidRPr="00454958" w:rsidRDefault="00BF7DAC" w:rsidP="00E21C63">
      <w:pPr>
        <w:jc w:val="center"/>
        <w:rPr>
          <w:b/>
          <w:bCs/>
          <w:color w:val="000000"/>
          <w:sz w:val="32"/>
          <w:szCs w:val="32"/>
        </w:rPr>
      </w:pPr>
      <w:r>
        <w:rPr>
          <w:b/>
          <w:i/>
          <w:sz w:val="32"/>
          <w:szCs w:val="32"/>
          <w:shd w:val="clear" w:color="auto" w:fill="FFFFFF"/>
        </w:rPr>
        <w:t xml:space="preserve"> код </w:t>
      </w:r>
      <w:r w:rsidRPr="00454958">
        <w:rPr>
          <w:b/>
          <w:i/>
          <w:sz w:val="32"/>
          <w:szCs w:val="32"/>
          <w:shd w:val="clear" w:color="auto" w:fill="FFFFFF"/>
        </w:rPr>
        <w:t xml:space="preserve">ДК 021:2015: </w:t>
      </w:r>
      <w:r w:rsidRPr="00454958">
        <w:rPr>
          <w:b/>
          <w:bCs/>
          <w:color w:val="000000"/>
          <w:sz w:val="32"/>
          <w:szCs w:val="32"/>
        </w:rPr>
        <w:t xml:space="preserve">09120000-6 </w:t>
      </w:r>
      <w:r>
        <w:rPr>
          <w:b/>
          <w:bCs/>
          <w:color w:val="000000"/>
          <w:sz w:val="32"/>
          <w:szCs w:val="32"/>
        </w:rPr>
        <w:t xml:space="preserve">- </w:t>
      </w:r>
      <w:r w:rsidRPr="00454958">
        <w:rPr>
          <w:b/>
          <w:bCs/>
          <w:color w:val="000000"/>
          <w:sz w:val="32"/>
          <w:szCs w:val="32"/>
        </w:rPr>
        <w:t xml:space="preserve">Газове паливо </w:t>
      </w:r>
    </w:p>
    <w:p w:rsidR="00E21C63" w:rsidRPr="00454958" w:rsidRDefault="00E21C63" w:rsidP="00E21C63">
      <w:pPr>
        <w:jc w:val="center"/>
        <w:rPr>
          <w:b/>
          <w:bCs/>
          <w:color w:val="000000"/>
          <w:sz w:val="32"/>
          <w:szCs w:val="32"/>
        </w:rPr>
      </w:pPr>
      <w:bookmarkStart w:id="0" w:name="_GoBack"/>
      <w:bookmarkEnd w:id="0"/>
    </w:p>
    <w:p w:rsidR="00BF7DAC" w:rsidRPr="00454958" w:rsidRDefault="00BF7DAC" w:rsidP="00E21C63">
      <w:pPr>
        <w:jc w:val="center"/>
        <w:rPr>
          <w:sz w:val="32"/>
          <w:szCs w:val="32"/>
        </w:rPr>
      </w:pPr>
      <w:r w:rsidRPr="00454958">
        <w:rPr>
          <w:sz w:val="32"/>
          <w:szCs w:val="32"/>
        </w:rPr>
        <w:t>за процедурою</w:t>
      </w:r>
    </w:p>
    <w:p w:rsidR="00E21C63" w:rsidRDefault="00E21C63" w:rsidP="00E21C63">
      <w:pPr>
        <w:pStyle w:val="affffff1"/>
        <w:keepNext w:val="0"/>
        <w:keepLines w:val="0"/>
        <w:spacing w:after="0"/>
        <w:ind w:left="0"/>
        <w:rPr>
          <w:rFonts w:ascii="Times New Roman" w:hAnsi="Times New Roman"/>
          <w:b/>
          <w:sz w:val="36"/>
          <w:szCs w:val="36"/>
        </w:rPr>
      </w:pPr>
    </w:p>
    <w:p w:rsidR="00E21C63" w:rsidRDefault="00BF7DAC" w:rsidP="00E21C63">
      <w:pPr>
        <w:pStyle w:val="affffff1"/>
        <w:keepNext w:val="0"/>
        <w:keepLines w:val="0"/>
        <w:spacing w:after="0"/>
        <w:ind w:left="0"/>
        <w:rPr>
          <w:rFonts w:ascii="Times New Roman" w:hAnsi="Times New Roman"/>
          <w:b/>
          <w:sz w:val="36"/>
          <w:szCs w:val="36"/>
        </w:rPr>
      </w:pPr>
      <w:r w:rsidRPr="009E3D15">
        <w:rPr>
          <w:rFonts w:ascii="Times New Roman" w:hAnsi="Times New Roman"/>
          <w:b/>
          <w:sz w:val="36"/>
          <w:szCs w:val="36"/>
        </w:rPr>
        <w:t>ВІДКРИТІ ТОРГИ</w:t>
      </w:r>
      <w:r w:rsidR="00E21C63">
        <w:rPr>
          <w:rFonts w:ascii="Times New Roman" w:hAnsi="Times New Roman"/>
          <w:b/>
          <w:sz w:val="36"/>
          <w:szCs w:val="36"/>
        </w:rPr>
        <w:t xml:space="preserve"> </w:t>
      </w:r>
    </w:p>
    <w:p w:rsidR="009E3D15" w:rsidRPr="00AA72EC" w:rsidRDefault="00283053" w:rsidP="00E21C63">
      <w:pPr>
        <w:pStyle w:val="affffff1"/>
        <w:keepNext w:val="0"/>
        <w:keepLines w:val="0"/>
        <w:spacing w:after="0"/>
        <w:ind w:left="0"/>
        <w:rPr>
          <w:rFonts w:ascii="Times New Roman" w:hAnsi="Times New Roman"/>
          <w:b/>
          <w:sz w:val="28"/>
          <w:szCs w:val="28"/>
        </w:rPr>
      </w:pPr>
      <w:r w:rsidRPr="00AA72EC">
        <w:rPr>
          <w:rFonts w:ascii="Times New Roman" w:hAnsi="Times New Roman"/>
          <w:b/>
          <w:sz w:val="28"/>
          <w:szCs w:val="28"/>
        </w:rPr>
        <w:t>з</w:t>
      </w:r>
      <w:r w:rsidR="00E21C63" w:rsidRPr="00AA72EC">
        <w:rPr>
          <w:rFonts w:ascii="Times New Roman" w:hAnsi="Times New Roman"/>
          <w:b/>
          <w:sz w:val="28"/>
          <w:szCs w:val="28"/>
        </w:rPr>
        <w:t xml:space="preserve"> особливостями</w:t>
      </w:r>
    </w:p>
    <w:p w:rsidR="00E21C63" w:rsidRPr="00AA72EC" w:rsidRDefault="009E3D15" w:rsidP="00E21C63">
      <w:pPr>
        <w:pStyle w:val="affffff1"/>
        <w:keepNext w:val="0"/>
        <w:keepLines w:val="0"/>
        <w:spacing w:after="0"/>
        <w:ind w:left="0"/>
        <w:rPr>
          <w:rFonts w:ascii="Times New Roman" w:hAnsi="Times New Roman"/>
          <w:color w:val="000000" w:themeColor="text1"/>
          <w:sz w:val="28"/>
          <w:szCs w:val="28"/>
          <w:lang w:eastAsia="en-US"/>
        </w:rPr>
      </w:pPr>
      <w:r w:rsidRPr="00AA72EC">
        <w:rPr>
          <w:rFonts w:ascii="Times New Roman" w:hAnsi="Times New Roman"/>
          <w:color w:val="000000" w:themeColor="text1"/>
          <w:sz w:val="28"/>
          <w:szCs w:val="28"/>
        </w:rPr>
        <w:t>(відповідно до</w:t>
      </w:r>
      <w:r w:rsidRPr="00AA72EC">
        <w:rPr>
          <w:rFonts w:ascii="Times New Roman" w:hAnsi="Times New Roman"/>
          <w:b/>
          <w:color w:val="000000" w:themeColor="text1"/>
          <w:sz w:val="28"/>
          <w:szCs w:val="28"/>
        </w:rPr>
        <w:t xml:space="preserve"> </w:t>
      </w:r>
      <w:r w:rsidRPr="00AA72EC">
        <w:rPr>
          <w:rFonts w:ascii="Times New Roman" w:hAnsi="Times New Roman"/>
          <w:color w:val="000000" w:themeColor="text1"/>
          <w:sz w:val="28"/>
          <w:szCs w:val="28"/>
          <w:lang w:eastAsia="en-US"/>
        </w:rPr>
        <w:t>постанов</w:t>
      </w:r>
      <w:r w:rsidR="00E21C63" w:rsidRPr="00AA72EC">
        <w:rPr>
          <w:rFonts w:ascii="Times New Roman" w:hAnsi="Times New Roman"/>
          <w:color w:val="000000" w:themeColor="text1"/>
          <w:sz w:val="28"/>
          <w:szCs w:val="28"/>
          <w:lang w:eastAsia="en-US"/>
        </w:rPr>
        <w:t>и</w:t>
      </w:r>
      <w:r w:rsidRPr="00AA72EC">
        <w:rPr>
          <w:rFonts w:ascii="Times New Roman" w:hAnsi="Times New Roman"/>
          <w:color w:val="000000" w:themeColor="text1"/>
          <w:sz w:val="28"/>
          <w:szCs w:val="28"/>
          <w:lang w:eastAsia="en-US"/>
        </w:rPr>
        <w:t xml:space="preserve"> Кабінету Міністрів України</w:t>
      </w:r>
    </w:p>
    <w:p w:rsidR="009E3D15" w:rsidRPr="00AA72EC" w:rsidRDefault="00E427B2" w:rsidP="00E21C63">
      <w:pPr>
        <w:pStyle w:val="affffff1"/>
        <w:keepNext w:val="0"/>
        <w:keepLines w:val="0"/>
        <w:spacing w:after="0"/>
        <w:ind w:left="0"/>
        <w:rPr>
          <w:rFonts w:ascii="Times New Roman" w:hAnsi="Times New Roman"/>
          <w:color w:val="000000" w:themeColor="text1"/>
          <w:sz w:val="28"/>
          <w:szCs w:val="28"/>
        </w:rPr>
      </w:pPr>
      <w:r w:rsidRPr="00AA72EC">
        <w:rPr>
          <w:rFonts w:ascii="Times New Roman" w:hAnsi="Times New Roman"/>
          <w:color w:val="000000" w:themeColor="text1"/>
          <w:sz w:val="28"/>
          <w:szCs w:val="28"/>
          <w:lang w:eastAsia="en-US"/>
        </w:rPr>
        <w:t xml:space="preserve"> </w:t>
      </w:r>
      <w:r w:rsidR="009E3D15" w:rsidRPr="00AA72EC">
        <w:rPr>
          <w:rFonts w:ascii="Times New Roman" w:hAnsi="Times New Roman"/>
          <w:color w:val="000000" w:themeColor="text1"/>
          <w:sz w:val="28"/>
          <w:szCs w:val="28"/>
          <w:lang w:eastAsia="en-US"/>
        </w:rPr>
        <w:t>від 12 жовтня 2022 р. № 1178)</w:t>
      </w:r>
    </w:p>
    <w:p w:rsidR="00BF7DAC" w:rsidRPr="00454958" w:rsidRDefault="00BF7DAC" w:rsidP="00BF7DAC">
      <w:pPr>
        <w:spacing w:before="120"/>
        <w:jc w:val="center"/>
        <w:rPr>
          <w:b/>
          <w:sz w:val="32"/>
          <w:szCs w:val="32"/>
        </w:rPr>
      </w:pPr>
    </w:p>
    <w:p w:rsidR="00BF7DAC" w:rsidRPr="000E5BD5" w:rsidRDefault="00BF7DAC" w:rsidP="00BF7DAC">
      <w:pPr>
        <w:snapToGrid w:val="0"/>
        <w:ind w:left="284"/>
        <w:rPr>
          <w:bCs/>
          <w:sz w:val="25"/>
          <w:szCs w:val="25"/>
        </w:rPr>
      </w:pPr>
    </w:p>
    <w:p w:rsidR="00BF7DAC" w:rsidRPr="00454958" w:rsidRDefault="00BF7DAC" w:rsidP="00BF7DAC">
      <w:pPr>
        <w:spacing w:before="240"/>
        <w:rPr>
          <w:color w:val="000000"/>
        </w:rPr>
      </w:pPr>
    </w:p>
    <w:p w:rsidR="00BF7DAC" w:rsidRDefault="00BF7DAC" w:rsidP="00BF7DAC">
      <w:pPr>
        <w:spacing w:before="240"/>
      </w:pPr>
    </w:p>
    <w:p w:rsidR="00BF7DAC" w:rsidRDefault="00BF7DAC" w:rsidP="00BF7DAC">
      <w:pPr>
        <w:spacing w:before="240"/>
        <w:rPr>
          <w:color w:val="000000"/>
        </w:rPr>
      </w:pPr>
      <w:r w:rsidRPr="00454958">
        <w:rPr>
          <w:color w:val="000000"/>
        </w:rPr>
        <w:t> </w:t>
      </w:r>
    </w:p>
    <w:p w:rsidR="00116F9A" w:rsidRDefault="00116F9A" w:rsidP="00BF7DAC">
      <w:pPr>
        <w:spacing w:before="240"/>
        <w:rPr>
          <w:lang w:val="ru-RU"/>
        </w:rPr>
      </w:pPr>
    </w:p>
    <w:p w:rsidR="00D94DFD" w:rsidRDefault="00D94DFD" w:rsidP="00BF7DAC">
      <w:pPr>
        <w:spacing w:before="240"/>
        <w:rPr>
          <w:lang w:val="ru-RU"/>
        </w:rPr>
      </w:pPr>
    </w:p>
    <w:p w:rsidR="00E52F95" w:rsidRDefault="00E52F95" w:rsidP="00BF7DAC">
      <w:pPr>
        <w:spacing w:before="240"/>
        <w:rPr>
          <w:lang w:val="ru-RU"/>
        </w:rPr>
      </w:pPr>
    </w:p>
    <w:p w:rsidR="00E52F95" w:rsidRDefault="00E52F95" w:rsidP="00BF7DAC">
      <w:pPr>
        <w:spacing w:before="240"/>
        <w:rPr>
          <w:lang w:val="ru-RU"/>
        </w:rPr>
      </w:pPr>
    </w:p>
    <w:p w:rsidR="00BF7DAC" w:rsidRPr="00E52F95" w:rsidRDefault="00B279FD" w:rsidP="00E21C63">
      <w:pPr>
        <w:spacing w:before="240"/>
        <w:jc w:val="center"/>
        <w:rPr>
          <w:b/>
          <w:color w:val="000000"/>
          <w:sz w:val="28"/>
          <w:szCs w:val="28"/>
          <w:lang w:val="ru-RU"/>
        </w:rPr>
      </w:pPr>
      <w:r>
        <w:rPr>
          <w:b/>
          <w:color w:val="000000"/>
          <w:sz w:val="28"/>
          <w:szCs w:val="28"/>
        </w:rPr>
        <w:t>м</w:t>
      </w:r>
      <w:r w:rsidR="00BF7DAC" w:rsidRPr="004C0185">
        <w:rPr>
          <w:b/>
          <w:color w:val="000000"/>
          <w:sz w:val="28"/>
          <w:szCs w:val="28"/>
        </w:rPr>
        <w:t xml:space="preserve">. </w:t>
      </w:r>
      <w:r w:rsidR="00867C0D">
        <w:rPr>
          <w:b/>
          <w:color w:val="000000"/>
          <w:sz w:val="28"/>
          <w:szCs w:val="28"/>
        </w:rPr>
        <w:t>Суми</w:t>
      </w:r>
      <w:r w:rsidR="00BF7DAC" w:rsidRPr="004C0185">
        <w:rPr>
          <w:b/>
          <w:color w:val="000000"/>
          <w:sz w:val="28"/>
          <w:szCs w:val="28"/>
        </w:rPr>
        <w:t xml:space="preserve"> - 202</w:t>
      </w:r>
      <w:r w:rsidR="00BF7DAC">
        <w:rPr>
          <w:b/>
          <w:color w:val="000000"/>
          <w:sz w:val="28"/>
          <w:szCs w:val="28"/>
        </w:rPr>
        <w:t>2</w:t>
      </w:r>
    </w:p>
    <w:p w:rsidR="00867C0D" w:rsidRDefault="00867C0D" w:rsidP="00E21C63">
      <w:pPr>
        <w:spacing w:before="240"/>
        <w:jc w:val="center"/>
        <w:rPr>
          <w:b/>
          <w:color w:val="000000"/>
          <w:sz w:val="28"/>
          <w:szCs w:val="28"/>
        </w:rPr>
      </w:pPr>
    </w:p>
    <w:p w:rsidR="007C4AD9" w:rsidRDefault="007C4AD9" w:rsidP="00BF7DAC">
      <w:pPr>
        <w:jc w:val="center"/>
        <w:rPr>
          <w:b/>
        </w:rPr>
      </w:pPr>
    </w:p>
    <w:p w:rsidR="00BF7DAC" w:rsidRPr="00BF7DAC" w:rsidRDefault="005D633C" w:rsidP="00BF7DAC">
      <w:pPr>
        <w:jc w:val="center"/>
        <w:rPr>
          <w:b/>
        </w:rPr>
      </w:pPr>
      <w:r w:rsidRPr="00DD3B90">
        <w:rPr>
          <w:b/>
        </w:rPr>
        <w:t>Інструкція з підготовки тендерних пропозицій</w:t>
      </w: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047E0F">
        <w:tc>
          <w:tcPr>
            <w:tcW w:w="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55F22" w:rsidRPr="00FC04B3" w:rsidRDefault="00C61234" w:rsidP="007C4A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55F22" w:rsidRPr="00FC04B3" w:rsidRDefault="005D633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67C0D" w:rsidRPr="001D320D" w:rsidRDefault="00867C0D" w:rsidP="00867C0D">
            <w:pPr>
              <w:pStyle w:val="3e"/>
              <w:jc w:val="both"/>
              <w:rPr>
                <w:rFonts w:ascii="Times New Roman" w:hAnsi="Times New Roman"/>
                <w:sz w:val="24"/>
                <w:szCs w:val="24"/>
              </w:rPr>
            </w:pPr>
            <w:r w:rsidRPr="001D320D">
              <w:rPr>
                <w:rFonts w:ascii="Times New Roman" w:hAnsi="Times New Roman"/>
                <w:sz w:val="24"/>
                <w:szCs w:val="24"/>
              </w:rPr>
              <w:t xml:space="preserve">Тендерну документацію розроблено на виконання вимог Закону України від 25.12.2015р. № 922-VIII  «Про публічні закупівлі» (зі змінами) (далі – Закон)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Pr>
                <w:rFonts w:ascii="Times New Roman" w:hAnsi="Times New Roman"/>
                <w:sz w:val="24"/>
                <w:szCs w:val="24"/>
              </w:rPr>
              <w:t xml:space="preserve"> </w:t>
            </w:r>
            <w:r w:rsidRPr="001D320D">
              <w:rPr>
                <w:rFonts w:ascii="Times New Roman" w:hAnsi="Times New Roman"/>
                <w:sz w:val="24"/>
                <w:szCs w:val="24"/>
              </w:rPr>
              <w:t xml:space="preserve">№ 1178 (далі – Особливості). </w:t>
            </w:r>
          </w:p>
          <w:p w:rsidR="00E55F22" w:rsidRPr="002121BE" w:rsidRDefault="00867C0D" w:rsidP="00867C0D">
            <w:pPr>
              <w:spacing w:line="240" w:lineRule="auto"/>
              <w:jc w:val="both"/>
              <w:rPr>
                <w:rFonts w:ascii="Times New Roman" w:hAnsi="Times New Roman" w:cs="Times New Roman"/>
                <w:sz w:val="24"/>
                <w:szCs w:val="24"/>
              </w:rPr>
            </w:pPr>
            <w:r w:rsidRPr="001D320D">
              <w:rPr>
                <w:rFonts w:ascii="Times New Roman" w:hAnsi="Times New Roman"/>
                <w:sz w:val="24"/>
                <w:szCs w:val="24"/>
              </w:rPr>
              <w:t>Терміни які використовуються в цій тендерній документації, вживаються у значеннях, визначених Законом.</w:t>
            </w: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7C4AD9">
            <w:pPr>
              <w:spacing w:line="240" w:lineRule="auto"/>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867C0D"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67C0D" w:rsidRPr="00FC04B3" w:rsidRDefault="00867C0D"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67C0D" w:rsidRPr="007C4AD9" w:rsidRDefault="00867C0D" w:rsidP="007C4AD9">
            <w:pPr>
              <w:spacing w:line="240" w:lineRule="auto"/>
              <w:rPr>
                <w:rFonts w:ascii="Times New Roman" w:hAnsi="Times New Roman" w:cs="Times New Roman"/>
                <w:sz w:val="24"/>
                <w:szCs w:val="24"/>
              </w:rPr>
            </w:pPr>
            <w:r w:rsidRPr="007C4AD9">
              <w:rPr>
                <w:rFonts w:ascii="Times New Roman" w:hAnsi="Times New Roman" w:cs="Times New Roman"/>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67C0D" w:rsidRPr="001D320D" w:rsidRDefault="00867C0D" w:rsidP="006438CE">
            <w:pPr>
              <w:pStyle w:val="3e"/>
              <w:jc w:val="both"/>
              <w:rPr>
                <w:rFonts w:ascii="Times New Roman" w:hAnsi="Times New Roman"/>
                <w:sz w:val="24"/>
                <w:szCs w:val="24"/>
              </w:rPr>
            </w:pPr>
            <w:r w:rsidRPr="001D320D">
              <w:rPr>
                <w:rFonts w:ascii="Times New Roman" w:hAnsi="Times New Roman"/>
                <w:sz w:val="24"/>
                <w:szCs w:val="24"/>
              </w:rPr>
              <w:t xml:space="preserve">Сумський науково-дослідний експертно-криміналістичний центр МВС України </w:t>
            </w:r>
          </w:p>
          <w:p w:rsidR="00867C0D" w:rsidRPr="001D320D" w:rsidRDefault="00867C0D" w:rsidP="006438CE">
            <w:pPr>
              <w:pStyle w:val="3e"/>
              <w:jc w:val="both"/>
              <w:rPr>
                <w:rFonts w:ascii="Times New Roman" w:hAnsi="Times New Roman"/>
                <w:sz w:val="24"/>
                <w:szCs w:val="24"/>
              </w:rPr>
            </w:pPr>
            <w:r w:rsidRPr="001D320D">
              <w:rPr>
                <w:rFonts w:ascii="Times New Roman" w:hAnsi="Times New Roman"/>
                <w:sz w:val="24"/>
                <w:szCs w:val="24"/>
              </w:rPr>
              <w:t>(далі – Замовник)</w:t>
            </w:r>
          </w:p>
        </w:tc>
      </w:tr>
      <w:tr w:rsidR="00867C0D"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67C0D" w:rsidRPr="00FC04B3" w:rsidRDefault="00867C0D"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67C0D" w:rsidRPr="007C4AD9" w:rsidRDefault="00867C0D" w:rsidP="007C4AD9">
            <w:pPr>
              <w:spacing w:line="240" w:lineRule="auto"/>
              <w:rPr>
                <w:rFonts w:ascii="Times New Roman" w:hAnsi="Times New Roman" w:cs="Times New Roman"/>
                <w:sz w:val="24"/>
                <w:szCs w:val="24"/>
              </w:rPr>
            </w:pPr>
            <w:r w:rsidRPr="007C4AD9">
              <w:rPr>
                <w:rFonts w:ascii="Times New Roman" w:hAnsi="Times New Roman" w:cs="Times New Roman"/>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67C0D" w:rsidRPr="001D320D" w:rsidRDefault="00867C0D" w:rsidP="006438CE">
            <w:pPr>
              <w:pStyle w:val="3e"/>
              <w:jc w:val="both"/>
              <w:rPr>
                <w:rFonts w:ascii="Times New Roman" w:hAnsi="Times New Roman"/>
                <w:sz w:val="24"/>
                <w:szCs w:val="24"/>
              </w:rPr>
            </w:pPr>
            <w:r w:rsidRPr="001D320D">
              <w:rPr>
                <w:rFonts w:ascii="Times New Roman" w:hAnsi="Times New Roman"/>
                <w:sz w:val="24"/>
                <w:szCs w:val="24"/>
              </w:rPr>
              <w:t>40007, м. Суми вул. Промислов</w:t>
            </w:r>
            <w:r w:rsidR="00047E0F">
              <w:rPr>
                <w:rFonts w:ascii="Times New Roman" w:hAnsi="Times New Roman"/>
                <w:sz w:val="24"/>
                <w:szCs w:val="24"/>
              </w:rPr>
              <w:t>а</w:t>
            </w:r>
            <w:r w:rsidRPr="001D320D">
              <w:rPr>
                <w:rFonts w:ascii="Times New Roman" w:hAnsi="Times New Roman"/>
                <w:sz w:val="24"/>
                <w:szCs w:val="24"/>
              </w:rPr>
              <w:t xml:space="preserve"> буд,</w:t>
            </w:r>
            <w:r>
              <w:rPr>
                <w:rFonts w:ascii="Times New Roman" w:hAnsi="Times New Roman"/>
                <w:sz w:val="24"/>
                <w:szCs w:val="24"/>
              </w:rPr>
              <w:t xml:space="preserve"> </w:t>
            </w:r>
            <w:r w:rsidRPr="001D320D">
              <w:rPr>
                <w:rFonts w:ascii="Times New Roman" w:hAnsi="Times New Roman"/>
                <w:sz w:val="24"/>
                <w:szCs w:val="24"/>
              </w:rPr>
              <w:t>8</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C4AD9" w:rsidRDefault="00BF7DAC" w:rsidP="007C4AD9">
            <w:pPr>
              <w:spacing w:line="240" w:lineRule="auto"/>
              <w:rPr>
                <w:rFonts w:ascii="Times New Roman" w:hAnsi="Times New Roman" w:cs="Times New Roman"/>
                <w:sz w:val="24"/>
                <w:szCs w:val="24"/>
              </w:rPr>
            </w:pPr>
            <w:r w:rsidRPr="007C4AD9">
              <w:rPr>
                <w:rFonts w:ascii="Times New Roman" w:hAnsi="Times New Roman" w:cs="Times New Roman"/>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67C0D" w:rsidRDefault="00867C0D" w:rsidP="00867C0D">
            <w:pPr>
              <w:pStyle w:val="3e"/>
              <w:jc w:val="both"/>
              <w:rPr>
                <w:rFonts w:ascii="Times New Roman" w:hAnsi="Times New Roman"/>
                <w:sz w:val="24"/>
                <w:szCs w:val="24"/>
              </w:rPr>
            </w:pPr>
            <w:r w:rsidRPr="001D320D">
              <w:rPr>
                <w:rFonts w:ascii="Times New Roman" w:hAnsi="Times New Roman"/>
                <w:sz w:val="24"/>
                <w:szCs w:val="24"/>
              </w:rPr>
              <w:t>Лаврик Оксана, провідний фахівець з публічних закупівель</w:t>
            </w:r>
            <w:r>
              <w:rPr>
                <w:rFonts w:ascii="Times New Roman" w:hAnsi="Times New Roman"/>
                <w:sz w:val="24"/>
                <w:szCs w:val="24"/>
              </w:rPr>
              <w:t xml:space="preserve">, </w:t>
            </w:r>
            <w:r w:rsidRPr="001D320D">
              <w:rPr>
                <w:rFonts w:ascii="Times New Roman" w:hAnsi="Times New Roman"/>
                <w:sz w:val="24"/>
                <w:szCs w:val="24"/>
              </w:rPr>
              <w:t xml:space="preserve">тел.:(0542)66-77-23, </w:t>
            </w:r>
          </w:p>
          <w:p w:rsidR="00867C0D" w:rsidRPr="001D320D" w:rsidRDefault="00867C0D" w:rsidP="00867C0D">
            <w:pPr>
              <w:pStyle w:val="3e"/>
              <w:jc w:val="both"/>
              <w:rPr>
                <w:rFonts w:ascii="Times New Roman" w:hAnsi="Times New Roman"/>
                <w:sz w:val="24"/>
                <w:szCs w:val="24"/>
              </w:rPr>
            </w:pPr>
            <w:r w:rsidRPr="001D320D">
              <w:rPr>
                <w:rFonts w:ascii="Times New Roman" w:hAnsi="Times New Roman"/>
                <w:sz w:val="24"/>
                <w:szCs w:val="24"/>
              </w:rPr>
              <w:t>e-</w:t>
            </w:r>
            <w:proofErr w:type="spellStart"/>
            <w:r w:rsidRPr="001D320D">
              <w:rPr>
                <w:rFonts w:ascii="Times New Roman" w:hAnsi="Times New Roman"/>
                <w:sz w:val="24"/>
                <w:szCs w:val="24"/>
              </w:rPr>
              <w:t>mail</w:t>
            </w:r>
            <w:proofErr w:type="spellEnd"/>
            <w:r w:rsidRPr="001D320D">
              <w:rPr>
                <w:rFonts w:ascii="Times New Roman" w:hAnsi="Times New Roman"/>
                <w:sz w:val="24"/>
                <w:szCs w:val="24"/>
              </w:rPr>
              <w:t>:</w:t>
            </w:r>
            <w:r>
              <w:rPr>
                <w:rFonts w:ascii="Times New Roman" w:hAnsi="Times New Roman"/>
                <w:sz w:val="24"/>
                <w:szCs w:val="24"/>
              </w:rPr>
              <w:t xml:space="preserve"> </w:t>
            </w:r>
            <w:hyperlink r:id="rId10" w:history="1">
              <w:r w:rsidRPr="001D320D">
                <w:rPr>
                  <w:rStyle w:val="afff7"/>
                  <w:rFonts w:ascii="Times New Roman" w:hAnsi="Times New Roman"/>
                  <w:color w:val="auto"/>
                  <w:sz w:val="24"/>
                  <w:szCs w:val="24"/>
                </w:rPr>
                <w:t>Sndekc_zakupivli@i.ua</w:t>
              </w:r>
            </w:hyperlink>
          </w:p>
          <w:p w:rsidR="00BF7DAC" w:rsidRPr="00867C0D" w:rsidRDefault="00BF7DAC" w:rsidP="007C4AD9">
            <w:pPr>
              <w:spacing w:line="240" w:lineRule="auto"/>
              <w:jc w:val="both"/>
              <w:rPr>
                <w:rFonts w:ascii="Times New Roman" w:hAnsi="Times New Roman" w:cs="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714DD7" w:rsidRDefault="00BF7DAC" w:rsidP="007C4AD9">
            <w:pPr>
              <w:spacing w:line="240" w:lineRule="auto"/>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047E0F">
              <w:rPr>
                <w:rFonts w:ascii="Times New Roman" w:hAnsi="Times New Roman" w:cs="Times New Roman"/>
                <w:sz w:val="24"/>
                <w:szCs w:val="24"/>
              </w:rPr>
              <w:t>(</w:t>
            </w:r>
            <w:r w:rsidR="00714DD7">
              <w:rPr>
                <w:rFonts w:ascii="Times New Roman" w:hAnsi="Times New Roman" w:cs="Times New Roman"/>
                <w:color w:val="auto"/>
                <w:sz w:val="24"/>
                <w:szCs w:val="24"/>
              </w:rPr>
              <w:t>з особливостями</w:t>
            </w:r>
            <w:r w:rsidR="00047E0F">
              <w:rPr>
                <w:rFonts w:ascii="Times New Roman" w:hAnsi="Times New Roman" w:cs="Times New Roman"/>
                <w:color w:val="auto"/>
                <w:sz w:val="24"/>
                <w:szCs w:val="24"/>
              </w:rPr>
              <w:t>)</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C4AD9" w:rsidRDefault="00BF7DAC" w:rsidP="007C4AD9">
            <w:pPr>
              <w:spacing w:line="240" w:lineRule="auto"/>
              <w:rPr>
                <w:rFonts w:ascii="Times New Roman" w:hAnsi="Times New Roman" w:cs="Times New Roman"/>
                <w:sz w:val="24"/>
                <w:szCs w:val="24"/>
              </w:rPr>
            </w:pPr>
            <w:r w:rsidRPr="007C4AD9">
              <w:rPr>
                <w:rFonts w:ascii="Times New Roman" w:hAnsi="Times New Roman" w:cs="Times New Roman"/>
                <w:sz w:val="24"/>
                <w:szCs w:val="24"/>
              </w:rPr>
              <w:t>назва предмета закупівлі</w:t>
            </w:r>
          </w:p>
          <w:p w:rsidR="000465FF" w:rsidRPr="00FC04B3" w:rsidRDefault="000465FF" w:rsidP="007C4AD9">
            <w:pPr>
              <w:spacing w:line="240" w:lineRule="auto"/>
              <w:rPr>
                <w:rFonts w:ascii="Times New Roman" w:hAnsi="Times New Roman" w:cs="Times New Roman"/>
                <w:i/>
                <w:sz w:val="24"/>
                <w:szCs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10FF4" w:rsidRDefault="00410FF4" w:rsidP="007C4A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Природний газ </w:t>
            </w:r>
          </w:p>
          <w:p w:rsidR="00BF7DAC" w:rsidRPr="002039B2" w:rsidRDefault="00BF7DAC" w:rsidP="007C4AD9">
            <w:pPr>
              <w:spacing w:line="240" w:lineRule="auto"/>
              <w:rPr>
                <w:rFonts w:ascii="Times New Roman" w:eastAsia="Times New Roman" w:hAnsi="Times New Roman" w:cs="Times New Roman"/>
                <w:sz w:val="24"/>
                <w:szCs w:val="24"/>
              </w:rPr>
            </w:pPr>
            <w:r w:rsidRPr="002039B2">
              <w:rPr>
                <w:rFonts w:ascii="Times New Roman" w:eastAsia="Times New Roman" w:hAnsi="Times New Roman" w:cs="Times New Roman"/>
                <w:sz w:val="24"/>
                <w:szCs w:val="24"/>
              </w:rPr>
              <w:t xml:space="preserve">Код ДК 021:2015: 09120000-6 Газове паливо </w:t>
            </w:r>
          </w:p>
          <w:p w:rsidR="00BF7DAC" w:rsidRPr="00D94DFD" w:rsidRDefault="00BF7DAC" w:rsidP="00D94DFD">
            <w:pPr>
              <w:spacing w:line="240" w:lineRule="auto"/>
              <w:rPr>
                <w:rFonts w:ascii="Times New Roman" w:eastAsia="Times New Roman" w:hAnsi="Times New Roman" w:cs="Times New Roman"/>
                <w:sz w:val="24"/>
                <w:szCs w:val="24"/>
                <w:highlight w:val="yellow"/>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C4AD9" w:rsidRDefault="00BF7DAC" w:rsidP="007C4AD9">
            <w:pPr>
              <w:spacing w:line="240" w:lineRule="auto"/>
              <w:rPr>
                <w:rFonts w:ascii="Times New Roman" w:hAnsi="Times New Roman" w:cs="Times New Roman"/>
                <w:sz w:val="24"/>
                <w:szCs w:val="24"/>
              </w:rPr>
            </w:pPr>
            <w:r w:rsidRPr="007C4AD9">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867C0D" w:rsidP="007C4AD9">
            <w:pPr>
              <w:widowControl w:val="0"/>
              <w:spacing w:line="240" w:lineRule="auto"/>
              <w:ind w:right="120"/>
              <w:contextualSpacing/>
              <w:jc w:val="both"/>
              <w:rPr>
                <w:rFonts w:ascii="Times New Roman" w:hAnsi="Times New Roman"/>
                <w:sz w:val="24"/>
                <w:szCs w:val="24"/>
              </w:rPr>
            </w:pPr>
            <w:r w:rsidRPr="001D320D">
              <w:rPr>
                <w:rFonts w:ascii="Times New Roman" w:hAnsi="Times New Roman"/>
                <w:sz w:val="24"/>
                <w:szCs w:val="24"/>
              </w:rPr>
              <w:t>В даній закупівлі поділ предмету закупівлі на лоти не передбачено</w:t>
            </w:r>
          </w:p>
          <w:p w:rsidR="00BF7DAC" w:rsidRPr="00AC7ED0" w:rsidRDefault="00BF7DAC" w:rsidP="007C4AD9">
            <w:pPr>
              <w:widowControl w:val="0"/>
              <w:spacing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C4AD9" w:rsidRDefault="00867C0D" w:rsidP="007C4AD9">
            <w:pPr>
              <w:spacing w:line="240" w:lineRule="auto"/>
              <w:rPr>
                <w:rFonts w:ascii="Times New Roman" w:hAnsi="Times New Roman" w:cs="Times New Roman"/>
                <w:sz w:val="24"/>
                <w:szCs w:val="24"/>
              </w:rPr>
            </w:pPr>
            <w:r w:rsidRPr="001D320D">
              <w:rPr>
                <w:rFonts w:ascii="Times New Roman" w:hAnsi="Times New Roman"/>
                <w:sz w:val="24"/>
                <w:szCs w:val="24"/>
              </w:rPr>
              <w:t>місце, кількість, обсяг поставки товарів (надання послуг, виконання робіт)</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67C0D" w:rsidRPr="001D320D" w:rsidRDefault="00867C0D" w:rsidP="00867C0D">
            <w:pPr>
              <w:pStyle w:val="3e"/>
              <w:jc w:val="both"/>
              <w:rPr>
                <w:rFonts w:ascii="Times New Roman" w:hAnsi="Times New Roman"/>
                <w:sz w:val="24"/>
                <w:szCs w:val="24"/>
              </w:rPr>
            </w:pPr>
            <w:r w:rsidRPr="001D320D">
              <w:rPr>
                <w:rFonts w:ascii="Times New Roman" w:hAnsi="Times New Roman"/>
                <w:sz w:val="24"/>
                <w:szCs w:val="24"/>
              </w:rPr>
              <w:t>Місце поставки: м. Суми вул. Промислова буд. 8</w:t>
            </w:r>
          </w:p>
          <w:p w:rsidR="00867C0D" w:rsidRPr="007E5258" w:rsidRDefault="00867C0D" w:rsidP="00867C0D">
            <w:pPr>
              <w:pStyle w:val="3e"/>
              <w:jc w:val="both"/>
              <w:rPr>
                <w:rFonts w:ascii="Times New Roman" w:hAnsi="Times New Roman"/>
                <w:sz w:val="24"/>
                <w:szCs w:val="24"/>
                <w:vertAlign w:val="superscript"/>
                <w:lang w:val="ru-RU"/>
              </w:rPr>
            </w:pPr>
            <w:r w:rsidRPr="001D320D">
              <w:rPr>
                <w:rFonts w:ascii="Times New Roman" w:hAnsi="Times New Roman"/>
                <w:sz w:val="24"/>
                <w:szCs w:val="24"/>
              </w:rPr>
              <w:t xml:space="preserve">Кількість – </w:t>
            </w:r>
            <w:r w:rsidRPr="00867C0D">
              <w:rPr>
                <w:rFonts w:ascii="Times New Roman" w:hAnsi="Times New Roman" w:cs="Times New Roman"/>
                <w:sz w:val="24"/>
                <w:szCs w:val="24"/>
              </w:rPr>
              <w:t>7</w:t>
            </w:r>
            <w:r w:rsidR="007E5258">
              <w:rPr>
                <w:rFonts w:ascii="Times New Roman" w:hAnsi="Times New Roman" w:cs="Times New Roman"/>
                <w:sz w:val="24"/>
                <w:szCs w:val="24"/>
                <w:lang w:val="ru-RU"/>
              </w:rPr>
              <w:t>900</w:t>
            </w:r>
            <w:r w:rsidRPr="00867C0D">
              <w:rPr>
                <w:rFonts w:ascii="Times New Roman" w:hAnsi="Times New Roman" w:cs="Times New Roman"/>
                <w:sz w:val="24"/>
                <w:szCs w:val="24"/>
              </w:rPr>
              <w:t xml:space="preserve"> </w:t>
            </w:r>
            <w:r w:rsidR="007E5258">
              <w:rPr>
                <w:rFonts w:ascii="Times New Roman" w:hAnsi="Times New Roman" w:cs="Times New Roman"/>
                <w:sz w:val="24"/>
                <w:szCs w:val="24"/>
                <w:lang w:val="ru-RU"/>
              </w:rPr>
              <w:t>м</w:t>
            </w:r>
            <w:r w:rsidR="007E5258">
              <w:rPr>
                <w:rFonts w:ascii="Times New Roman" w:hAnsi="Times New Roman" w:cs="Times New Roman"/>
                <w:sz w:val="24"/>
                <w:szCs w:val="24"/>
                <w:vertAlign w:val="superscript"/>
                <w:lang w:val="ru-RU"/>
              </w:rPr>
              <w:t>3</w:t>
            </w:r>
          </w:p>
          <w:p w:rsidR="00BF7DAC" w:rsidRPr="007C4AD9" w:rsidRDefault="00BF7DAC" w:rsidP="00867C0D">
            <w:pPr>
              <w:pStyle w:val="msonormalcxspmiddle"/>
              <w:widowControl w:val="0"/>
              <w:spacing w:beforeLines="50" w:before="120" w:afterLines="50" w:after="120" w:line="240" w:lineRule="auto"/>
              <w:ind w:right="226" w:hanging="2"/>
              <w:contextualSpacing/>
              <w:jc w:val="both"/>
              <w:rPr>
                <w:b/>
                <w:sz w:val="24"/>
                <w:szCs w:val="24"/>
                <w:lang w:val="uk-UA"/>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7E5258" w:rsidRDefault="00BF7DAC" w:rsidP="007C4AD9">
            <w:pPr>
              <w:spacing w:line="240" w:lineRule="auto"/>
              <w:rPr>
                <w:rFonts w:ascii="Times New Roman" w:hAnsi="Times New Roman" w:cs="Times New Roman"/>
                <w:b/>
                <w:highlight w:val="green"/>
              </w:rPr>
            </w:pPr>
            <w:r w:rsidRPr="007E5258">
              <w:rPr>
                <w:rFonts w:ascii="Times New Roman" w:eastAsia="Calibri" w:hAnsi="Times New Roman" w:cs="Times New Roman"/>
                <w:b/>
                <w:sz w:val="24"/>
                <w:szCs w:val="24"/>
                <w:lang w:eastAsia="zh-CN"/>
              </w:rPr>
              <w:t>з 01.01.2023</w:t>
            </w:r>
            <w:r w:rsidR="007E5258">
              <w:rPr>
                <w:rFonts w:ascii="Times New Roman" w:eastAsia="Calibri" w:hAnsi="Times New Roman" w:cs="Times New Roman"/>
                <w:b/>
                <w:sz w:val="24"/>
                <w:szCs w:val="24"/>
                <w:lang w:val="ru-RU" w:eastAsia="zh-CN"/>
              </w:rPr>
              <w:t xml:space="preserve"> року</w:t>
            </w:r>
            <w:r w:rsidRPr="007E5258">
              <w:rPr>
                <w:rFonts w:ascii="Times New Roman" w:eastAsia="Calibri" w:hAnsi="Times New Roman" w:cs="Times New Roman"/>
                <w:b/>
                <w:sz w:val="24"/>
                <w:szCs w:val="24"/>
                <w:lang w:eastAsia="zh-CN"/>
              </w:rPr>
              <w:t xml:space="preserve"> по 31.03.2023 року</w:t>
            </w:r>
          </w:p>
        </w:tc>
      </w:tr>
      <w:tr w:rsidR="00867C0D"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67C0D" w:rsidRPr="00FC04B3" w:rsidRDefault="00047E0F" w:rsidP="007C4AD9">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67C0D" w:rsidRPr="001D320D" w:rsidRDefault="00867C0D" w:rsidP="006438CE">
            <w:pPr>
              <w:pStyle w:val="3e"/>
              <w:jc w:val="both"/>
              <w:rPr>
                <w:rFonts w:ascii="Times New Roman" w:hAnsi="Times New Roman"/>
                <w:sz w:val="24"/>
                <w:szCs w:val="24"/>
              </w:rPr>
            </w:pPr>
            <w:r w:rsidRPr="001D320D">
              <w:rPr>
                <w:rFonts w:ascii="Times New Roman" w:hAnsi="Times New Roman"/>
                <w:sz w:val="24"/>
                <w:szCs w:val="24"/>
              </w:rPr>
              <w:t>очікувана вартість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67C0D" w:rsidRPr="007E5258" w:rsidRDefault="00867C0D" w:rsidP="00047E0F">
            <w:pPr>
              <w:pStyle w:val="3e"/>
              <w:jc w:val="both"/>
              <w:rPr>
                <w:rFonts w:ascii="Times New Roman" w:hAnsi="Times New Roman"/>
                <w:b/>
                <w:sz w:val="24"/>
                <w:szCs w:val="24"/>
                <w:lang w:val="ru-RU"/>
              </w:rPr>
            </w:pPr>
            <w:r w:rsidRPr="007E5258">
              <w:rPr>
                <w:rFonts w:ascii="Times New Roman" w:hAnsi="Times New Roman"/>
                <w:b/>
                <w:sz w:val="24"/>
                <w:szCs w:val="24"/>
              </w:rPr>
              <w:t>130</w:t>
            </w:r>
            <w:r w:rsidR="00047E0F" w:rsidRPr="007E5258">
              <w:rPr>
                <w:rFonts w:ascii="Times New Roman" w:hAnsi="Times New Roman"/>
                <w:b/>
                <w:sz w:val="24"/>
                <w:szCs w:val="24"/>
              </w:rPr>
              <w:t xml:space="preserve"> </w:t>
            </w:r>
            <w:r w:rsidRPr="007E5258">
              <w:rPr>
                <w:rFonts w:ascii="Times New Roman" w:hAnsi="Times New Roman"/>
                <w:b/>
                <w:sz w:val="24"/>
                <w:szCs w:val="24"/>
              </w:rPr>
              <w:t xml:space="preserve">775,73 грн. </w:t>
            </w:r>
            <w:r w:rsidR="007E5258">
              <w:rPr>
                <w:rFonts w:ascii="Times New Roman" w:hAnsi="Times New Roman"/>
                <w:b/>
                <w:sz w:val="24"/>
                <w:szCs w:val="24"/>
                <w:lang w:val="ru-RU"/>
              </w:rPr>
              <w:t>(</w:t>
            </w:r>
            <w:r w:rsidRPr="007E5258">
              <w:rPr>
                <w:rFonts w:ascii="Times New Roman" w:hAnsi="Times New Roman"/>
                <w:b/>
                <w:sz w:val="24"/>
                <w:szCs w:val="24"/>
              </w:rPr>
              <w:t>з ПДВ</w:t>
            </w:r>
            <w:r w:rsidR="007E5258">
              <w:rPr>
                <w:rFonts w:ascii="Times New Roman" w:hAnsi="Times New Roman"/>
                <w:b/>
                <w:sz w:val="24"/>
                <w:szCs w:val="24"/>
                <w:lang w:val="ru-RU"/>
              </w:rPr>
              <w:t>)</w:t>
            </w:r>
          </w:p>
        </w:tc>
      </w:tr>
      <w:tr w:rsidR="00867C0D"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867C0D" w:rsidRPr="00FC04B3" w:rsidRDefault="00047E0F" w:rsidP="007C4AD9">
            <w:r>
              <w:t>4.6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867C0D" w:rsidRPr="001D320D" w:rsidRDefault="00867C0D" w:rsidP="006438CE">
            <w:pPr>
              <w:pStyle w:val="3e"/>
              <w:rPr>
                <w:rFonts w:ascii="Times New Roman" w:hAnsi="Times New Roman"/>
                <w:sz w:val="24"/>
                <w:szCs w:val="24"/>
                <w:lang w:eastAsia="ru-RU"/>
              </w:rPr>
            </w:pPr>
            <w:r w:rsidRPr="001D320D">
              <w:rPr>
                <w:rFonts w:ascii="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67C0D" w:rsidRPr="00700B8A" w:rsidRDefault="00867C0D" w:rsidP="006438CE">
            <w:pPr>
              <w:pStyle w:val="3e"/>
              <w:jc w:val="both"/>
              <w:rPr>
                <w:rFonts w:ascii="Times New Roman" w:hAnsi="Times New Roman"/>
                <w:b/>
                <w:color w:val="auto"/>
                <w:sz w:val="24"/>
                <w:szCs w:val="24"/>
                <w:lang w:eastAsia="ru-RU"/>
              </w:rPr>
            </w:pPr>
            <w:r w:rsidRPr="00700B8A">
              <w:rPr>
                <w:rFonts w:ascii="Times New Roman" w:hAnsi="Times New Roman"/>
                <w:b/>
                <w:color w:val="auto"/>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67C0D" w:rsidRPr="001D320D" w:rsidRDefault="00867C0D" w:rsidP="006438CE">
            <w:pPr>
              <w:pStyle w:val="3e"/>
              <w:rPr>
                <w:rFonts w:ascii="Times New Roman" w:hAnsi="Times New Roman"/>
                <w:sz w:val="24"/>
                <w:szCs w:val="24"/>
                <w:lang w:eastAsia="ru-RU"/>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7C4AD9">
            <w:pPr>
              <w:spacing w:line="240" w:lineRule="auto"/>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7E0F">
              <w:rPr>
                <w:rFonts w:ascii="Times New Roman" w:eastAsia="Times New Roman" w:hAnsi="Times New Roman" w:cs="Times New Roman"/>
                <w:bCs/>
                <w:iCs/>
                <w:sz w:val="24"/>
                <w:szCs w:val="24"/>
              </w:rPr>
              <w:t>У разі якщо учасником процедури закупівлі є нерезидент</w:t>
            </w:r>
            <w:r w:rsidRPr="00047E0F">
              <w:rPr>
                <w:rFonts w:ascii="Times New Roman" w:eastAsia="Times New Roman" w:hAnsi="Times New Roman" w:cs="Times New Roman"/>
                <w:bCs/>
                <w:sz w:val="24"/>
                <w:szCs w:val="24"/>
              </w:rPr>
              <w:t xml:space="preserve">,  </w:t>
            </w:r>
            <w:r w:rsidRPr="00047E0F">
              <w:rPr>
                <w:rFonts w:ascii="Times New Roman" w:eastAsia="Times New Roman" w:hAnsi="Times New Roman" w:cs="Times New Roman"/>
                <w:sz w:val="24"/>
                <w:szCs w:val="24"/>
              </w:rPr>
              <w:t>такий Учасник зазначає ціну пропозиції в електронній</w:t>
            </w:r>
            <w:r w:rsidRPr="00043F7F">
              <w:rPr>
                <w:rFonts w:ascii="Times New Roman" w:eastAsia="Times New Roman" w:hAnsi="Times New Roman" w:cs="Times New Roman"/>
                <w:sz w:val="24"/>
                <w:szCs w:val="24"/>
              </w:rPr>
              <w:t xml:space="preserve"> системі закупівель у валюті – гривня.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7C4AD9">
            <w:pPr>
              <w:widowControl w:val="0"/>
              <w:spacing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7C4AD9">
            <w:pPr>
              <w:widowControl w:val="0"/>
              <w:spacing w:line="240" w:lineRule="auto"/>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7C4AD9">
            <w:pPr>
              <w:widowControl w:val="0"/>
              <w:spacing w:line="240" w:lineRule="auto"/>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7C4AD9">
            <w:pPr>
              <w:widowControl w:val="0"/>
              <w:spacing w:line="240" w:lineRule="auto"/>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w:t>
            </w:r>
            <w:r w:rsidRPr="00A26DF7">
              <w:rPr>
                <w:rFonts w:ascii="Times New Roman" w:hAnsi="Times New Roman"/>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7C4AD9">
            <w:pPr>
              <w:widowControl w:val="0"/>
              <w:spacing w:line="240" w:lineRule="auto"/>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rsidTr="00047E0F">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F7DAC" w:rsidRPr="00FC04B3" w:rsidRDefault="00BF7DA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63722E"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722E"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7DAC" w:rsidRDefault="00BF7DAC" w:rsidP="007C4AD9">
            <w:pPr>
              <w:widowControl w:val="0"/>
              <w:spacing w:line="240" w:lineRule="auto"/>
              <w:jc w:val="both"/>
            </w:pPr>
            <w:r w:rsidRPr="00043F7F">
              <w:rPr>
                <w:rFonts w:ascii="Times New Roman" w:hAnsi="Times New Roman"/>
                <w:sz w:val="24"/>
                <w:szCs w:val="24"/>
              </w:rPr>
              <w:t xml:space="preserve">Замовник повинен </w:t>
            </w:r>
            <w:r w:rsidRPr="0063722E">
              <w:rPr>
                <w:rFonts w:ascii="Times New Roman" w:hAnsi="Times New Roman"/>
                <w:b/>
                <w:bCs/>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640E4B" w:rsidRPr="0063722E" w:rsidRDefault="00BF7DAC" w:rsidP="007C4AD9">
            <w:pPr>
              <w:widowControl w:val="0"/>
              <w:spacing w:line="240" w:lineRule="auto"/>
              <w:jc w:val="both"/>
              <w:rPr>
                <w:rFonts w:ascii="Times New Roman" w:hAnsi="Times New Roman"/>
                <w:b/>
                <w:bCs/>
                <w:i/>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722E">
              <w:rPr>
                <w:rFonts w:ascii="Times New Roman" w:hAnsi="Times New Roman"/>
                <w:b/>
                <w:bCs/>
                <w:iCs/>
                <w:sz w:val="24"/>
                <w:szCs w:val="24"/>
              </w:rPr>
              <w:t>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7C4AD9">
            <w:pPr>
              <w:widowControl w:val="0"/>
              <w:spacing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122B1">
              <w:rPr>
                <w:rFonts w:ascii="Times New Roman" w:hAnsi="Times New Roman"/>
                <w:b/>
                <w:bCs/>
                <w:iCs/>
                <w:sz w:val="24"/>
                <w:szCs w:val="24"/>
              </w:rPr>
              <w:t>не менше чотирьох днів.</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043F7F">
              <w:rPr>
                <w:rFonts w:ascii="Times New Roman" w:hAnsi="Times New Roman"/>
                <w:sz w:val="24"/>
                <w:szCs w:val="24"/>
              </w:rPr>
              <w:lastRenderedPageBreak/>
              <w:t>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122B1">
              <w:rPr>
                <w:rFonts w:ascii="Times New Roman" w:hAnsi="Times New Roman"/>
                <w:b/>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rsidTr="00047E0F">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F7DAC" w:rsidRPr="00FC04B3" w:rsidRDefault="00BF7DAC" w:rsidP="00047E0F">
            <w:pPr>
              <w:shd w:val="clear" w:color="auto" w:fill="D9D9D9" w:themeFill="background1" w:themeFillShade="D9"/>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7C4AD9">
            <w:pPr>
              <w:widowControl w:val="0"/>
              <w:spacing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502C6D" w:rsidRDefault="00BF7DAC" w:rsidP="007C4AD9">
            <w:pPr>
              <w:spacing w:line="240" w:lineRule="auto"/>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F7DAC" w:rsidRDefault="00BF7DAC" w:rsidP="007C4AD9">
            <w:pPr>
              <w:spacing w:line="240" w:lineRule="auto"/>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BF7DAC" w:rsidRPr="0044517E" w:rsidRDefault="008E54C0" w:rsidP="008E54C0">
            <w:pPr>
              <w:pStyle w:val="afe"/>
              <w:numPr>
                <w:ilvl w:val="0"/>
                <w:numId w:val="40"/>
              </w:numPr>
              <w:tabs>
                <w:tab w:val="left" w:pos="467"/>
              </w:tabs>
              <w:spacing w:after="0" w:line="240" w:lineRule="auto"/>
              <w:ind w:left="-100" w:right="58" w:firstLine="283"/>
              <w:jc w:val="both"/>
              <w:rPr>
                <w:rFonts w:ascii="Times New Roman" w:hAnsi="Times New Roman" w:cs="Times New Roman"/>
                <w:sz w:val="24"/>
                <w:szCs w:val="24"/>
              </w:rPr>
            </w:pPr>
            <w:r>
              <w:rPr>
                <w:rFonts w:ascii="Times New Roman" w:hAnsi="Times New Roman" w:cs="Times New Roman"/>
                <w:sz w:val="24"/>
                <w:szCs w:val="24"/>
              </w:rPr>
              <w:t>з</w:t>
            </w:r>
            <w:r w:rsidR="00BF7DAC" w:rsidRPr="0044517E">
              <w:rPr>
                <w:rFonts w:ascii="Times New Roman" w:hAnsi="Times New Roman" w:cs="Times New Roman"/>
                <w:sz w:val="24"/>
                <w:szCs w:val="24"/>
              </w:rPr>
              <w:t xml:space="preserve">аповнену та підписану тендерну пропозицію за формою, наведеною у </w:t>
            </w:r>
            <w:r w:rsidR="00BF7DAC" w:rsidRPr="008E54C0">
              <w:rPr>
                <w:rFonts w:ascii="Times New Roman" w:hAnsi="Times New Roman" w:cs="Times New Roman"/>
                <w:b/>
                <w:sz w:val="24"/>
                <w:szCs w:val="24"/>
              </w:rPr>
              <w:t>Додатку 4</w:t>
            </w:r>
            <w:r w:rsidR="00BF7DAC" w:rsidRPr="0044517E">
              <w:rPr>
                <w:rFonts w:ascii="Times New Roman" w:hAnsi="Times New Roman" w:cs="Times New Roman"/>
                <w:sz w:val="24"/>
                <w:szCs w:val="24"/>
              </w:rPr>
              <w:t xml:space="preserve"> до тендерної документації;</w:t>
            </w:r>
          </w:p>
          <w:p w:rsidR="00BF7DAC" w:rsidRPr="00A74466" w:rsidRDefault="00BF7DAC" w:rsidP="008E54C0">
            <w:pPr>
              <w:widowControl w:val="0"/>
              <w:numPr>
                <w:ilvl w:val="0"/>
                <w:numId w:val="25"/>
              </w:numPr>
              <w:tabs>
                <w:tab w:val="left" w:pos="467"/>
              </w:tabs>
              <w:spacing w:line="240" w:lineRule="auto"/>
              <w:ind w:left="-100" w:firstLine="283"/>
              <w:jc w:val="both"/>
              <w:rPr>
                <w:rFonts w:ascii="Times New Roman" w:hAnsi="Times New Roman"/>
                <w:sz w:val="24"/>
                <w:szCs w:val="24"/>
              </w:rPr>
            </w:pPr>
            <w:r w:rsidRPr="00A74466">
              <w:rPr>
                <w:rFonts w:ascii="Times New Roman" w:hAnsi="Times New Roman"/>
                <w:sz w:val="24"/>
                <w:szCs w:val="24"/>
              </w:rPr>
              <w:t>інформ</w:t>
            </w:r>
            <w:r w:rsidR="008E54C0">
              <w:rPr>
                <w:rFonts w:ascii="Times New Roman" w:hAnsi="Times New Roman"/>
                <w:sz w:val="24"/>
                <w:szCs w:val="24"/>
              </w:rPr>
              <w:t>аці</w:t>
            </w:r>
            <w:r w:rsidRPr="00A74466">
              <w:rPr>
                <w:rFonts w:ascii="Times New Roman" w:hAnsi="Times New Roman"/>
                <w:sz w:val="24"/>
                <w:szCs w:val="24"/>
              </w:rPr>
              <w:t xml:space="preserve">ю щодо відсутності підстав, установлених у статті 17 Закону – </w:t>
            </w:r>
            <w:r w:rsidRPr="008E54C0">
              <w:rPr>
                <w:rFonts w:ascii="Times New Roman" w:hAnsi="Times New Roman"/>
                <w:b/>
                <w:bCs/>
                <w:iCs/>
                <w:sz w:val="24"/>
                <w:szCs w:val="24"/>
              </w:rPr>
              <w:t>згідно Додатку 1</w:t>
            </w:r>
            <w:r w:rsidRPr="00A74466">
              <w:rPr>
                <w:rFonts w:ascii="Times New Roman" w:hAnsi="Times New Roman"/>
                <w:sz w:val="24"/>
                <w:szCs w:val="24"/>
              </w:rPr>
              <w:t xml:space="preserve"> до цієї тендерної документації;</w:t>
            </w:r>
          </w:p>
          <w:p w:rsidR="00BF7DAC" w:rsidRPr="00A74466" w:rsidRDefault="00BF7DAC" w:rsidP="008E54C0">
            <w:pPr>
              <w:widowControl w:val="0"/>
              <w:numPr>
                <w:ilvl w:val="0"/>
                <w:numId w:val="25"/>
              </w:numPr>
              <w:tabs>
                <w:tab w:val="left" w:pos="467"/>
              </w:tabs>
              <w:spacing w:line="240" w:lineRule="auto"/>
              <w:ind w:left="-100" w:firstLine="283"/>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 </w:t>
            </w:r>
            <w:r w:rsidRPr="008E54C0">
              <w:rPr>
                <w:rFonts w:ascii="Times New Roman" w:hAnsi="Times New Roman"/>
                <w:b/>
                <w:bCs/>
                <w:iCs/>
                <w:sz w:val="24"/>
                <w:szCs w:val="24"/>
              </w:rPr>
              <w:t>згідно Додатку 2</w:t>
            </w:r>
            <w:r w:rsidRPr="00A74466">
              <w:rPr>
                <w:rFonts w:ascii="Times New Roman" w:hAnsi="Times New Roman"/>
                <w:sz w:val="24"/>
                <w:szCs w:val="24"/>
              </w:rPr>
              <w:t xml:space="preserve"> до тендерної документації;</w:t>
            </w:r>
          </w:p>
          <w:p w:rsidR="00BF7DAC" w:rsidRPr="00543A33" w:rsidRDefault="00BF7DAC" w:rsidP="008E54C0">
            <w:pPr>
              <w:widowControl w:val="0"/>
              <w:numPr>
                <w:ilvl w:val="0"/>
                <w:numId w:val="25"/>
              </w:numPr>
              <w:tabs>
                <w:tab w:val="left" w:pos="467"/>
              </w:tabs>
              <w:spacing w:line="240" w:lineRule="auto"/>
              <w:ind w:left="-100" w:firstLine="283"/>
              <w:jc w:val="both"/>
              <w:rPr>
                <w:rFonts w:ascii="Times New Roman" w:hAnsi="Times New Roman"/>
                <w:sz w:val="24"/>
                <w:szCs w:val="24"/>
              </w:rPr>
            </w:pPr>
            <w:r w:rsidRPr="00543A33">
              <w:rPr>
                <w:rFonts w:ascii="Times New Roman" w:hAnsi="Times New Roman"/>
                <w:sz w:val="24"/>
                <w:szCs w:val="24"/>
              </w:rPr>
              <w:t>інш</w:t>
            </w:r>
            <w:r w:rsidR="008E54C0">
              <w:rPr>
                <w:rFonts w:ascii="Times New Roman" w:hAnsi="Times New Roman"/>
                <w:sz w:val="24"/>
                <w:szCs w:val="24"/>
              </w:rPr>
              <w:t>у інформацію та документи</w:t>
            </w:r>
            <w:r w:rsidRPr="00543A33">
              <w:rPr>
                <w:rFonts w:ascii="Times New Roman" w:hAnsi="Times New Roman"/>
                <w:sz w:val="24"/>
                <w:szCs w:val="24"/>
              </w:rPr>
              <w:t>, відповідно до вимог цієї тендерної документації та додатків до неї.</w:t>
            </w:r>
          </w:p>
          <w:p w:rsidR="00BF7DAC" w:rsidRPr="00047E0F" w:rsidRDefault="00BF7DAC" w:rsidP="007C4AD9">
            <w:pPr>
              <w:spacing w:line="240" w:lineRule="auto"/>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w:t>
            </w:r>
            <w:r w:rsidRPr="00047E0F">
              <w:rPr>
                <w:rFonts w:ascii="Times New Roman" w:eastAsia="Times New Roman" w:hAnsi="Times New Roman" w:cs="Times New Roman"/>
                <w:color w:val="auto"/>
                <w:sz w:val="24"/>
              </w:rPr>
              <w:t xml:space="preserve">тендерної пропозиції. </w:t>
            </w:r>
          </w:p>
          <w:p w:rsidR="00BF7DAC" w:rsidRPr="00047E0F" w:rsidRDefault="00BF7DAC" w:rsidP="007C4AD9">
            <w:pPr>
              <w:widowControl w:val="0"/>
              <w:spacing w:line="240" w:lineRule="auto"/>
              <w:jc w:val="both"/>
              <w:rPr>
                <w:rFonts w:ascii="Times New Roman" w:hAnsi="Times New Roman"/>
                <w:bCs/>
                <w:iCs/>
                <w:sz w:val="24"/>
                <w:szCs w:val="24"/>
              </w:rPr>
            </w:pPr>
            <w:r w:rsidRPr="00047E0F">
              <w:rPr>
                <w:rFonts w:ascii="Times New Roman" w:hAnsi="Times New Roman"/>
                <w:bCs/>
                <w:iCs/>
                <w:sz w:val="24"/>
                <w:szCs w:val="24"/>
              </w:rPr>
              <w:t>Переможець процедури закупівлі у</w:t>
            </w:r>
            <w:r w:rsidRPr="00047E0F">
              <w:rPr>
                <w:rFonts w:ascii="Times New Roman" w:hAnsi="Times New Roman"/>
                <w:b/>
                <w:bCs/>
                <w:iCs/>
                <w:sz w:val="24"/>
                <w:szCs w:val="24"/>
              </w:rPr>
              <w:t xml:space="preserve"> </w:t>
            </w:r>
            <w:r w:rsidRPr="00047E0F">
              <w:rPr>
                <w:rFonts w:ascii="Times New Roman" w:hAnsi="Times New Roman"/>
                <w:bCs/>
                <w:iCs/>
                <w:sz w:val="24"/>
                <w:szCs w:val="24"/>
              </w:rPr>
              <w:t>строк</w:t>
            </w:r>
            <w:r w:rsidRPr="00047E0F">
              <w:rPr>
                <w:rFonts w:ascii="Times New Roman" w:hAnsi="Times New Roman"/>
                <w:b/>
                <w:bCs/>
                <w:iCs/>
                <w:sz w:val="24"/>
                <w:szCs w:val="24"/>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047E0F">
              <w:rPr>
                <w:rFonts w:ascii="Times New Roman" w:hAnsi="Times New Roman"/>
                <w:bCs/>
                <w:iCs/>
                <w:sz w:val="24"/>
                <w:szCs w:val="24"/>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BF7DAC" w:rsidRDefault="00BF7DAC" w:rsidP="007C4AD9">
            <w:pPr>
              <w:widowControl w:val="0"/>
              <w:spacing w:line="240" w:lineRule="auto"/>
              <w:jc w:val="both"/>
              <w:rPr>
                <w:rFonts w:ascii="Times New Roman" w:hAnsi="Times New Roman"/>
                <w:bCs/>
                <w:iCs/>
                <w:sz w:val="24"/>
                <w:szCs w:val="24"/>
              </w:rPr>
            </w:pPr>
            <w:r w:rsidRPr="00047E0F">
              <w:rPr>
                <w:rFonts w:ascii="Times New Roman" w:hAnsi="Times New Roman"/>
                <w:bCs/>
                <w:iCs/>
                <w:sz w:val="24"/>
                <w:szCs w:val="24"/>
              </w:rPr>
              <w:t>Замовник не вимагає документального</w:t>
            </w:r>
            <w:r w:rsidRPr="00664292">
              <w:rPr>
                <w:rFonts w:ascii="Times New Roman" w:hAnsi="Times New Roman"/>
                <w:bCs/>
                <w:iCs/>
                <w:sz w:val="24"/>
                <w:szCs w:val="24"/>
              </w:rPr>
              <w:t xml:space="preserve">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5903" w:rsidRPr="00615903" w:rsidRDefault="004315DC" w:rsidP="00461176">
            <w:pPr>
              <w:widowControl w:val="0"/>
              <w:spacing w:line="240" w:lineRule="auto"/>
              <w:jc w:val="both"/>
              <w:rPr>
                <w:rFonts w:ascii="Times New Roman" w:hAnsi="Times New Roman"/>
                <w:b/>
                <w:color w:val="auto"/>
                <w:sz w:val="24"/>
                <w:szCs w:val="24"/>
              </w:rPr>
            </w:pPr>
            <w:r>
              <w:rPr>
                <w:rFonts w:ascii="Times New Roman" w:hAnsi="Times New Roman"/>
                <w:b/>
                <w:color w:val="auto"/>
                <w:sz w:val="24"/>
                <w:szCs w:val="24"/>
              </w:rPr>
              <w:lastRenderedPageBreak/>
              <w:t>О</w:t>
            </w:r>
            <w:r w:rsidR="00615903" w:rsidRPr="00615903">
              <w:rPr>
                <w:rFonts w:ascii="Times New Roman" w:hAnsi="Times New Roman"/>
                <w:b/>
                <w:color w:val="auto"/>
                <w:sz w:val="24"/>
                <w:szCs w:val="24"/>
              </w:rPr>
              <w:t>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7C4AD9">
            <w:pPr>
              <w:widowControl w:val="0"/>
              <w:spacing w:line="240" w:lineRule="auto"/>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0C0FAA" w:rsidRDefault="00BF7DAC" w:rsidP="007C4AD9">
            <w:pPr>
              <w:widowControl w:val="0"/>
              <w:spacing w:line="240" w:lineRule="auto"/>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7DAC" w:rsidRDefault="00E21C63" w:rsidP="00E21C63">
            <w:pPr>
              <w:pStyle w:val="afe"/>
              <w:widowControl w:val="0"/>
              <w:tabs>
                <w:tab w:val="left" w:pos="325"/>
              </w:tabs>
              <w:spacing w:after="0" w:line="240" w:lineRule="auto"/>
              <w:ind w:left="42"/>
              <w:jc w:val="both"/>
              <w:rPr>
                <w:rFonts w:ascii="Times New Roman" w:eastAsia="Helvetica Neue" w:hAnsi="Times New Roman"/>
                <w:sz w:val="24"/>
                <w:szCs w:val="24"/>
                <w:lang w:eastAsia="ru-RU"/>
              </w:rPr>
            </w:pPr>
            <w:r>
              <w:rPr>
                <w:rFonts w:ascii="Times New Roman" w:eastAsia="Helvetica Neue" w:hAnsi="Times New Roman"/>
                <w:sz w:val="24"/>
                <w:szCs w:val="24"/>
                <w:lang w:eastAsia="ru-RU"/>
              </w:rPr>
              <w:t xml:space="preserve">- </w:t>
            </w:r>
            <w:r w:rsidR="00BF7DAC" w:rsidRPr="00615903">
              <w:rPr>
                <w:rFonts w:ascii="Times New Roman" w:eastAsia="Helvetica Neue" w:hAnsi="Times New Roman"/>
                <w:sz w:val="24"/>
                <w:szCs w:val="24"/>
                <w:lang w:eastAsia="ru-RU"/>
              </w:rPr>
              <w:t>уживання великої літери;</w:t>
            </w:r>
          </w:p>
          <w:p w:rsidR="00BF7DAC" w:rsidRDefault="00E21C63" w:rsidP="00E21C63">
            <w:pPr>
              <w:pStyle w:val="afe"/>
              <w:widowControl w:val="0"/>
              <w:tabs>
                <w:tab w:val="left" w:pos="325"/>
              </w:tabs>
              <w:spacing w:after="0" w:line="240" w:lineRule="auto"/>
              <w:ind w:left="42"/>
              <w:jc w:val="both"/>
              <w:rPr>
                <w:rFonts w:ascii="Times New Roman" w:hAnsi="Times New Roman"/>
                <w:sz w:val="24"/>
                <w:szCs w:val="24"/>
              </w:rPr>
            </w:pPr>
            <w:r>
              <w:rPr>
                <w:rFonts w:ascii="Times New Roman" w:eastAsia="Helvetica Neue" w:hAnsi="Times New Roman"/>
                <w:sz w:val="24"/>
                <w:szCs w:val="24"/>
                <w:lang w:eastAsia="ru-RU"/>
              </w:rPr>
              <w:t xml:space="preserve">- </w:t>
            </w:r>
            <w:r w:rsidR="00615903" w:rsidRPr="00615903">
              <w:rPr>
                <w:rFonts w:ascii="Times New Roman" w:eastAsia="Helvetica Neue" w:hAnsi="Times New Roman"/>
                <w:sz w:val="24"/>
                <w:szCs w:val="24"/>
                <w:lang w:eastAsia="ru-RU"/>
              </w:rPr>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E21C63" w:rsidP="00E21C63">
            <w:pPr>
              <w:pStyle w:val="afe"/>
              <w:widowControl w:val="0"/>
              <w:tabs>
                <w:tab w:val="left" w:pos="325"/>
              </w:tabs>
              <w:spacing w:after="0" w:line="240" w:lineRule="auto"/>
              <w:ind w:left="42"/>
              <w:jc w:val="both"/>
              <w:rPr>
                <w:rFonts w:ascii="Times New Roman" w:hAnsi="Times New Roman"/>
                <w:sz w:val="24"/>
                <w:szCs w:val="24"/>
              </w:rPr>
            </w:pPr>
            <w:r>
              <w:rPr>
                <w:rFonts w:ascii="Times New Roman" w:hAnsi="Times New Roman"/>
                <w:sz w:val="24"/>
                <w:szCs w:val="24"/>
              </w:rPr>
              <w:t xml:space="preserve">- </w:t>
            </w:r>
            <w:r w:rsidR="00615903">
              <w:rPr>
                <w:rFonts w:ascii="Times New Roman" w:hAnsi="Times New Roman"/>
                <w:sz w:val="24"/>
                <w:szCs w:val="24"/>
              </w:rPr>
              <w:t>в</w:t>
            </w:r>
            <w:r w:rsidR="00BF7DAC" w:rsidRPr="000C0FAA">
              <w:rPr>
                <w:rFonts w:ascii="Times New Roman" w:hAnsi="Times New Roman"/>
                <w:sz w:val="24"/>
                <w:szCs w:val="24"/>
              </w:rPr>
              <w:t>икористання слова або мовного звороту, запозичених з іншої мови;</w:t>
            </w:r>
          </w:p>
          <w:p w:rsidR="00BF7DAC" w:rsidRDefault="00E21C63" w:rsidP="00E21C63">
            <w:pPr>
              <w:pStyle w:val="afe"/>
              <w:widowControl w:val="0"/>
              <w:tabs>
                <w:tab w:val="left" w:pos="325"/>
              </w:tabs>
              <w:spacing w:after="0" w:line="240" w:lineRule="auto"/>
              <w:ind w:left="42"/>
              <w:jc w:val="both"/>
              <w:rPr>
                <w:rFonts w:ascii="Times New Roman" w:hAnsi="Times New Roman"/>
                <w:sz w:val="24"/>
                <w:szCs w:val="24"/>
              </w:rPr>
            </w:pPr>
            <w:r>
              <w:rPr>
                <w:rFonts w:ascii="Times New Roman" w:hAnsi="Times New Roman"/>
                <w:sz w:val="24"/>
                <w:szCs w:val="24"/>
              </w:rPr>
              <w:t xml:space="preserve">- </w:t>
            </w:r>
            <w:r w:rsidR="00615903">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E21C63" w:rsidP="00E21C63">
            <w:pPr>
              <w:pStyle w:val="afe"/>
              <w:widowControl w:val="0"/>
              <w:tabs>
                <w:tab w:val="left" w:pos="325"/>
              </w:tabs>
              <w:spacing w:after="0" w:line="240" w:lineRule="auto"/>
              <w:ind w:left="42"/>
              <w:jc w:val="both"/>
              <w:rPr>
                <w:rFonts w:ascii="Times New Roman" w:hAnsi="Times New Roman"/>
                <w:sz w:val="24"/>
                <w:szCs w:val="24"/>
              </w:rPr>
            </w:pPr>
            <w:r>
              <w:rPr>
                <w:rFonts w:ascii="Times New Roman" w:hAnsi="Times New Roman"/>
                <w:sz w:val="24"/>
                <w:szCs w:val="24"/>
              </w:rPr>
              <w:t xml:space="preserve">- </w:t>
            </w:r>
            <w:r w:rsidR="00615903">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E21C63" w:rsidP="00E21C63">
            <w:pPr>
              <w:pStyle w:val="afe"/>
              <w:widowControl w:val="0"/>
              <w:tabs>
                <w:tab w:val="left" w:pos="325"/>
              </w:tabs>
              <w:spacing w:after="0" w:line="240" w:lineRule="auto"/>
              <w:ind w:left="42"/>
              <w:jc w:val="both"/>
              <w:rPr>
                <w:rFonts w:ascii="Times New Roman" w:hAnsi="Times New Roman"/>
                <w:sz w:val="24"/>
                <w:szCs w:val="24"/>
              </w:rPr>
            </w:pPr>
            <w:r>
              <w:rPr>
                <w:rFonts w:ascii="Times New Roman" w:hAnsi="Times New Roman"/>
                <w:sz w:val="24"/>
                <w:szCs w:val="24"/>
              </w:rPr>
              <w:t xml:space="preserve"> - </w:t>
            </w:r>
            <w:r w:rsidR="00615903">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E21C63" w:rsidP="00E21C63">
            <w:pPr>
              <w:pStyle w:val="afe"/>
              <w:widowControl w:val="0"/>
              <w:tabs>
                <w:tab w:val="left" w:pos="325"/>
              </w:tabs>
              <w:spacing w:after="0" w:line="240" w:lineRule="auto"/>
              <w:ind w:left="42"/>
              <w:jc w:val="both"/>
              <w:rPr>
                <w:rFonts w:ascii="Times New Roman" w:hAnsi="Times New Roman"/>
                <w:sz w:val="24"/>
                <w:szCs w:val="24"/>
              </w:rPr>
            </w:pPr>
            <w:r>
              <w:rPr>
                <w:rFonts w:ascii="Times New Roman" w:hAnsi="Times New Roman"/>
                <w:sz w:val="24"/>
                <w:szCs w:val="24"/>
              </w:rPr>
              <w:t xml:space="preserve"> - </w:t>
            </w:r>
            <w:r w:rsidR="00615903">
              <w:rPr>
                <w:rFonts w:ascii="Times New Roman" w:hAnsi="Times New Roman"/>
                <w:sz w:val="24"/>
                <w:szCs w:val="24"/>
              </w:rPr>
              <w:t>н</w:t>
            </w:r>
            <w:r w:rsidR="00BF7DAC" w:rsidRPr="000C0FAA">
              <w:rPr>
                <w:rFonts w:ascii="Times New Roman" w:hAnsi="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C0FAA">
              <w:rPr>
                <w:rFonts w:ascii="Times New Roman" w:hAnsi="Times New Roman"/>
                <w:sz w:val="24"/>
                <w:szCs w:val="24"/>
              </w:rPr>
              <w:lastRenderedPageBreak/>
              <w:t>тендерній документації.</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4315DC">
            <w:pPr>
              <w:widowControl w:val="0"/>
              <w:tabs>
                <w:tab w:val="left" w:pos="325"/>
              </w:tabs>
              <w:spacing w:line="240" w:lineRule="auto"/>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0C0FAA" w:rsidRDefault="00BF7DAC" w:rsidP="007C4AD9">
            <w:pPr>
              <w:widowControl w:val="0"/>
              <w:spacing w:line="240" w:lineRule="auto"/>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BF7DAC" w:rsidRPr="000C0FAA" w:rsidRDefault="00BF7DAC" w:rsidP="007C4AD9">
            <w:pPr>
              <w:widowControl w:val="0"/>
              <w:spacing w:line="240" w:lineRule="auto"/>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7C4AD9">
            <w:pPr>
              <w:widowControl w:val="0"/>
              <w:spacing w:line="240" w:lineRule="auto"/>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w:t>
            </w:r>
            <w:r w:rsidR="00047E0F">
              <w:rPr>
                <w:rFonts w:ascii="Times New Roman" w:hAnsi="Times New Roman"/>
                <w:sz w:val="24"/>
                <w:szCs w:val="24"/>
              </w:rPr>
              <w:t>суми</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w:t>
            </w:r>
            <w:r w:rsidR="00047E0F">
              <w:rPr>
                <w:rFonts w:ascii="Times New Roman" w:hAnsi="Times New Roman"/>
                <w:sz w:val="24"/>
                <w:szCs w:val="24"/>
              </w:rPr>
              <w:t>Суми</w:t>
            </w:r>
            <w:proofErr w:type="spellEnd"/>
            <w:r w:rsidRPr="000C0FAA">
              <w:rPr>
                <w:rFonts w:ascii="Times New Roman" w:hAnsi="Times New Roman"/>
                <w:sz w:val="24"/>
                <w:szCs w:val="24"/>
              </w:rPr>
              <w:t>»;</w:t>
            </w:r>
          </w:p>
          <w:p w:rsidR="00BF7DAC" w:rsidRPr="000C0FAA" w:rsidRDefault="00BF7DAC" w:rsidP="007C4AD9">
            <w:pPr>
              <w:widowControl w:val="0"/>
              <w:spacing w:line="240" w:lineRule="auto"/>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7C4AD9">
            <w:pPr>
              <w:widowControl w:val="0"/>
              <w:spacing w:line="240" w:lineRule="auto"/>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7C4AD9">
            <w:pPr>
              <w:widowControl w:val="0"/>
              <w:spacing w:line="240" w:lineRule="auto"/>
              <w:jc w:val="both"/>
              <w:rPr>
                <w:rFonts w:ascii="Times New Roman" w:hAnsi="Times New Roman"/>
                <w:sz w:val="24"/>
                <w:szCs w:val="24"/>
              </w:rPr>
            </w:pPr>
            <w:r w:rsidRPr="000C0FAA">
              <w:rPr>
                <w:rFonts w:ascii="Times New Roman" w:hAnsi="Times New Roman"/>
                <w:sz w:val="24"/>
                <w:szCs w:val="24"/>
              </w:rPr>
              <w:t>- «______________№</w:t>
            </w:r>
            <w:r w:rsidR="00D328C1">
              <w:rPr>
                <w:rFonts w:ascii="Times New Roman" w:hAnsi="Times New Roman"/>
                <w:sz w:val="24"/>
                <w:szCs w:val="24"/>
              </w:rPr>
              <w:t>_____________» замість «22.11.2022 №125/01/10-03</w:t>
            </w:r>
            <w:r w:rsidRPr="000C0FAA">
              <w:rPr>
                <w:rFonts w:ascii="Times New Roman" w:hAnsi="Times New Roman"/>
                <w:sz w:val="24"/>
                <w:szCs w:val="24"/>
              </w:rPr>
              <w:t>»</w:t>
            </w:r>
          </w:p>
          <w:p w:rsidR="00BF7DAC" w:rsidRPr="000C0FAA" w:rsidRDefault="00BF7DAC" w:rsidP="007C4AD9">
            <w:pPr>
              <w:widowControl w:val="0"/>
              <w:spacing w:line="240" w:lineRule="auto"/>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7C4AD9">
            <w:pPr>
              <w:widowControl w:val="0"/>
              <w:spacing w:line="240" w:lineRule="auto"/>
              <w:ind w:left="40" w:hanging="20"/>
              <w:contextualSpacing/>
              <w:jc w:val="both"/>
              <w:rPr>
                <w:rFonts w:ascii="Times New Roman" w:hAnsi="Times New Roman"/>
                <w:sz w:val="24"/>
                <w:szCs w:val="24"/>
              </w:rPr>
            </w:pPr>
            <w:r w:rsidRPr="00B6766C">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B6766C">
              <w:rPr>
                <w:rFonts w:ascii="Times New Roman" w:hAnsi="Times New Roman"/>
                <w:sz w:val="24"/>
                <w:szCs w:val="24"/>
              </w:rPr>
              <w:lastRenderedPageBreak/>
              <w:t>складі тендерної пропозиції, не може бути підставою для її відхилення замовником.</w:t>
            </w:r>
          </w:p>
          <w:p w:rsidR="00E3780B" w:rsidRPr="001D320D" w:rsidRDefault="00E3780B" w:rsidP="00E3780B">
            <w:pPr>
              <w:pStyle w:val="3e"/>
              <w:jc w:val="both"/>
              <w:rPr>
                <w:rFonts w:ascii="Times New Roman" w:hAnsi="Times New Roman"/>
                <w:i/>
                <w:sz w:val="24"/>
                <w:szCs w:val="24"/>
              </w:rPr>
            </w:pPr>
            <w:r w:rsidRPr="001D320D">
              <w:rPr>
                <w:rFonts w:ascii="Times New Roman" w:hAnsi="Times New Roman"/>
                <w:i/>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E3780B" w:rsidRPr="001D320D" w:rsidRDefault="00E3780B" w:rsidP="00E3780B">
            <w:pPr>
              <w:pStyle w:val="3e"/>
              <w:jc w:val="both"/>
              <w:rPr>
                <w:rFonts w:ascii="Times New Roman" w:hAnsi="Times New Roman"/>
                <w:i/>
                <w:sz w:val="24"/>
                <w:szCs w:val="24"/>
              </w:rPr>
            </w:pPr>
            <w:r w:rsidRPr="001D320D">
              <w:rPr>
                <w:rFonts w:ascii="Times New Roman" w:hAnsi="Times New Roman"/>
                <w:i/>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1D320D">
              <w:rPr>
                <w:rFonts w:ascii="Times New Roman" w:hAnsi="Times New Roman"/>
                <w:i/>
                <w:sz w:val="24"/>
                <w:szCs w:val="24"/>
              </w:rPr>
              <w:t>автентифікацію</w:t>
            </w:r>
            <w:proofErr w:type="spellEnd"/>
            <w:r w:rsidRPr="001D320D">
              <w:rPr>
                <w:rFonts w:ascii="Times New Roman" w:hAnsi="Times New Roman"/>
                <w:i/>
                <w:sz w:val="24"/>
                <w:szCs w:val="24"/>
              </w:rPr>
              <w:t xml:space="preserve">):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E3780B" w:rsidRPr="001D320D" w:rsidRDefault="00E3780B" w:rsidP="00E3780B">
            <w:pPr>
              <w:pStyle w:val="3e"/>
              <w:jc w:val="both"/>
              <w:rPr>
                <w:rFonts w:ascii="Times New Roman" w:hAnsi="Times New Roman"/>
                <w:i/>
                <w:sz w:val="24"/>
                <w:szCs w:val="24"/>
              </w:rPr>
            </w:pPr>
            <w:r w:rsidRPr="001D320D">
              <w:rPr>
                <w:rFonts w:ascii="Times New Roman" w:hAnsi="Times New Roman"/>
                <w:i/>
                <w:sz w:val="24"/>
                <w:szCs w:val="24"/>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w:t>
            </w:r>
            <w:hyperlink r:id="rId11" w:history="1">
              <w:r w:rsidRPr="001D320D">
                <w:rPr>
                  <w:rStyle w:val="afff7"/>
                  <w:rFonts w:ascii="Times New Roman" w:hAnsi="Times New Roman"/>
                  <w:sz w:val="24"/>
                  <w:szCs w:val="24"/>
                </w:rPr>
                <w:t>https://czo.gov.ua/verify</w:t>
              </w:r>
            </w:hyperlink>
            <w:r w:rsidRPr="001D320D">
              <w:rPr>
                <w:rFonts w:ascii="Times New Roman" w:hAnsi="Times New Roman"/>
                <w:i/>
                <w:sz w:val="24"/>
                <w:szCs w:val="24"/>
              </w:rPr>
              <w:t xml:space="preserve">. Вважатиметеся достатнім виконанням вимог цієї тендерної документації накладання фізичною особою-підприємцем КЕП або УЕП як фізичної особи. </w:t>
            </w:r>
          </w:p>
          <w:p w:rsidR="00E3780B" w:rsidRPr="001D320D" w:rsidRDefault="00E3780B" w:rsidP="00E3780B">
            <w:pPr>
              <w:pStyle w:val="3e"/>
              <w:jc w:val="both"/>
              <w:rPr>
                <w:rFonts w:ascii="Times New Roman" w:hAnsi="Times New Roman"/>
                <w:i/>
                <w:sz w:val="24"/>
                <w:szCs w:val="24"/>
              </w:rPr>
            </w:pPr>
            <w:r w:rsidRPr="001D320D">
              <w:rPr>
                <w:rFonts w:ascii="Times New Roman" w:hAnsi="Times New Roman"/>
                <w:i/>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7DAC" w:rsidRPr="007F6F87" w:rsidRDefault="00BF7DAC" w:rsidP="007C4AD9">
            <w:pPr>
              <w:widowControl w:val="0"/>
              <w:spacing w:line="240" w:lineRule="auto"/>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sz w:val="24"/>
                <w:szCs w:val="24"/>
              </w:rPr>
            </w:pPr>
            <w:bookmarkStart w:id="1" w:name="_Hlk37757836"/>
            <w:r w:rsidRPr="00043F7F">
              <w:rPr>
                <w:rFonts w:ascii="Times New Roman" w:hAnsi="Times New Roman"/>
                <w:b/>
                <w:bCs/>
                <w:sz w:val="24"/>
                <w:szCs w:val="24"/>
              </w:rPr>
              <w:t>Забезпечення тендерної пропозиції</w:t>
            </w:r>
            <w:bookmarkEnd w:id="1"/>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E3780B" w:rsidP="007C4AD9">
            <w:pPr>
              <w:widowControl w:val="0"/>
              <w:spacing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w:t>
            </w:r>
            <w:r w:rsidR="00BF7DAC" w:rsidRPr="00AC7ED0">
              <w:rPr>
                <w:rFonts w:ascii="Times New Roman" w:hAnsi="Times New Roman"/>
                <w:sz w:val="24"/>
                <w:szCs w:val="24"/>
                <w:lang w:eastAsia="uk-UA"/>
              </w:rPr>
              <w:t>е вимагається</w:t>
            </w:r>
            <w:r w:rsidR="008169DD">
              <w:rPr>
                <w:rFonts w:ascii="Times New Roman" w:hAnsi="Times New Roman"/>
                <w:sz w:val="24"/>
                <w:szCs w:val="24"/>
                <w:lang w:eastAsia="uk-UA"/>
              </w:rPr>
              <w:t>.</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7C4AD9">
            <w:pPr>
              <w:pStyle w:val="2f0"/>
              <w:widowControl w:val="0"/>
              <w:spacing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E3780B" w:rsidP="00E3780B">
            <w:pPr>
              <w:pStyle w:val="rvps2"/>
              <w:widowControl w:val="0"/>
              <w:shd w:val="clear" w:color="auto" w:fill="FFFFFF"/>
              <w:spacing w:beforeAutospacing="0" w:afterAutospacing="0" w:line="240" w:lineRule="auto"/>
              <w:contextualSpacing/>
              <w:jc w:val="both"/>
              <w:textAlignment w:val="baseline"/>
            </w:pPr>
            <w:r>
              <w:rPr>
                <w:rFonts w:ascii="Times New Roman" w:hAnsi="Times New Roman"/>
                <w:sz w:val="24"/>
                <w:szCs w:val="24"/>
                <w:lang w:eastAsia="uk-UA"/>
              </w:rPr>
              <w:t>Н</w:t>
            </w:r>
            <w:r w:rsidRPr="00AC7ED0">
              <w:rPr>
                <w:rFonts w:ascii="Times New Roman" w:hAnsi="Times New Roman"/>
                <w:sz w:val="24"/>
                <w:szCs w:val="24"/>
                <w:lang w:eastAsia="uk-UA"/>
              </w:rPr>
              <w:t xml:space="preserve">е </w:t>
            </w:r>
            <w:proofErr w:type="spellStart"/>
            <w:r w:rsidRPr="00AC7ED0">
              <w:rPr>
                <w:rFonts w:ascii="Times New Roman" w:hAnsi="Times New Roman"/>
                <w:sz w:val="24"/>
                <w:szCs w:val="24"/>
                <w:lang w:eastAsia="uk-UA"/>
              </w:rPr>
              <w:t>вимагається</w:t>
            </w:r>
            <w:proofErr w:type="spellEnd"/>
            <w:r>
              <w:rPr>
                <w:rFonts w:ascii="Times New Roman" w:hAnsi="Times New Roman"/>
                <w:sz w:val="24"/>
                <w:szCs w:val="24"/>
                <w:lang w:eastAsia="uk-UA"/>
              </w:rPr>
              <w:t>.</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7C4AD9">
            <w:pPr>
              <w:pStyle w:val="2f0"/>
              <w:widowControl w:val="0"/>
              <w:spacing w:line="240" w:lineRule="auto"/>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7C4AD9">
            <w:pPr>
              <w:widowControl w:val="0"/>
              <w:spacing w:line="240" w:lineRule="auto"/>
              <w:jc w:val="both"/>
              <w:rPr>
                <w:rFonts w:ascii="Times New Roman" w:hAnsi="Times New Roman"/>
                <w:sz w:val="24"/>
                <w:szCs w:val="24"/>
              </w:rPr>
            </w:pPr>
            <w:r w:rsidRPr="00981479">
              <w:rPr>
                <w:rFonts w:ascii="Times New Roman" w:hAnsi="Times New Roman"/>
                <w:sz w:val="24"/>
                <w:szCs w:val="24"/>
              </w:rPr>
              <w:t xml:space="preserve">Тендерні пропозиції </w:t>
            </w:r>
            <w:r w:rsidR="00981479" w:rsidRPr="00981479">
              <w:rPr>
                <w:rFonts w:ascii="Times New Roman" w:hAnsi="Times New Roman"/>
                <w:sz w:val="24"/>
                <w:szCs w:val="24"/>
              </w:rPr>
              <w:t>вважаються</w:t>
            </w:r>
            <w:r w:rsidRPr="00981479">
              <w:rPr>
                <w:rFonts w:ascii="Times New Roman" w:hAnsi="Times New Roman"/>
                <w:sz w:val="24"/>
                <w:szCs w:val="24"/>
              </w:rPr>
              <w:t xml:space="preserve"> дійсними протягом 90 (дев`яносто) днів із дати кінцевого строку подання тендерних пропозицій</w:t>
            </w:r>
            <w:r w:rsidR="00981479">
              <w:rPr>
                <w:rFonts w:ascii="Times New Roman" w:hAnsi="Times New Roman"/>
                <w:sz w:val="24"/>
                <w:szCs w:val="24"/>
              </w:rPr>
              <w:t>.</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BF7DAC" w:rsidRPr="00043F7F" w:rsidRDefault="00BF7DAC" w:rsidP="007C4AD9">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BF7DAC" w:rsidRDefault="00BF7DAC" w:rsidP="007C4AD9">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81B54" w:rsidRPr="003F48B5" w:rsidRDefault="00BF7DAC" w:rsidP="007F37D0">
            <w:pPr>
              <w:widowControl w:val="0"/>
              <w:spacing w:line="240" w:lineRule="auto"/>
              <w:jc w:val="both"/>
              <w:rPr>
                <w:rFonts w:ascii="Times New Roman" w:hAnsi="Times New Roman"/>
                <w:sz w:val="24"/>
                <w:szCs w:val="24"/>
              </w:rPr>
            </w:pPr>
            <w:r w:rsidRPr="00C227F0">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4559E1" w:rsidRDefault="00BF7DAC" w:rsidP="007C4AD9">
            <w:pPr>
              <w:widowControl w:val="0"/>
              <w:spacing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D8347A" w:rsidRDefault="00BF7DAC" w:rsidP="007F37D0">
            <w:pPr>
              <w:widowControl w:val="0"/>
              <w:spacing w:line="240" w:lineRule="auto"/>
              <w:ind w:right="120"/>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Pr>
                <w:rFonts w:ascii="Times New Roman" w:hAnsi="Times New Roman"/>
                <w:bCs/>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BF7DAC" w:rsidRDefault="00BF7DAC" w:rsidP="007F37D0">
            <w:pPr>
              <w:widowControl w:val="0"/>
              <w:spacing w:line="240" w:lineRule="auto"/>
              <w:ind w:right="120"/>
              <w:contextualSpacing/>
              <w:jc w:val="both"/>
              <w:rPr>
                <w:rFonts w:ascii="Times New Roman" w:hAnsi="Times New Roman"/>
                <w:sz w:val="24"/>
                <w:szCs w:val="24"/>
              </w:rPr>
            </w:pPr>
            <w:r w:rsidRPr="00D25B55">
              <w:rPr>
                <w:rFonts w:ascii="Times New Roman" w:hAnsi="Times New Roman"/>
                <w:sz w:val="24"/>
                <w:szCs w:val="24"/>
              </w:rPr>
              <w:t xml:space="preserve">Замовник </w:t>
            </w:r>
            <w:r>
              <w:rPr>
                <w:rFonts w:ascii="Times New Roman" w:hAnsi="Times New Roman"/>
                <w:sz w:val="24"/>
                <w:szCs w:val="24"/>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F7DAC" w:rsidRDefault="00BF7DAC" w:rsidP="007F37D0">
            <w:pPr>
              <w:widowControl w:val="0"/>
              <w:spacing w:line="240" w:lineRule="auto"/>
              <w:ind w:right="120"/>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Default="00BF7DAC" w:rsidP="007F37D0">
            <w:pPr>
              <w:widowControl w:val="0"/>
              <w:spacing w:line="240" w:lineRule="auto"/>
              <w:ind w:right="120"/>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F37D0" w:rsidRDefault="00BF7DAC" w:rsidP="007F37D0">
            <w:pPr>
              <w:spacing w:line="240" w:lineRule="auto"/>
              <w:jc w:val="both"/>
              <w:rPr>
                <w:rFonts w:ascii="Times New Roman" w:hAnsi="Times New Roman"/>
                <w:sz w:val="24"/>
                <w:szCs w:val="24"/>
                <w:shd w:val="solid" w:color="FFFFFF" w:fill="FFFFFF"/>
                <w:lang w:eastAsia="en-US"/>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700B8A">
              <w:rPr>
                <w:rFonts w:ascii="Times New Roman" w:hAnsi="Times New Roman"/>
                <w:sz w:val="24"/>
                <w:szCs w:val="24"/>
                <w:shd w:val="solid" w:color="FFFFFF" w:fill="FFFFFF"/>
                <w:lang w:eastAsia="en-US"/>
              </w:rPr>
              <w:t xml:space="preserve"> (</w:t>
            </w:r>
            <w:r w:rsidR="00700B8A" w:rsidRPr="00700B8A">
              <w:rPr>
                <w:rFonts w:ascii="Times New Roman" w:hAnsi="Times New Roman"/>
                <w:b/>
                <w:sz w:val="24"/>
                <w:szCs w:val="24"/>
                <w:shd w:val="solid" w:color="FFFFFF" w:fill="FFFFFF"/>
                <w:lang w:eastAsia="en-US"/>
              </w:rPr>
              <w:t>Додаток 1</w:t>
            </w:r>
            <w:r w:rsidR="00700B8A">
              <w:rPr>
                <w:rFonts w:ascii="Times New Roman" w:hAnsi="Times New Roman"/>
                <w:sz w:val="24"/>
                <w:szCs w:val="24"/>
                <w:shd w:val="solid" w:color="FFFFFF" w:fill="FFFFFF"/>
                <w:lang w:eastAsia="en-US"/>
              </w:rPr>
              <w:t xml:space="preserve"> до тендерної документації)</w:t>
            </w:r>
            <w:r w:rsidRPr="00D46394">
              <w:rPr>
                <w:rFonts w:ascii="Times New Roman" w:hAnsi="Times New Roman"/>
                <w:sz w:val="24"/>
                <w:szCs w:val="24"/>
                <w:shd w:val="solid" w:color="FFFFFF" w:fill="FFFFFF"/>
                <w:lang w:eastAsia="en-US"/>
              </w:rPr>
              <w:t xml:space="preserve">. </w:t>
            </w:r>
          </w:p>
          <w:p w:rsidR="00BF7DAC" w:rsidRPr="00043F7F" w:rsidRDefault="00BF7DAC" w:rsidP="007F37D0">
            <w:pPr>
              <w:spacing w:line="240" w:lineRule="auto"/>
              <w:jc w:val="both"/>
              <w:rPr>
                <w:rFonts w:ascii="Times New Roman" w:hAnsi="Times New Roman"/>
                <w:sz w:val="24"/>
                <w:szCs w:val="24"/>
              </w:rPr>
            </w:pPr>
            <w:r w:rsidRPr="00D46394">
              <w:rPr>
                <w:rFonts w:ascii="Times New Roman" w:hAnsi="Times New Roman"/>
                <w:sz w:val="24"/>
                <w:szCs w:val="24"/>
                <w:shd w:val="solid" w:color="FFFFFF" w:fill="FFFFFF"/>
                <w:lang w:eastAsia="en-US"/>
              </w:rPr>
              <w:t xml:space="preserve">Замовник не вимагає документального підтвердження </w:t>
            </w:r>
            <w:r w:rsidRPr="00D46394">
              <w:rPr>
                <w:rFonts w:ascii="Times New Roman" w:hAnsi="Times New Roman"/>
                <w:sz w:val="24"/>
                <w:szCs w:val="24"/>
                <w:shd w:val="solid" w:color="FFFFFF" w:fill="FFFFFF"/>
                <w:lang w:eastAsia="en-US"/>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7DAC"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E3780B">
            <w:pPr>
              <w:widowControl w:val="0"/>
              <w:spacing w:line="240" w:lineRule="auto"/>
              <w:ind w:right="120"/>
              <w:contextualSpacing/>
              <w:jc w:val="both"/>
              <w:rPr>
                <w:rFonts w:ascii="Times New Roman" w:hAnsi="Times New Roman"/>
                <w:sz w:val="24"/>
                <w:szCs w:val="24"/>
              </w:rPr>
            </w:pPr>
            <w:r w:rsidRPr="00043F7F">
              <w:rPr>
                <w:rFonts w:ascii="Times New Roman" w:hAnsi="Times New Roman"/>
                <w:sz w:val="24"/>
                <w:szCs w:val="24"/>
              </w:rPr>
              <w:t xml:space="preserve">Вимоги до предмета закупівлі (технічні, якісні та кількісні характеристики) зазначено в </w:t>
            </w:r>
            <w:r w:rsidRPr="008169DD">
              <w:rPr>
                <w:rFonts w:ascii="Times New Roman" w:hAnsi="Times New Roman"/>
                <w:b/>
                <w:bCs/>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7C4AD9">
            <w:pPr>
              <w:spacing w:line="240" w:lineRule="auto"/>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80A92" w:rsidRPr="0094259D" w:rsidRDefault="00880A92" w:rsidP="007C4AD9">
            <w:pPr>
              <w:spacing w:line="240" w:lineRule="auto"/>
              <w:jc w:val="both"/>
              <w:rPr>
                <w:rFonts w:ascii="Times New Roman" w:hAnsi="Times New Roman" w:cs="Times New Roman"/>
                <w:color w:val="auto"/>
                <w:sz w:val="24"/>
                <w:szCs w:val="24"/>
              </w:rPr>
            </w:pPr>
            <w:r w:rsidRPr="00E52F95">
              <w:rPr>
                <w:rFonts w:ascii="Times New Roman" w:hAnsi="Times New Roman"/>
                <w:color w:val="auto"/>
                <w:sz w:val="24"/>
                <w:szCs w:val="24"/>
              </w:rPr>
              <w:t xml:space="preserve">Вимоги до предмета закупівлі зазначено в </w:t>
            </w:r>
            <w:r w:rsidRPr="00E52F95">
              <w:rPr>
                <w:rFonts w:ascii="Times New Roman" w:hAnsi="Times New Roman"/>
                <w:b/>
                <w:bCs/>
                <w:iCs/>
                <w:color w:val="auto"/>
                <w:sz w:val="24"/>
                <w:szCs w:val="24"/>
              </w:rPr>
              <w:t>Додатку 2</w:t>
            </w:r>
            <w:r w:rsidRPr="00E52F95">
              <w:rPr>
                <w:rFonts w:ascii="Times New Roman" w:hAnsi="Times New Roman"/>
                <w:b/>
                <w:bCs/>
                <w:color w:val="auto"/>
                <w:sz w:val="24"/>
                <w:szCs w:val="24"/>
              </w:rPr>
              <w:t xml:space="preserve"> </w:t>
            </w:r>
            <w:r w:rsidRPr="00E52F95">
              <w:rPr>
                <w:rFonts w:ascii="Times New Roman" w:hAnsi="Times New Roman"/>
                <w:color w:val="auto"/>
                <w:sz w:val="24"/>
                <w:szCs w:val="24"/>
              </w:rPr>
              <w:t>до цієї тендерної документації.</w:t>
            </w:r>
          </w:p>
          <w:p w:rsidR="00BF7DAC" w:rsidRPr="00FC04B3" w:rsidRDefault="00BF7DAC" w:rsidP="007C4AD9">
            <w:pPr>
              <w:spacing w:line="240" w:lineRule="auto"/>
              <w:jc w:val="both"/>
              <w:rPr>
                <w:rFonts w:ascii="Times New Roman" w:hAnsi="Times New Roman" w:cs="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7C4AD9">
            <w:pPr>
              <w:spacing w:line="240" w:lineRule="auto"/>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4243E0" w:rsidRDefault="00BF7DAC" w:rsidP="007C4AD9">
            <w:pPr>
              <w:widowControl w:val="0"/>
              <w:spacing w:line="240" w:lineRule="auto"/>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t>Розділ IV. Подання та розкриття тендерної пропозиції</w:t>
            </w:r>
          </w:p>
        </w:tc>
      </w:tr>
      <w:tr w:rsidR="00E3780B"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3780B" w:rsidRPr="00FC04B3" w:rsidRDefault="00E3780B"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3780B" w:rsidRPr="00274464" w:rsidRDefault="00E3780B" w:rsidP="007C4AD9">
            <w:pPr>
              <w:pStyle w:val="2f0"/>
              <w:widowControl w:val="0"/>
              <w:spacing w:line="240" w:lineRule="auto"/>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3780B" w:rsidRPr="00C90B35" w:rsidRDefault="00C90B35" w:rsidP="00C90B35">
            <w:pPr>
              <w:pStyle w:val="Body"/>
              <w:jc w:val="both"/>
              <w:rPr>
                <w:rFonts w:ascii="Times New Roman" w:hAnsi="Times New Roman" w:cs="Times New Roman"/>
                <w:sz w:val="24"/>
                <w:szCs w:val="24"/>
              </w:rPr>
            </w:pPr>
            <w:r w:rsidRPr="00E52F95">
              <w:rPr>
                <w:rStyle w:val="ListLabel10"/>
                <w:rFonts w:ascii="Times New Roman" w:hAnsi="Times New Roman"/>
                <w:sz w:val="24"/>
                <w:szCs w:val="24"/>
              </w:rPr>
              <w:t>Кінцевий строк подання тендерних пропозицій до 00:00 02.12.2022</w:t>
            </w:r>
            <w:r w:rsidRPr="00C90B35">
              <w:rPr>
                <w:rStyle w:val="ListLabel10"/>
                <w:rFonts w:ascii="Times New Roman" w:hAnsi="Times New Roman"/>
                <w:sz w:val="24"/>
                <w:szCs w:val="24"/>
              </w:rPr>
              <w:t xml:space="preserve"> Тендерні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E3780B"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3780B" w:rsidRPr="00FC04B3" w:rsidRDefault="00E3780B"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3780B" w:rsidRPr="009A40C6" w:rsidRDefault="00E3780B" w:rsidP="007C4AD9">
            <w:pPr>
              <w:widowControl w:val="0"/>
              <w:spacing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3780B" w:rsidRPr="00C90B35" w:rsidRDefault="00C90B35" w:rsidP="00C90B3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r w:rsidRPr="00C90B35">
              <w:rPr>
                <w:rFonts w:ascii="Times New Roman" w:hAnsi="Times New Roman" w:cs="Times New Roman"/>
                <w:sz w:val="24"/>
                <w:szCs w:val="24"/>
              </w:rPr>
              <w:t xml:space="preserve">Дата і час розкриття </w:t>
            </w:r>
            <w:r w:rsidRPr="00C90B35">
              <w:rPr>
                <w:rStyle w:val="ListLabel151"/>
                <w:rFonts w:ascii="Times New Roman" w:hAnsi="Times New Roman" w:cs="Times New Roman"/>
                <w:sz w:val="24"/>
                <w:szCs w:val="24"/>
              </w:rPr>
              <w:t>тендерних</w:t>
            </w:r>
            <w:r w:rsidRPr="00C90B35">
              <w:rPr>
                <w:rFonts w:ascii="Times New Roman" w:hAnsi="Times New Roman" w:cs="Times New Roman"/>
                <w:sz w:val="24"/>
                <w:szCs w:val="24"/>
              </w:rPr>
              <w:t xml:space="preserve">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F7DAC" w:rsidRPr="00FC04B3" w:rsidTr="00F862D6">
        <w:tc>
          <w:tcPr>
            <w:tcW w:w="102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F7DAC" w:rsidRPr="00FC04B3" w:rsidRDefault="00BF7DA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BF7DAC"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7C4AD9">
            <w:pPr>
              <w:widowControl w:val="0"/>
              <w:spacing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Default="008C7CD6" w:rsidP="00FB6BCF">
            <w:pPr>
              <w:widowControl w:val="0"/>
              <w:spacing w:line="240" w:lineRule="auto"/>
              <w:jc w:val="both"/>
              <w:rPr>
                <w:rFonts w:ascii="Times New Roman" w:hAnsi="Times New Roman"/>
                <w:sz w:val="24"/>
                <w:szCs w:val="24"/>
                <w:shd w:val="solid" w:color="FFFFFF" w:fill="FFFFFF"/>
                <w:lang w:eastAsia="en-US"/>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FB6BCF" w:rsidRDefault="00FB6BCF" w:rsidP="00FB6B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B6BCF" w:rsidRDefault="00FB6BCF" w:rsidP="00FB6B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B6BCF" w:rsidRDefault="00FB6BCF" w:rsidP="00FB6B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6BCF" w:rsidRPr="00FB6BCF" w:rsidRDefault="00FB6BCF" w:rsidP="00FB6B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C7CD6" w:rsidRPr="00043F7F" w:rsidRDefault="008C7CD6" w:rsidP="00FB6BCF">
            <w:pPr>
              <w:widowControl w:val="0"/>
              <w:spacing w:line="240" w:lineRule="auto"/>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C7CD6" w:rsidRPr="003A2A7C" w:rsidRDefault="008C7CD6" w:rsidP="00FB6BCF">
            <w:pPr>
              <w:spacing w:line="240" w:lineRule="auto"/>
              <w:jc w:val="both"/>
              <w:rPr>
                <w:rFonts w:ascii="Times New Roman" w:hAnsi="Times New Roman"/>
                <w:color w:val="auto"/>
                <w:sz w:val="24"/>
                <w:szCs w:val="24"/>
              </w:rPr>
            </w:pPr>
            <w:r w:rsidRPr="003A2A7C">
              <w:rPr>
                <w:rFonts w:ascii="Times New Roman" w:hAnsi="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C7CD6" w:rsidRDefault="008C7CD6" w:rsidP="00FB6BCF">
            <w:pPr>
              <w:spacing w:line="240" w:lineRule="auto"/>
              <w:jc w:val="both"/>
              <w:rPr>
                <w:rFonts w:ascii="Times New Roman" w:hAnsi="Times New Roman"/>
                <w:color w:val="FF0000"/>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w:t>
            </w:r>
            <w:r w:rsidRPr="00697928">
              <w:rPr>
                <w:rFonts w:ascii="Times New Roman" w:hAnsi="Times New Roman"/>
                <w:sz w:val="24"/>
                <w:szCs w:val="24"/>
              </w:rPr>
              <w:t xml:space="preserve">– </w:t>
            </w:r>
            <w:r w:rsidR="00F862D6" w:rsidRPr="00E52F95">
              <w:rPr>
                <w:rFonts w:ascii="Times New Roman" w:hAnsi="Times New Roman"/>
                <w:b/>
                <w:sz w:val="24"/>
                <w:szCs w:val="24"/>
              </w:rPr>
              <w:t>0</w:t>
            </w:r>
            <w:r w:rsidR="00000D1A" w:rsidRPr="00E52F95">
              <w:rPr>
                <w:rFonts w:ascii="Times New Roman" w:hAnsi="Times New Roman"/>
                <w:b/>
                <w:sz w:val="24"/>
                <w:szCs w:val="24"/>
              </w:rPr>
              <w:t>,</w:t>
            </w:r>
            <w:r w:rsidR="00F862D6" w:rsidRPr="00E52F95">
              <w:rPr>
                <w:rFonts w:ascii="Times New Roman" w:hAnsi="Times New Roman"/>
                <w:b/>
                <w:sz w:val="24"/>
                <w:szCs w:val="24"/>
              </w:rPr>
              <w:t>5</w:t>
            </w:r>
            <w:r w:rsidRPr="00E52F95">
              <w:rPr>
                <w:rFonts w:ascii="Times New Roman" w:hAnsi="Times New Roman"/>
                <w:b/>
                <w:sz w:val="24"/>
                <w:szCs w:val="24"/>
              </w:rPr>
              <w:t xml:space="preserve"> %</w:t>
            </w:r>
          </w:p>
          <w:p w:rsidR="00BF7DAC" w:rsidRPr="009A40C6" w:rsidRDefault="00BF7DAC" w:rsidP="00FB6BCF">
            <w:pPr>
              <w:widowControl w:val="0"/>
              <w:spacing w:line="240" w:lineRule="auto"/>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BF7DAC" w:rsidRDefault="00BF7DAC" w:rsidP="00FB6BCF">
            <w:pPr>
              <w:widowControl w:val="0"/>
              <w:spacing w:line="240" w:lineRule="auto"/>
              <w:contextualSpacing/>
              <w:jc w:val="both"/>
              <w:rPr>
                <w:rFonts w:ascii="Times New Roman" w:hAnsi="Times New Roman"/>
                <w:sz w:val="24"/>
                <w:szCs w:val="24"/>
              </w:rPr>
            </w:pPr>
            <w:r w:rsidRPr="00043F7F">
              <w:rPr>
                <w:rFonts w:ascii="Times New Roman" w:hAnsi="Times New Roman"/>
                <w:sz w:val="24"/>
                <w:szCs w:val="24"/>
              </w:rPr>
              <w:t xml:space="preserve">Оцінка тендерних пропозицій здійснюється на основі критерію </w:t>
            </w:r>
            <w:r w:rsidRPr="00000D1A">
              <w:rPr>
                <w:rFonts w:ascii="Times New Roman" w:hAnsi="Times New Roman"/>
                <w:b/>
                <w:sz w:val="24"/>
                <w:szCs w:val="24"/>
              </w:rPr>
              <w:t>„Ціна”. Питома вага – 100%.</w:t>
            </w:r>
          </w:p>
          <w:p w:rsidR="00BF7DAC" w:rsidRPr="00043F7F" w:rsidRDefault="00BF7DAC" w:rsidP="00FB6BCF">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FB6BCF">
              <w:rPr>
                <w:rFonts w:ascii="Times New Roman" w:hAnsi="Times New Roman"/>
                <w:b/>
                <w:bCs/>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2A7C" w:rsidRDefault="003A2A7C" w:rsidP="00FB6BCF">
            <w:pPr>
              <w:widowControl w:val="0"/>
              <w:spacing w:line="240" w:lineRule="auto"/>
              <w:jc w:val="both"/>
              <w:rPr>
                <w:rFonts w:ascii="Times New Roman" w:hAnsi="Times New Roman"/>
                <w:color w:val="auto"/>
                <w:sz w:val="24"/>
                <w:szCs w:val="24"/>
              </w:rPr>
            </w:pPr>
            <w:r w:rsidRPr="0094259D">
              <w:rPr>
                <w:rFonts w:ascii="Times New Roman" w:hAnsi="Times New Roman"/>
                <w:color w:val="auto"/>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FB6BCF" w:rsidRDefault="00FB6BCF" w:rsidP="00FB6BCF">
            <w:pPr>
              <w:widowControl w:val="0"/>
              <w:spacing w:line="240" w:lineRule="auto"/>
              <w:jc w:val="both"/>
              <w:rPr>
                <w:rFonts w:ascii="Times New Roman" w:eastAsia="Times New Roman" w:hAnsi="Times New Roman" w:cs="Times New Roman"/>
                <w:sz w:val="24"/>
                <w:szCs w:val="24"/>
              </w:rPr>
            </w:pPr>
            <w:r w:rsidRPr="00FB6BCF">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w:t>
            </w:r>
            <w:r>
              <w:rPr>
                <w:rFonts w:ascii="Times New Roman" w:eastAsia="Times New Roman" w:hAnsi="Times New Roman" w:cs="Times New Roman"/>
                <w:sz w:val="24"/>
                <w:szCs w:val="24"/>
              </w:rPr>
              <w:lastRenderedPageBreak/>
              <w:t>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B6BCF" w:rsidRPr="00FB6BCF" w:rsidRDefault="00FB6BCF" w:rsidP="00FB6BC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FB6BCF">
              <w:rPr>
                <w:rFonts w:ascii="Times New Roman" w:eastAsia="Times New Roman" w:hAnsi="Times New Roman" w:cs="Times New Roman"/>
                <w:b/>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B6BCF">
              <w:rPr>
                <w:rFonts w:ascii="Times New Roman" w:eastAsia="Times New Roman" w:hAnsi="Times New Roman" w:cs="Times New Roman"/>
                <w:b/>
                <w:color w:val="00B050"/>
                <w:sz w:val="24"/>
                <w:szCs w:val="24"/>
              </w:rPr>
              <w:t xml:space="preserve"> </w:t>
            </w:r>
            <w:r w:rsidRPr="00FB6BCF">
              <w:rPr>
                <w:rFonts w:ascii="Times New Roman" w:eastAsia="Times New Roman" w:hAnsi="Times New Roman" w:cs="Times New Roman"/>
                <w:b/>
                <w:sz w:val="24"/>
                <w:szCs w:val="24"/>
              </w:rPr>
              <w:t>пропозиції.</w:t>
            </w:r>
          </w:p>
          <w:p w:rsidR="00BF7DAC" w:rsidRPr="004F6AE8"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BF7DAC" w:rsidRPr="00FB6BCF" w:rsidRDefault="00BF7DAC" w:rsidP="007C4AD9">
            <w:pPr>
              <w:widowControl w:val="0"/>
              <w:spacing w:line="240" w:lineRule="auto"/>
              <w:jc w:val="both"/>
              <w:rPr>
                <w:rFonts w:ascii="Times New Roman" w:hAnsi="Times New Roman"/>
                <w:b/>
                <w:bCs/>
                <w:iCs/>
                <w:sz w:val="24"/>
                <w:szCs w:val="24"/>
              </w:rPr>
            </w:pPr>
            <w:r w:rsidRPr="00FB6BCF">
              <w:rPr>
                <w:rFonts w:ascii="Times New Roman" w:hAnsi="Times New Roman"/>
                <w:b/>
                <w:bCs/>
                <w:iCs/>
                <w:sz w:val="24"/>
                <w:szCs w:val="24"/>
              </w:rPr>
              <w:t>Обґрунтування аномально низької тендерної пропозиції може містити інформацію про:</w:t>
            </w:r>
          </w:p>
          <w:p w:rsidR="00BF7DAC" w:rsidRPr="00043F7F" w:rsidRDefault="00BF7DAC" w:rsidP="007C4AD9">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7DAC" w:rsidRPr="00043F7F" w:rsidRDefault="00BF7DAC" w:rsidP="007C4AD9">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7DAC" w:rsidRPr="00043F7F" w:rsidRDefault="00BF7DAC" w:rsidP="007C4AD9">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BF7DAC" w:rsidRPr="00043F7F" w:rsidRDefault="00BF7DAC" w:rsidP="007C4AD9">
            <w:pPr>
              <w:widowControl w:val="0"/>
              <w:shd w:val="clear" w:color="auto" w:fill="FFFFFF"/>
              <w:spacing w:line="240" w:lineRule="auto"/>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F7DAC"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B6BCF" w:rsidRDefault="00FB6BCF" w:rsidP="00FB6BCF">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B6BCF">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B6BCF">
              <w:rPr>
                <w:rFonts w:ascii="Times New Roman" w:eastAsia="Times New Roman" w:hAnsi="Times New Roman" w:cs="Times New Roman"/>
                <w:b/>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6BCF" w:rsidRDefault="00FB6BCF" w:rsidP="00FB6BCF">
            <w:pPr>
              <w:widowControl w:val="0"/>
              <w:shd w:val="clear" w:color="auto" w:fill="FFFFFF"/>
              <w:spacing w:line="240" w:lineRule="auto"/>
              <w:jc w:val="both"/>
              <w:rPr>
                <w:rFonts w:ascii="Times New Roman" w:eastAsia="Times New Roman" w:hAnsi="Times New Roman" w:cs="Times New Roman"/>
                <w:sz w:val="24"/>
                <w:szCs w:val="24"/>
                <w:highlight w:val="white"/>
              </w:rPr>
            </w:pPr>
            <w:r w:rsidRPr="00FB6BCF">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B6BCF">
              <w:rPr>
                <w:rFonts w:ascii="Times New Roman" w:eastAsia="Times New Roman" w:hAnsi="Times New Roman" w:cs="Times New Roman"/>
                <w:b/>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6BCF" w:rsidRDefault="00FB6BCF" w:rsidP="00FB6BCF">
            <w:pPr>
              <w:widowControl w:val="0"/>
              <w:shd w:val="clear" w:color="auto" w:fill="FFFFFF"/>
              <w:spacing w:line="240" w:lineRule="auto"/>
              <w:jc w:val="both"/>
              <w:rPr>
                <w:rFonts w:ascii="Times New Roman" w:eastAsia="Times New Roman" w:hAnsi="Times New Roman" w:cs="Times New Roman"/>
                <w:sz w:val="24"/>
                <w:szCs w:val="24"/>
                <w:highlight w:val="white"/>
              </w:rPr>
            </w:pPr>
            <w:r w:rsidRPr="00FB6BCF">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B6BCF">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6BCF" w:rsidRDefault="00FB6BCF" w:rsidP="00FB6BCF">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BCF" w:rsidRDefault="00FB6BCF" w:rsidP="00FB6B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B6BCF">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6BCF" w:rsidRDefault="00FB6BCF" w:rsidP="00FB6BC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B6BCF" w:rsidRPr="00043F7F" w:rsidRDefault="00FB6BCF" w:rsidP="00FB6BCF">
            <w:pPr>
              <w:widowControl w:val="0"/>
              <w:spacing w:line="240" w:lineRule="auto"/>
              <w:jc w:val="both"/>
              <w:rPr>
                <w:rFonts w:ascii="Times New Roman" w:hAnsi="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7DAC"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99C" w:rsidRPr="00461176" w:rsidRDefault="006B599C" w:rsidP="00461176">
            <w:pPr>
              <w:spacing w:line="240" w:lineRule="auto"/>
              <w:jc w:val="both"/>
              <w:rPr>
                <w:rFonts w:ascii="Times New Roman" w:hAnsi="Times New Roman" w:cs="Times New Roman"/>
                <w:sz w:val="24"/>
                <w:szCs w:val="24"/>
                <w:lang w:eastAsia="uk-UA"/>
              </w:rPr>
            </w:pPr>
            <w:r w:rsidRPr="00461176">
              <w:rPr>
                <w:rFonts w:ascii="Times New Roman" w:hAnsi="Times New Roman" w:cs="Times New Roman"/>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B599C" w:rsidRPr="00461176" w:rsidRDefault="006B599C" w:rsidP="00461176">
            <w:pPr>
              <w:spacing w:line="240" w:lineRule="auto"/>
              <w:jc w:val="both"/>
              <w:rPr>
                <w:rFonts w:ascii="Times New Roman" w:hAnsi="Times New Roman" w:cs="Times New Roman"/>
                <w:sz w:val="24"/>
                <w:szCs w:val="24"/>
                <w:lang w:eastAsia="uk-UA"/>
              </w:rPr>
            </w:pPr>
            <w:r w:rsidRPr="00461176">
              <w:rPr>
                <w:rFonts w:ascii="Times New Roman" w:hAnsi="Times New Roman" w:cs="Times New Roman"/>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F7DAC" w:rsidRPr="0095541C"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У разі якщо учасник або переможець не повинен складати </w:t>
            </w:r>
            <w:r w:rsidRPr="00043F7F">
              <w:rPr>
                <w:rFonts w:ascii="Times New Roman" w:hAnsi="Times New Roman"/>
                <w:sz w:val="24"/>
                <w:szCs w:val="24"/>
              </w:rPr>
              <w:lastRenderedPageBreak/>
              <w:t xml:space="preserve">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BF7DAC" w:rsidRPr="00043F7F" w:rsidRDefault="00BF7DAC" w:rsidP="007C4AD9">
            <w:pPr>
              <w:widowControl w:val="0"/>
              <w:spacing w:line="240" w:lineRule="auto"/>
              <w:jc w:val="both"/>
              <w:rPr>
                <w:rFonts w:ascii="Times New Roman" w:hAnsi="Times New Roman"/>
                <w:sz w:val="24"/>
                <w:szCs w:val="24"/>
              </w:rPr>
            </w:pPr>
            <w:r w:rsidRPr="0095541C">
              <w:rPr>
                <w:rFonts w:ascii="Times New Roman" w:hAnsi="Times New Roman"/>
                <w:sz w:val="24"/>
                <w:szCs w:val="24"/>
              </w:rPr>
              <w:t>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sidR="00BB2E78">
              <w:rPr>
                <w:rFonts w:ascii="Times New Roman" w:hAnsi="Times New Roman"/>
                <w:sz w:val="24"/>
                <w:szCs w:val="24"/>
              </w:rPr>
              <w:t xml:space="preserve"> </w:t>
            </w:r>
            <w:r w:rsidRPr="00043F7F">
              <w:rPr>
                <w:rFonts w:ascii="Times New Roman" w:hAnsi="Times New Roman"/>
                <w:sz w:val="24"/>
                <w:szCs w:val="24"/>
              </w:rPr>
              <w:t xml:space="preserve">Відсутність </w:t>
            </w:r>
            <w:r w:rsidR="00BB2E78">
              <w:rPr>
                <w:rFonts w:ascii="Times New Roman" w:hAnsi="Times New Roman"/>
                <w:sz w:val="24"/>
                <w:szCs w:val="24"/>
              </w:rPr>
              <w:t xml:space="preserve">таких </w:t>
            </w:r>
            <w:r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461176">
              <w:rPr>
                <w:rFonts w:ascii="Times New Roman" w:hAnsi="Times New Roman"/>
                <w:b/>
                <w:bCs/>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DAC" w:rsidRPr="00043F7F" w:rsidRDefault="00BF7DAC" w:rsidP="007C4AD9">
            <w:pPr>
              <w:widowControl w:val="0"/>
              <w:spacing w:line="240" w:lineRule="auto"/>
              <w:jc w:val="both"/>
              <w:rPr>
                <w:rFonts w:ascii="Times New Roman" w:hAnsi="Times New Roman"/>
                <w:sz w:val="24"/>
                <w:szCs w:val="24"/>
              </w:rPr>
            </w:pPr>
            <w:r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61176" w:rsidRDefault="00BF7DAC" w:rsidP="00461176">
            <w:pPr>
              <w:widowControl w:val="0"/>
              <w:spacing w:line="240" w:lineRule="auto"/>
              <w:jc w:val="both"/>
              <w:rPr>
                <w:rFonts w:ascii="Times New Roman" w:hAnsi="Times New Roman"/>
                <w:sz w:val="24"/>
                <w:szCs w:val="24"/>
              </w:rPr>
            </w:pPr>
            <w:r>
              <w:rPr>
                <w:rFonts w:ascii="Times New Roman" w:hAnsi="Times New Roman"/>
                <w:sz w:val="24"/>
                <w:szCs w:val="24"/>
              </w:rPr>
              <w:t>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BF7DAC" w:rsidRPr="00461176" w:rsidRDefault="00BB2E78" w:rsidP="006746A1">
            <w:pPr>
              <w:widowControl w:val="0"/>
              <w:spacing w:line="240" w:lineRule="auto"/>
              <w:jc w:val="both"/>
              <w:rPr>
                <w:rFonts w:ascii="Times New Roman" w:hAnsi="Times New Roman"/>
                <w:sz w:val="24"/>
                <w:szCs w:val="24"/>
              </w:rPr>
            </w:pPr>
            <w:r>
              <w:t xml:space="preserve"> </w:t>
            </w:r>
            <w:r w:rsidR="00461176">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7DAC" w:rsidRDefault="00461176" w:rsidP="006746A1">
            <w:pPr>
              <w:widowControl w:val="0"/>
              <w:spacing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xml:space="preserve"> </w:t>
            </w:r>
            <w:r w:rsidR="00BF7DAC" w:rsidRPr="006B0B69">
              <w:rPr>
                <w:rFonts w:ascii="Times New Roman" w:hAnsi="Times New Roman"/>
                <w:iCs/>
                <w:sz w:val="24"/>
                <w:szCs w:val="24"/>
                <w:shd w:val="clear" w:color="auto" w:fill="FFFFFF"/>
              </w:rPr>
              <w:t>Пропозиція учасника може містити документи з водяними знаками.</w:t>
            </w:r>
          </w:p>
          <w:p w:rsidR="00DC7383" w:rsidRDefault="00DC7383" w:rsidP="006746A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C7383" w:rsidRPr="00DC7383" w:rsidRDefault="00DC7383" w:rsidP="00DC7383">
            <w:pPr>
              <w:pStyle w:val="afe"/>
              <w:widowControl w:val="0"/>
              <w:numPr>
                <w:ilvl w:val="0"/>
                <w:numId w:val="40"/>
              </w:numPr>
              <w:tabs>
                <w:tab w:val="left" w:pos="325"/>
              </w:tabs>
              <w:spacing w:after="0" w:line="240" w:lineRule="auto"/>
              <w:ind w:left="-102" w:firstLine="142"/>
              <w:jc w:val="both"/>
              <w:rPr>
                <w:rFonts w:ascii="Times New Roman" w:hAnsi="Times New Roman" w:cs="Times New Roman"/>
                <w:sz w:val="24"/>
                <w:szCs w:val="24"/>
              </w:rPr>
            </w:pPr>
            <w:r w:rsidRPr="00DC7383">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7383" w:rsidRPr="00DC7383" w:rsidRDefault="00DC7383" w:rsidP="007C4AD9">
            <w:pPr>
              <w:pStyle w:val="afe"/>
              <w:widowControl w:val="0"/>
              <w:numPr>
                <w:ilvl w:val="0"/>
                <w:numId w:val="40"/>
              </w:numPr>
              <w:tabs>
                <w:tab w:val="left" w:pos="325"/>
              </w:tabs>
              <w:spacing w:after="0" w:line="240" w:lineRule="auto"/>
              <w:ind w:left="-102" w:firstLine="142"/>
              <w:jc w:val="both"/>
              <w:rPr>
                <w:rFonts w:ascii="Times New Roman" w:hAnsi="Times New Roman" w:cs="Times New Roman"/>
                <w:sz w:val="24"/>
                <w:szCs w:val="24"/>
              </w:rPr>
            </w:pPr>
            <w:r w:rsidRPr="00DC7383">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6746A1">
              <w:rPr>
                <w:rFonts w:ascii="Times New Roman" w:hAnsi="Times New Roman" w:cs="Times New Roman"/>
                <w:sz w:val="24"/>
                <w:szCs w:val="24"/>
              </w:rPr>
              <w:t>.</w:t>
            </w:r>
          </w:p>
        </w:tc>
      </w:tr>
      <w:tr w:rsidR="00BF7DAC"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7C4AD9">
            <w:pPr>
              <w:widowControl w:val="0"/>
              <w:spacing w:line="240" w:lineRule="auto"/>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пунктом 41 Особливостей та може відхилити тендерну пропозицію у випадках передбачених пунктом 42 Особливостей.</w:t>
            </w:r>
          </w:p>
          <w:p w:rsidR="00BF7DAC" w:rsidRPr="004079F6" w:rsidRDefault="00BF7DAC" w:rsidP="00617A57">
            <w:pPr>
              <w:spacing w:line="240" w:lineRule="auto"/>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F7DAC" w:rsidRPr="00617A57" w:rsidRDefault="00BF7DAC" w:rsidP="00617A57">
            <w:pPr>
              <w:spacing w:line="240" w:lineRule="auto"/>
              <w:jc w:val="both"/>
              <w:rPr>
                <w:rFonts w:ascii="Times New Roman" w:hAnsi="Times New Roman"/>
                <w:b/>
                <w:sz w:val="24"/>
                <w:szCs w:val="24"/>
              </w:rPr>
            </w:pPr>
            <w:r w:rsidRPr="00617A57">
              <w:rPr>
                <w:rFonts w:ascii="Times New Roman" w:hAnsi="Times New Roman"/>
                <w:b/>
                <w:sz w:val="24"/>
                <w:szCs w:val="24"/>
                <w:lang w:eastAsia="en-US"/>
              </w:rPr>
              <w:t>1) учасник процедури закупівлі:</w:t>
            </w:r>
          </w:p>
          <w:p w:rsidR="00BF7DAC" w:rsidRPr="004079F6" w:rsidRDefault="00617A57" w:rsidP="00617A57">
            <w:pPr>
              <w:spacing w:line="240" w:lineRule="auto"/>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 </w:t>
            </w:r>
            <w:r w:rsidR="00BF7DAC"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7DAC" w:rsidRPr="004079F6" w:rsidRDefault="00617A57" w:rsidP="00617A57">
            <w:pPr>
              <w:spacing w:line="240" w:lineRule="auto"/>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 </w:t>
            </w:r>
            <w:r w:rsidR="00BF7DAC"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7DAC" w:rsidRPr="004079F6" w:rsidRDefault="00617A57" w:rsidP="00617A57">
            <w:pPr>
              <w:spacing w:line="240" w:lineRule="auto"/>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 </w:t>
            </w:r>
            <w:r w:rsidR="00BF7DAC"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7DAC" w:rsidRPr="004079F6" w:rsidRDefault="00617A57" w:rsidP="00617A57">
            <w:pPr>
              <w:spacing w:line="240" w:lineRule="auto"/>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 </w:t>
            </w:r>
            <w:r w:rsidR="00BF7DAC"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7DAC" w:rsidRPr="004079F6" w:rsidRDefault="00617A57" w:rsidP="00617A57">
            <w:pPr>
              <w:spacing w:line="240" w:lineRule="auto"/>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 </w:t>
            </w:r>
            <w:r w:rsidR="00BF7DAC"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F7DAC" w:rsidRPr="004079F6" w:rsidRDefault="00617A57" w:rsidP="00617A57">
            <w:pPr>
              <w:spacing w:line="240" w:lineRule="auto"/>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 </w:t>
            </w:r>
            <w:r w:rsidR="00BF7DAC" w:rsidRPr="004079F6">
              <w:rPr>
                <w:rFonts w:ascii="Times New Roman" w:hAnsi="Times New Roman"/>
                <w:sz w:val="24"/>
                <w:szCs w:val="24"/>
                <w:shd w:val="solid" w:color="FFFFFF" w:fill="FFFFFF"/>
                <w:lang w:eastAsia="en-US"/>
              </w:rPr>
              <w:t xml:space="preserve">є юридичною особою </w:t>
            </w:r>
            <w:r w:rsidR="00BF7DAC" w:rsidRPr="004079F6">
              <w:rPr>
                <w:rFonts w:ascii="Times New Roman" w:hAnsi="Times New Roman"/>
                <w:sz w:val="24"/>
                <w:szCs w:val="24"/>
                <w:lang w:eastAsia="en-US"/>
              </w:rPr>
              <w:t>–</w:t>
            </w:r>
            <w:r w:rsidR="00BF7DAC"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w:t>
            </w:r>
            <w:r w:rsidR="00BF7DAC" w:rsidRPr="004079F6">
              <w:rPr>
                <w:rFonts w:ascii="Times New Roman" w:hAnsi="Times New Roman"/>
                <w:sz w:val="24"/>
                <w:szCs w:val="24"/>
                <w:shd w:val="solid" w:color="FFFFFF" w:fill="FFFFFF"/>
                <w:lang w:eastAsia="en-US"/>
              </w:rPr>
              <w:lastRenderedPageBreak/>
              <w:t xml:space="preserve">відповідно до законодавства Російської Федерації/Республіки Білорусь, та/або юридичною особою, кінцевим </w:t>
            </w:r>
            <w:proofErr w:type="spellStart"/>
            <w:r w:rsidR="00BF7DAC" w:rsidRPr="004079F6">
              <w:rPr>
                <w:rFonts w:ascii="Times New Roman" w:hAnsi="Times New Roman"/>
                <w:sz w:val="24"/>
                <w:szCs w:val="24"/>
                <w:shd w:val="solid" w:color="FFFFFF" w:fill="FFFFFF"/>
                <w:lang w:eastAsia="en-US"/>
              </w:rPr>
              <w:t>бенефіціарним</w:t>
            </w:r>
            <w:proofErr w:type="spellEnd"/>
            <w:r w:rsidR="00BF7DAC" w:rsidRPr="004079F6">
              <w:rPr>
                <w:rFonts w:ascii="Times New Roman" w:hAnsi="Times New Roman"/>
                <w:sz w:val="24"/>
                <w:szCs w:val="24"/>
                <w:shd w:val="solid" w:color="FFFFFF" w:fill="FFFFFF"/>
                <w:lang w:eastAsia="en-US"/>
              </w:rPr>
              <w:t xml:space="preserve"> власником (</w:t>
            </w:r>
            <w:proofErr w:type="spellStart"/>
            <w:r w:rsidR="00BF7DAC" w:rsidRPr="004079F6">
              <w:rPr>
                <w:rFonts w:ascii="Times New Roman" w:hAnsi="Times New Roman"/>
                <w:sz w:val="24"/>
                <w:szCs w:val="24"/>
                <w:shd w:val="solid" w:color="FFFFFF" w:fill="FFFFFF"/>
                <w:lang w:eastAsia="en-US"/>
              </w:rPr>
              <w:t>власником</w:t>
            </w:r>
            <w:proofErr w:type="spellEnd"/>
            <w:r w:rsidR="00BF7DAC" w:rsidRPr="004079F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00BF7DAC" w:rsidRPr="004079F6">
              <w:rPr>
                <w:rFonts w:ascii="Times New Roman" w:hAnsi="Times New Roman"/>
                <w:sz w:val="24"/>
                <w:szCs w:val="24"/>
                <w:lang w:eastAsia="en-US"/>
              </w:rPr>
              <w:t>–</w:t>
            </w:r>
            <w:r w:rsidR="00BF7DAC" w:rsidRPr="004079F6">
              <w:rPr>
                <w:rFonts w:ascii="Times New Roman" w:hAnsi="Times New Roman"/>
                <w:sz w:val="24"/>
                <w:szCs w:val="24"/>
                <w:shd w:val="solid" w:color="FFFFFF" w:fill="FFFFFF"/>
                <w:lang w:eastAsia="en-US"/>
              </w:rPr>
              <w:t xml:space="preserve"> підприємцем) </w:t>
            </w:r>
            <w:r w:rsidR="00BF7DAC" w:rsidRPr="004079F6">
              <w:rPr>
                <w:rFonts w:ascii="Times New Roman" w:hAnsi="Times New Roman"/>
                <w:sz w:val="24"/>
                <w:szCs w:val="24"/>
                <w:lang w:eastAsia="en-US"/>
              </w:rPr>
              <w:t>–</w:t>
            </w:r>
            <w:r w:rsidR="00BF7DAC"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BF7DAC" w:rsidRPr="004079F6">
              <w:rPr>
                <w:rFonts w:ascii="Times New Roman" w:hAnsi="Times New Roman"/>
                <w:sz w:val="24"/>
                <w:szCs w:val="24"/>
                <w:lang w:eastAsia="en-US"/>
              </w:rPr>
              <w:t>придбаних до набрання чинності постановою Кабінету Міністрів У</w:t>
            </w:r>
            <w:r w:rsidR="00E21C63">
              <w:rPr>
                <w:rFonts w:ascii="Times New Roman" w:hAnsi="Times New Roman"/>
                <w:sz w:val="24"/>
                <w:szCs w:val="24"/>
                <w:lang w:eastAsia="en-US"/>
              </w:rPr>
              <w:t xml:space="preserve">країни </w:t>
            </w:r>
            <w:r w:rsidR="00E21C63">
              <w:rPr>
                <w:rFonts w:ascii="Times New Roman" w:hAnsi="Times New Roman"/>
                <w:sz w:val="24"/>
                <w:szCs w:val="24"/>
                <w:lang w:eastAsia="en-US"/>
              </w:rPr>
              <w:br/>
              <w:t>від 12 жовтня 2022 р. №1178 «</w:t>
            </w:r>
            <w:r w:rsidR="00BF7DAC" w:rsidRPr="004079F6">
              <w:rPr>
                <w:rFonts w:ascii="Times New Roman" w:hAnsi="Times New Roman"/>
                <w:sz w:val="24"/>
                <w:szCs w:val="24"/>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E21C63">
              <w:rPr>
                <w:rFonts w:ascii="Times New Roman" w:hAnsi="Times New Roman"/>
                <w:sz w:val="24"/>
                <w:szCs w:val="24"/>
                <w:lang w:eastAsia="en-US"/>
              </w:rPr>
              <w:t xml:space="preserve"> його припинення або скасування»</w:t>
            </w:r>
            <w:r w:rsidR="00BF7DAC" w:rsidRPr="004079F6">
              <w:rPr>
                <w:rFonts w:ascii="Times New Roman" w:hAnsi="Times New Roman"/>
                <w:sz w:val="24"/>
                <w:szCs w:val="24"/>
                <w:lang w:eastAsia="en-US"/>
              </w:rPr>
              <w:t>)</w:t>
            </w:r>
            <w:r>
              <w:rPr>
                <w:rFonts w:ascii="Times New Roman" w:hAnsi="Times New Roman"/>
                <w:sz w:val="24"/>
                <w:szCs w:val="24"/>
                <w:shd w:val="solid" w:color="FFFFFF" w:fill="FFFFFF"/>
                <w:lang w:eastAsia="en-US"/>
              </w:rPr>
              <w:t>.</w:t>
            </w:r>
          </w:p>
          <w:p w:rsidR="00BF7DAC" w:rsidRPr="00617A57" w:rsidRDefault="00BF7DAC" w:rsidP="00617A57">
            <w:pPr>
              <w:spacing w:line="240" w:lineRule="auto"/>
              <w:jc w:val="both"/>
              <w:rPr>
                <w:rFonts w:ascii="Times New Roman" w:hAnsi="Times New Roman"/>
                <w:b/>
                <w:sz w:val="24"/>
                <w:szCs w:val="24"/>
              </w:rPr>
            </w:pPr>
            <w:r w:rsidRPr="00617A57">
              <w:rPr>
                <w:rFonts w:ascii="Times New Roman" w:hAnsi="Times New Roman"/>
                <w:b/>
                <w:sz w:val="24"/>
                <w:szCs w:val="24"/>
                <w:lang w:eastAsia="en-US"/>
              </w:rPr>
              <w:t>2) тендерна пропозиція:</w:t>
            </w:r>
          </w:p>
          <w:p w:rsidR="00BF7DAC" w:rsidRPr="004079F6" w:rsidRDefault="00617A57" w:rsidP="00617A57">
            <w:pPr>
              <w:spacing w:line="240" w:lineRule="auto"/>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BF7DAC" w:rsidRPr="004079F6" w:rsidRDefault="00617A57" w:rsidP="00617A57">
            <w:pPr>
              <w:spacing w:line="240" w:lineRule="auto"/>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BF7DAC" w:rsidRPr="004079F6" w:rsidRDefault="00617A57" w:rsidP="00617A57">
            <w:pPr>
              <w:spacing w:line="240" w:lineRule="auto"/>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є такою, строк дії якої закінчився;</w:t>
            </w:r>
          </w:p>
          <w:p w:rsidR="00BF7DAC" w:rsidRPr="004079F6" w:rsidRDefault="00617A57" w:rsidP="00617A57">
            <w:pPr>
              <w:spacing w:line="240" w:lineRule="auto"/>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 xml:space="preserve">є такою, ціна якої перевищує очікувану вартість </w:t>
            </w:r>
            <w:r w:rsidR="00BF7DAC"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7DAC" w:rsidRPr="004079F6" w:rsidRDefault="00617A57" w:rsidP="00617A57">
            <w:pPr>
              <w:spacing w:line="240" w:lineRule="auto"/>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 xml:space="preserve">не відповідає вимогам, установленим у тендерній документації відповідно до абзацу першого частини третьої </w:t>
            </w:r>
            <w:r>
              <w:rPr>
                <w:rFonts w:ascii="Times New Roman" w:hAnsi="Times New Roman"/>
                <w:sz w:val="24"/>
                <w:szCs w:val="24"/>
                <w:lang w:eastAsia="en-US"/>
              </w:rPr>
              <w:t>статті 22 Закону.</w:t>
            </w:r>
          </w:p>
          <w:p w:rsidR="00BF7DAC" w:rsidRPr="00617A57" w:rsidRDefault="00BF7DAC" w:rsidP="00617A57">
            <w:pPr>
              <w:spacing w:line="240" w:lineRule="auto"/>
              <w:jc w:val="both"/>
              <w:rPr>
                <w:rFonts w:ascii="Times New Roman" w:hAnsi="Times New Roman"/>
                <w:b/>
                <w:sz w:val="24"/>
                <w:szCs w:val="24"/>
              </w:rPr>
            </w:pPr>
            <w:r w:rsidRPr="00617A57">
              <w:rPr>
                <w:rFonts w:ascii="Times New Roman" w:hAnsi="Times New Roman"/>
                <w:b/>
                <w:sz w:val="24"/>
                <w:szCs w:val="24"/>
                <w:lang w:eastAsia="en-US"/>
              </w:rPr>
              <w:t>3) переможець процедури закупівлі:</w:t>
            </w:r>
          </w:p>
          <w:p w:rsidR="00BF7DAC" w:rsidRPr="004079F6" w:rsidRDefault="00617A57" w:rsidP="00617A57">
            <w:pPr>
              <w:spacing w:line="240" w:lineRule="auto"/>
              <w:ind w:firstLine="42"/>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F7DAC" w:rsidRPr="004079F6" w:rsidRDefault="00617A57" w:rsidP="00617A57">
            <w:pPr>
              <w:spacing w:line="240" w:lineRule="auto"/>
              <w:ind w:firstLine="42"/>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BF7DAC" w:rsidRPr="004079F6">
              <w:rPr>
                <w:rFonts w:ascii="Times New Roman" w:hAnsi="Times New Roman"/>
                <w:sz w:val="24"/>
                <w:szCs w:val="24"/>
                <w:lang w:val="ru-RU" w:eastAsia="en-US"/>
              </w:rPr>
              <w:t xml:space="preserve"> </w:t>
            </w:r>
            <w:r w:rsidR="00BF7DAC" w:rsidRPr="004079F6">
              <w:rPr>
                <w:rFonts w:ascii="Times New Roman" w:hAnsi="Times New Roman"/>
                <w:sz w:val="24"/>
                <w:szCs w:val="24"/>
                <w:shd w:val="solid" w:color="FFFFFF" w:fill="FFFFFF"/>
                <w:lang w:eastAsia="en-US"/>
              </w:rPr>
              <w:t>з урахуванням пункту 44 цих особливостей</w:t>
            </w:r>
            <w:r w:rsidR="00BF7DAC" w:rsidRPr="004079F6">
              <w:rPr>
                <w:rFonts w:ascii="Times New Roman" w:hAnsi="Times New Roman"/>
                <w:sz w:val="24"/>
                <w:szCs w:val="24"/>
                <w:lang w:eastAsia="en-US"/>
              </w:rPr>
              <w:t>;</w:t>
            </w:r>
          </w:p>
          <w:p w:rsidR="00BF7DAC" w:rsidRPr="004079F6" w:rsidRDefault="00617A57" w:rsidP="00617A57">
            <w:pPr>
              <w:spacing w:line="240" w:lineRule="auto"/>
              <w:ind w:firstLine="42"/>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F7DAC" w:rsidRPr="004079F6" w:rsidRDefault="00617A57" w:rsidP="00617A57">
            <w:pPr>
              <w:spacing w:line="240" w:lineRule="auto"/>
              <w:ind w:firstLine="42"/>
              <w:jc w:val="both"/>
              <w:rPr>
                <w:rFonts w:ascii="Times New Roman" w:hAnsi="Times New Roman"/>
                <w:sz w:val="24"/>
                <w:szCs w:val="24"/>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BF7DAC" w:rsidRDefault="00617A57" w:rsidP="00617A57">
            <w:pPr>
              <w:spacing w:line="240" w:lineRule="auto"/>
              <w:ind w:firstLine="42"/>
              <w:jc w:val="both"/>
              <w:rPr>
                <w:rFonts w:ascii="Times New Roman" w:hAnsi="Times New Roman"/>
                <w:sz w:val="24"/>
                <w:szCs w:val="24"/>
                <w:lang w:eastAsia="en-US"/>
              </w:rPr>
            </w:pPr>
            <w:r>
              <w:rPr>
                <w:rFonts w:ascii="Times New Roman" w:hAnsi="Times New Roman"/>
                <w:sz w:val="24"/>
                <w:szCs w:val="24"/>
                <w:lang w:eastAsia="en-US"/>
              </w:rPr>
              <w:t xml:space="preserve">- </w:t>
            </w:r>
            <w:r w:rsidR="00BF7DAC" w:rsidRPr="004079F6">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sidR="00BF7DAC" w:rsidRPr="004079F6">
              <w:rPr>
                <w:rFonts w:ascii="Times New Roman" w:hAnsi="Times New Roman"/>
                <w:sz w:val="24"/>
                <w:szCs w:val="24"/>
                <w:lang w:eastAsia="en-US"/>
              </w:rPr>
              <w:lastRenderedPageBreak/>
              <w:t>п’ятнадцятої статті 29 Закону.</w:t>
            </w:r>
          </w:p>
          <w:p w:rsidR="006A36B9" w:rsidRPr="004079F6" w:rsidRDefault="006A36B9" w:rsidP="00617A57">
            <w:pPr>
              <w:spacing w:line="240" w:lineRule="auto"/>
              <w:ind w:firstLine="42"/>
              <w:jc w:val="both"/>
              <w:rPr>
                <w:rFonts w:ascii="Times New Roman" w:hAnsi="Times New Roman"/>
                <w:sz w:val="24"/>
                <w:szCs w:val="24"/>
              </w:rPr>
            </w:pPr>
            <w:r w:rsidRPr="006A36B9">
              <w:rPr>
                <w:rFonts w:ascii="Times New Roman" w:hAnsi="Times New Roman"/>
                <w:b/>
                <w:sz w:val="24"/>
                <w:szCs w:val="24"/>
                <w:shd w:val="solid" w:color="FFFFFF" w:fill="FFFFFF"/>
                <w:lang w:eastAsia="en-US"/>
              </w:rPr>
              <w:t>Замовник зобов’язаний</w:t>
            </w:r>
            <w:r w:rsidRPr="00652034">
              <w:rPr>
                <w:rFonts w:ascii="Times New Roman" w:hAnsi="Times New Roman"/>
                <w:sz w:val="24"/>
                <w:szCs w:val="24"/>
                <w:shd w:val="solid" w:color="FFFFFF" w:fill="FFFFFF"/>
                <w:lang w:eastAsia="en-US"/>
              </w:rPr>
              <w:t xml:space="preserve"> </w:t>
            </w:r>
            <w:r w:rsidRPr="006A36B9">
              <w:rPr>
                <w:rFonts w:ascii="Times New Roman" w:hAnsi="Times New Roman"/>
                <w:b/>
                <w:sz w:val="24"/>
                <w:szCs w:val="24"/>
                <w:shd w:val="solid" w:color="FFFFFF" w:fill="FFFFFF"/>
                <w:lang w:eastAsia="en-US"/>
              </w:rPr>
              <w:t>відхилити</w:t>
            </w:r>
            <w:r w:rsidRPr="00652034">
              <w:rPr>
                <w:rFonts w:ascii="Times New Roman" w:hAnsi="Times New Roman"/>
                <w:sz w:val="24"/>
                <w:szCs w:val="24"/>
                <w:shd w:val="solid" w:color="FFFFFF" w:fill="FFFFFF"/>
                <w:lang w:eastAsia="en-US"/>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Pr="004079F6" w:rsidRDefault="00BF7DAC" w:rsidP="006A36B9">
            <w:pPr>
              <w:spacing w:line="240" w:lineRule="auto"/>
              <w:jc w:val="both"/>
              <w:rPr>
                <w:rFonts w:ascii="Times New Roman" w:hAnsi="Times New Roman"/>
                <w:sz w:val="24"/>
                <w:szCs w:val="24"/>
              </w:rPr>
            </w:pPr>
            <w:r w:rsidRPr="006A36B9">
              <w:rPr>
                <w:rFonts w:ascii="Times New Roman" w:hAnsi="Times New Roman"/>
                <w:b/>
                <w:sz w:val="24"/>
                <w:szCs w:val="24"/>
                <w:lang w:eastAsia="en-US"/>
              </w:rPr>
              <w:t>Замовник може відхилити</w:t>
            </w:r>
            <w:r w:rsidRPr="004079F6">
              <w:rPr>
                <w:rFonts w:ascii="Times New Roman" w:hAnsi="Times New Roman"/>
                <w:sz w:val="24"/>
                <w:szCs w:val="24"/>
                <w:lang w:eastAsia="en-US"/>
              </w:rPr>
              <w:t xml:space="preserve"> тендерну пропозицію із зазначенням аргументації в електронній системі закупівель у разі, коли:</w:t>
            </w:r>
          </w:p>
          <w:p w:rsidR="00BF7DAC" w:rsidRPr="004079F6" w:rsidRDefault="00BF7DAC" w:rsidP="006A36B9">
            <w:pPr>
              <w:numPr>
                <w:ilvl w:val="0"/>
                <w:numId w:val="37"/>
              </w:numPr>
              <w:tabs>
                <w:tab w:val="left" w:pos="360"/>
                <w:tab w:val="left" w:pos="851"/>
                <w:tab w:val="left" w:pos="1440"/>
              </w:tabs>
              <w:spacing w:line="240" w:lineRule="auto"/>
              <w:ind w:left="0" w:firstLine="42"/>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7DAC" w:rsidRPr="004079F6" w:rsidRDefault="00BF7DAC" w:rsidP="006A36B9">
            <w:pPr>
              <w:widowControl w:val="0"/>
              <w:spacing w:line="240" w:lineRule="auto"/>
              <w:ind w:firstLine="42"/>
              <w:contextualSpacing/>
              <w:jc w:val="both"/>
              <w:rPr>
                <w:rFonts w:ascii="Times New Roman" w:hAnsi="Times New Roman"/>
                <w:sz w:val="24"/>
                <w:szCs w:val="24"/>
              </w:rPr>
            </w:pP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7DAC" w:rsidRDefault="00BF7DAC" w:rsidP="006A36B9">
            <w:pPr>
              <w:widowControl w:val="0"/>
              <w:spacing w:line="240" w:lineRule="auto"/>
              <w:contextualSpacing/>
              <w:jc w:val="both"/>
              <w:rPr>
                <w:rFonts w:ascii="Times New Roman" w:hAnsi="Times New Roman"/>
                <w:sz w:val="24"/>
                <w:szCs w:val="24"/>
                <w:lang w:eastAsia="en-US"/>
              </w:rPr>
            </w:pP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6C4293">
              <w:rPr>
                <w:rFonts w:ascii="Times New Roman" w:hAnsi="Times New Roman"/>
                <w:b/>
                <w:sz w:val="24"/>
                <w:szCs w:val="24"/>
                <w:lang w:eastAsia="en-US"/>
              </w:rPr>
              <w:t>протягом одного дня</w:t>
            </w:r>
            <w:r w:rsidRPr="00652034">
              <w:rPr>
                <w:rFonts w:ascii="Times New Roman" w:hAnsi="Times New Roman"/>
                <w:sz w:val="24"/>
                <w:szCs w:val="24"/>
                <w:lang w:eastAsia="en-US"/>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4293" w:rsidRPr="00652034" w:rsidRDefault="006C4293" w:rsidP="006C4293">
            <w:pPr>
              <w:widowControl w:val="0"/>
              <w:spacing w:line="240" w:lineRule="auto"/>
              <w:contextualSpacing/>
              <w:jc w:val="both"/>
              <w:rPr>
                <w:rFonts w:ascii="Times New Roman" w:hAnsi="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C4293">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7DAC" w:rsidRPr="00FC04B3" w:rsidTr="00F862D6">
        <w:tc>
          <w:tcPr>
            <w:tcW w:w="10201" w:type="dxa"/>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BF7DAC" w:rsidRPr="00FC04B3" w:rsidRDefault="00BF7DAC" w:rsidP="007C4AD9">
            <w:pPr>
              <w:spacing w:line="240" w:lineRule="auto"/>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8802CE" w:rsidRDefault="00BF7DAC" w:rsidP="008802CE">
            <w:pPr>
              <w:spacing w:line="240" w:lineRule="auto"/>
              <w:jc w:val="both"/>
              <w:rPr>
                <w:rFonts w:ascii="Times New Roman" w:hAnsi="Times New Roman"/>
                <w:b/>
                <w:sz w:val="24"/>
                <w:szCs w:val="24"/>
              </w:rPr>
            </w:pPr>
            <w:bookmarkStart w:id="2" w:name="n517"/>
            <w:bookmarkStart w:id="3" w:name="n518"/>
            <w:bookmarkStart w:id="4" w:name="n523"/>
            <w:bookmarkEnd w:id="2"/>
            <w:bookmarkEnd w:id="3"/>
            <w:bookmarkEnd w:id="4"/>
            <w:r w:rsidRPr="008802CE">
              <w:rPr>
                <w:rFonts w:ascii="Times New Roman" w:hAnsi="Times New Roman"/>
                <w:b/>
                <w:sz w:val="24"/>
                <w:szCs w:val="24"/>
                <w:lang w:eastAsia="en-US"/>
              </w:rPr>
              <w:t>Замовник відміняє відкриті торги у разі:</w:t>
            </w:r>
          </w:p>
          <w:p w:rsidR="00BF7DAC" w:rsidRPr="00652034" w:rsidRDefault="00BF7DAC" w:rsidP="008802CE">
            <w:pPr>
              <w:spacing w:line="240" w:lineRule="auto"/>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BF7DAC" w:rsidRPr="00652034" w:rsidRDefault="00BF7DAC" w:rsidP="008802CE">
            <w:pPr>
              <w:spacing w:line="240" w:lineRule="auto"/>
              <w:jc w:val="both"/>
              <w:rPr>
                <w:rFonts w:ascii="Times New Roman" w:hAnsi="Times New Roman"/>
                <w:sz w:val="24"/>
                <w:szCs w:val="24"/>
              </w:rPr>
            </w:pPr>
            <w:r w:rsidRPr="00652034">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r w:rsidRPr="00652034">
              <w:rPr>
                <w:rFonts w:ascii="Times New Roman" w:hAnsi="Times New Roman"/>
                <w:sz w:val="24"/>
                <w:szCs w:val="24"/>
                <w:lang w:eastAsia="en-US"/>
              </w:rPr>
              <w:lastRenderedPageBreak/>
              <w:t>закупівель, з описом таких порушень;</w:t>
            </w:r>
          </w:p>
          <w:p w:rsidR="00BF7DAC" w:rsidRPr="00652034" w:rsidRDefault="00BF7DAC" w:rsidP="008802CE">
            <w:pPr>
              <w:spacing w:line="240" w:lineRule="auto"/>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BF7DAC" w:rsidRPr="00652034" w:rsidRDefault="00BF7DAC" w:rsidP="008802CE">
            <w:pPr>
              <w:spacing w:line="240" w:lineRule="auto"/>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BF7DAC" w:rsidRPr="00652034" w:rsidRDefault="00BF7DAC" w:rsidP="007C4AD9">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 xml:space="preserve">У разі відміни відкритих торгів замовник </w:t>
            </w:r>
            <w:r w:rsidRPr="008802CE">
              <w:rPr>
                <w:rFonts w:ascii="Times New Roman" w:hAnsi="Times New Roman"/>
                <w:b/>
                <w:sz w:val="24"/>
                <w:szCs w:val="24"/>
                <w:lang w:eastAsia="en-US"/>
              </w:rPr>
              <w:t>протягом одного робочого дня</w:t>
            </w:r>
            <w:r w:rsidRPr="00652034">
              <w:rPr>
                <w:rFonts w:ascii="Times New Roman" w:hAnsi="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rsidR="00BF7DAC" w:rsidRPr="008802CE" w:rsidRDefault="00BF7DAC" w:rsidP="008802CE">
            <w:pPr>
              <w:spacing w:line="240" w:lineRule="auto"/>
              <w:jc w:val="both"/>
              <w:rPr>
                <w:rFonts w:ascii="Times New Roman" w:hAnsi="Times New Roman"/>
                <w:b/>
                <w:sz w:val="24"/>
                <w:szCs w:val="24"/>
              </w:rPr>
            </w:pPr>
            <w:r w:rsidRPr="008802CE">
              <w:rPr>
                <w:rFonts w:ascii="Times New Roman" w:hAnsi="Times New Roman"/>
                <w:b/>
                <w:sz w:val="24"/>
                <w:szCs w:val="24"/>
                <w:lang w:eastAsia="en-US"/>
              </w:rPr>
              <w:t>Відкриті торги автоматично відміняються електронною системою закупівель у разі:</w:t>
            </w:r>
          </w:p>
          <w:p w:rsidR="00BF7DAC" w:rsidRPr="00652034" w:rsidRDefault="00BF7DAC" w:rsidP="008802CE">
            <w:pPr>
              <w:spacing w:line="240" w:lineRule="auto"/>
              <w:ind w:firstLine="42"/>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8802CE">
            <w:pPr>
              <w:spacing w:line="240" w:lineRule="auto"/>
              <w:ind w:firstLine="42"/>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7C4AD9">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BF7DAC" w:rsidRPr="00652034" w:rsidRDefault="00BF7DAC" w:rsidP="00FA31E3">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BF7DAC" w:rsidRPr="00652034" w:rsidRDefault="00BF7DAC" w:rsidP="00FA31E3">
            <w:pPr>
              <w:widowControl w:val="0"/>
              <w:spacing w:line="240" w:lineRule="auto"/>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DC5B1C" w:rsidRDefault="00BF7DAC" w:rsidP="006B30CD">
            <w:pPr>
              <w:spacing w:line="240" w:lineRule="auto"/>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BF7DAC" w:rsidRDefault="00BF7DAC" w:rsidP="006B30CD">
            <w:pPr>
              <w:spacing w:line="240" w:lineRule="auto"/>
              <w:jc w:val="both"/>
              <w:rPr>
                <w:rFonts w:ascii="Times New Roman" w:hAnsi="Times New Roman"/>
                <w:sz w:val="24"/>
                <w:szCs w:val="24"/>
                <w:lang w:eastAsia="en-US"/>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закупівель </w:t>
            </w:r>
            <w:r w:rsidRPr="006B30CD">
              <w:rPr>
                <w:rFonts w:ascii="Times New Roman" w:hAnsi="Times New Roman"/>
                <w:b/>
                <w:sz w:val="24"/>
                <w:szCs w:val="24"/>
                <w:lang w:eastAsia="en-US"/>
              </w:rPr>
              <w:t>протягом одного дня</w:t>
            </w:r>
            <w:r w:rsidRPr="00DC5B1C">
              <w:rPr>
                <w:rFonts w:ascii="Times New Roman" w:hAnsi="Times New Roman"/>
                <w:sz w:val="24"/>
                <w:szCs w:val="24"/>
                <w:lang w:eastAsia="en-US"/>
              </w:rPr>
              <w:t xml:space="preserve"> з дати оприлюднення замовником рішення про визначення переможця процедури закупівлі в електронній системі закупівель.</w:t>
            </w:r>
          </w:p>
          <w:p w:rsidR="006B30CD" w:rsidRDefault="006B30CD" w:rsidP="006B30CD">
            <w:pPr>
              <w:spacing w:line="240" w:lineRule="auto"/>
              <w:jc w:val="both"/>
              <w:rPr>
                <w:rFonts w:ascii="Times New Roman" w:hAnsi="Times New Roman"/>
                <w:sz w:val="24"/>
                <w:szCs w:val="24"/>
                <w:lang w:eastAsia="en-US"/>
              </w:rPr>
            </w:pPr>
            <w:r w:rsidRPr="00DC5B1C">
              <w:rPr>
                <w:rFonts w:ascii="Times New Roman" w:hAnsi="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B30CD">
              <w:rPr>
                <w:rFonts w:ascii="Times New Roman" w:hAnsi="Times New Roman"/>
                <w:b/>
                <w:sz w:val="24"/>
                <w:szCs w:val="24"/>
                <w:shd w:val="solid" w:color="FFFFFF" w:fill="FFFFFF"/>
                <w:lang w:eastAsia="en-US"/>
              </w:rPr>
              <w:t>не пізніше ніж через 15 днів</w:t>
            </w:r>
            <w:r w:rsidRPr="00DC5B1C">
              <w:rPr>
                <w:rFonts w:ascii="Times New Roman" w:hAnsi="Times New Roman"/>
                <w:sz w:val="24"/>
                <w:szCs w:val="24"/>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B30CD">
              <w:rPr>
                <w:rFonts w:ascii="Times New Roman" w:hAnsi="Times New Roman"/>
                <w:b/>
                <w:sz w:val="24"/>
                <w:szCs w:val="24"/>
                <w:shd w:val="solid" w:color="FFFFFF" w:fill="FFFFFF"/>
                <w:lang w:eastAsia="en-US"/>
              </w:rPr>
              <w:t>може бути продовжений до 60 днів</w:t>
            </w:r>
            <w:r w:rsidRPr="00DC5B1C">
              <w:rPr>
                <w:rFonts w:ascii="Times New Roman" w:hAnsi="Times New Roman"/>
                <w:sz w:val="24"/>
                <w:szCs w:val="24"/>
                <w:shd w:val="solid" w:color="FFFFFF" w:fill="FFFFFF"/>
                <w:lang w:eastAsia="en-US"/>
              </w:rPr>
              <w:t>.</w:t>
            </w:r>
          </w:p>
          <w:p w:rsidR="006B30CD" w:rsidRPr="00DC5B1C" w:rsidRDefault="006B30CD" w:rsidP="006B30CD">
            <w:pPr>
              <w:spacing w:line="240" w:lineRule="auto"/>
              <w:jc w:val="both"/>
              <w:rPr>
                <w:rFonts w:ascii="Times New Roman" w:hAnsi="Times New Roman"/>
                <w:sz w:val="24"/>
                <w:szCs w:val="24"/>
              </w:rPr>
            </w:pPr>
            <w:r w:rsidRPr="00DC5B1C">
              <w:rPr>
                <w:rFonts w:ascii="Times New Roman" w:hAnsi="Times New Roman"/>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7DAC" w:rsidRPr="006B30CD" w:rsidRDefault="00BF7DAC" w:rsidP="006B30CD">
            <w:pPr>
              <w:spacing w:line="240" w:lineRule="auto"/>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6B30CD">
              <w:rPr>
                <w:rFonts w:ascii="Times New Roman" w:hAnsi="Times New Roman"/>
                <w:b/>
                <w:sz w:val="24"/>
                <w:szCs w:val="24"/>
                <w:shd w:val="solid" w:color="FFFFFF" w:fill="FFFFFF"/>
                <w:lang w:eastAsia="en-US"/>
              </w:rPr>
              <w:t>через п’ять днів</w:t>
            </w:r>
            <w:r w:rsidRPr="00DC5B1C">
              <w:rPr>
                <w:rFonts w:ascii="Times New Roman" w:hAnsi="Times New Roman"/>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7C4AD9">
            <w:pPr>
              <w:widowControl w:val="0"/>
              <w:spacing w:line="240" w:lineRule="auto"/>
              <w:rPr>
                <w:rFonts w:ascii="Times New Roman" w:hAnsi="Times New Roman"/>
                <w:sz w:val="24"/>
                <w:szCs w:val="24"/>
              </w:rPr>
            </w:pPr>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B0B69" w:rsidRDefault="00BF7DAC" w:rsidP="007C4AD9">
            <w:pPr>
              <w:widowControl w:val="0"/>
              <w:spacing w:line="240" w:lineRule="auto"/>
              <w:ind w:right="120"/>
              <w:contextualSpacing/>
              <w:jc w:val="both"/>
              <w:rPr>
                <w:rFonts w:ascii="Times New Roman" w:hAnsi="Times New Roman"/>
                <w:sz w:val="24"/>
                <w:szCs w:val="24"/>
              </w:rPr>
            </w:pPr>
            <w:r w:rsidRPr="006B0B69">
              <w:rPr>
                <w:rFonts w:ascii="Times New Roman" w:hAnsi="Times New Roman"/>
                <w:sz w:val="24"/>
                <w:szCs w:val="24"/>
              </w:rPr>
              <w:t xml:space="preserve">Проєкт Договору про закупівлю викладено в </w:t>
            </w:r>
            <w:r w:rsidRPr="00A45AA9">
              <w:rPr>
                <w:rFonts w:ascii="Times New Roman" w:hAnsi="Times New Roman"/>
                <w:b/>
                <w:bCs/>
                <w:iCs/>
                <w:sz w:val="24"/>
                <w:szCs w:val="24"/>
              </w:rPr>
              <w:t>Додатку 3</w:t>
            </w:r>
            <w:r w:rsidRPr="006B0B69">
              <w:rPr>
                <w:rFonts w:ascii="Times New Roman" w:hAnsi="Times New Roman"/>
                <w:sz w:val="24"/>
                <w:szCs w:val="24"/>
              </w:rPr>
              <w:t xml:space="preserve"> до цієї тендерної документації.</w:t>
            </w:r>
          </w:p>
          <w:p w:rsidR="00BF7DAC" w:rsidRPr="006B0B69" w:rsidRDefault="00BF7DAC" w:rsidP="007C4AD9">
            <w:pPr>
              <w:widowControl w:val="0"/>
              <w:spacing w:line="240" w:lineRule="auto"/>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F7DAC" w:rsidRPr="006B0B69" w:rsidRDefault="00BF7DAC" w:rsidP="007C4AD9">
            <w:pPr>
              <w:widowControl w:val="0"/>
              <w:spacing w:line="240" w:lineRule="auto"/>
              <w:contextualSpacing/>
              <w:jc w:val="both"/>
              <w:rPr>
                <w:rFonts w:ascii="Times New Roman" w:hAnsi="Times New Roman"/>
                <w:sz w:val="24"/>
                <w:szCs w:val="24"/>
              </w:rPr>
            </w:pPr>
            <w:r w:rsidRPr="00A45AA9">
              <w:rPr>
                <w:rFonts w:ascii="Times New Roman" w:hAnsi="Times New Roman"/>
                <w:b/>
                <w:bCs/>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BF7DAC" w:rsidRPr="006B0B69" w:rsidRDefault="00BF7DAC" w:rsidP="00A45AA9">
            <w:pPr>
              <w:pStyle w:val="afe"/>
              <w:widowControl w:val="0"/>
              <w:numPr>
                <w:ilvl w:val="0"/>
                <w:numId w:val="33"/>
              </w:numPr>
              <w:tabs>
                <w:tab w:val="left" w:pos="325"/>
              </w:tabs>
              <w:spacing w:after="0" w:line="240" w:lineRule="auto"/>
              <w:ind w:left="42" w:firstLine="0"/>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BF7DAC" w:rsidRPr="006B0B69" w:rsidRDefault="00BF7DAC" w:rsidP="00A45AA9">
            <w:pPr>
              <w:pStyle w:val="afe"/>
              <w:widowControl w:val="0"/>
              <w:numPr>
                <w:ilvl w:val="0"/>
                <w:numId w:val="33"/>
              </w:numPr>
              <w:tabs>
                <w:tab w:val="left" w:pos="325"/>
              </w:tabs>
              <w:spacing w:after="0" w:line="240" w:lineRule="auto"/>
              <w:ind w:left="42" w:firstLine="0"/>
              <w:jc w:val="both"/>
              <w:rPr>
                <w:rFonts w:ascii="Times New Roman" w:eastAsia="Times New Roman" w:hAnsi="Times New Roman"/>
                <w:strike/>
                <w:sz w:val="24"/>
                <w:szCs w:val="24"/>
                <w:lang w:eastAsia="ru-RU"/>
              </w:rPr>
            </w:pPr>
            <w:r w:rsidRPr="00B225C6">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w:t>
            </w:r>
            <w:r w:rsidR="00A45AA9">
              <w:rPr>
                <w:rFonts w:ascii="Times New Roman" w:eastAsia="Times New Roman" w:hAnsi="Times New Roman"/>
                <w:sz w:val="24"/>
                <w:szCs w:val="24"/>
                <w:lang w:eastAsia="ru-RU"/>
              </w:rPr>
              <w:t>го виду діяльності передбачено З</w:t>
            </w:r>
            <w:r w:rsidRPr="006B0B69">
              <w:rPr>
                <w:rFonts w:ascii="Times New Roman" w:eastAsia="Times New Roman" w:hAnsi="Times New Roman"/>
                <w:sz w:val="24"/>
                <w:szCs w:val="24"/>
                <w:lang w:eastAsia="ru-RU"/>
              </w:rPr>
              <w:t>аконом.</w:t>
            </w:r>
          </w:p>
          <w:p w:rsidR="00BF7DAC" w:rsidRPr="006B0B69" w:rsidRDefault="00BF7DAC" w:rsidP="00A45AA9">
            <w:pPr>
              <w:widowControl w:val="0"/>
              <w:spacing w:line="240" w:lineRule="auto"/>
              <w:ind w:left="42"/>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C11A8" w:rsidRDefault="00BF7DAC" w:rsidP="007C4AD9">
            <w:pPr>
              <w:widowControl w:val="0"/>
              <w:spacing w:line="240" w:lineRule="auto"/>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2"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3"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BF7DAC" w:rsidRPr="000C11A8" w:rsidRDefault="00BF7DAC" w:rsidP="007C4AD9">
            <w:pPr>
              <w:widowControl w:val="0"/>
              <w:spacing w:line="240" w:lineRule="auto"/>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7DAC" w:rsidRPr="000C11A8" w:rsidRDefault="00BF7DAC" w:rsidP="009322A5">
            <w:pPr>
              <w:spacing w:line="240" w:lineRule="auto"/>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7DAC" w:rsidRPr="009322A5" w:rsidRDefault="00BF7DAC" w:rsidP="009322A5">
            <w:pPr>
              <w:pStyle w:val="afe"/>
              <w:numPr>
                <w:ilvl w:val="0"/>
                <w:numId w:val="40"/>
              </w:numPr>
              <w:tabs>
                <w:tab w:val="left" w:pos="325"/>
              </w:tabs>
              <w:spacing w:after="0" w:line="240" w:lineRule="auto"/>
              <w:ind w:left="42" w:firstLine="0"/>
              <w:jc w:val="both"/>
              <w:rPr>
                <w:rFonts w:ascii="Times New Roman" w:eastAsia="Helvetica Neue" w:hAnsi="Times New Roman" w:cs="Times New Roman"/>
                <w:sz w:val="24"/>
                <w:szCs w:val="24"/>
              </w:rPr>
            </w:pPr>
            <w:r w:rsidRPr="009322A5">
              <w:rPr>
                <w:rFonts w:ascii="Times New Roman" w:eastAsia="Helvetica Neue" w:hAnsi="Times New Roman" w:cs="Times New Roman"/>
                <w:sz w:val="24"/>
                <w:szCs w:val="24"/>
              </w:rPr>
              <w:t xml:space="preserve">визначення грошового еквівалента зобов’язання в іноземній валюті; </w:t>
            </w:r>
          </w:p>
          <w:p w:rsidR="00BF7DAC" w:rsidRPr="009322A5" w:rsidRDefault="00BF7DAC" w:rsidP="009322A5">
            <w:pPr>
              <w:pStyle w:val="afe"/>
              <w:numPr>
                <w:ilvl w:val="0"/>
                <w:numId w:val="40"/>
              </w:numPr>
              <w:tabs>
                <w:tab w:val="left" w:pos="325"/>
              </w:tabs>
              <w:spacing w:after="0" w:line="240" w:lineRule="auto"/>
              <w:ind w:left="42" w:firstLine="0"/>
              <w:jc w:val="both"/>
              <w:rPr>
                <w:rFonts w:ascii="Times New Roman" w:eastAsia="Helvetica Neue" w:hAnsi="Times New Roman" w:cs="Times New Roman"/>
                <w:sz w:val="24"/>
                <w:szCs w:val="24"/>
              </w:rPr>
            </w:pPr>
            <w:r w:rsidRPr="009322A5">
              <w:rPr>
                <w:rFonts w:ascii="Times New Roman" w:eastAsia="Helvetica Neue"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7DAC" w:rsidRPr="00F16AA0" w:rsidRDefault="00BF7DAC" w:rsidP="00F16AA0">
            <w:pPr>
              <w:pStyle w:val="afe"/>
              <w:numPr>
                <w:ilvl w:val="0"/>
                <w:numId w:val="40"/>
              </w:numPr>
              <w:tabs>
                <w:tab w:val="left" w:pos="325"/>
              </w:tabs>
              <w:spacing w:after="0" w:line="240" w:lineRule="auto"/>
              <w:ind w:left="42" w:firstLine="0"/>
              <w:jc w:val="both"/>
              <w:rPr>
                <w:rFonts w:ascii="Times New Roman" w:eastAsia="Helvetica Neue" w:hAnsi="Times New Roman" w:cs="Times New Roman"/>
                <w:sz w:val="24"/>
                <w:szCs w:val="24"/>
              </w:rPr>
            </w:pPr>
            <w:r w:rsidRPr="009322A5">
              <w:rPr>
                <w:rFonts w:ascii="Times New Roman" w:eastAsia="Helvetica Neue"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7C4AD9">
            <w:pPr>
              <w:widowControl w:val="0"/>
              <w:spacing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F16AA0">
            <w:pPr>
              <w:spacing w:line="240" w:lineRule="auto"/>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952A46">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xml:space="preserve">,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w:t>
            </w:r>
            <w:r w:rsidRPr="00043F7F">
              <w:rPr>
                <w:rFonts w:ascii="Times New Roman" w:hAnsi="Times New Roman"/>
                <w:sz w:val="24"/>
                <w:szCs w:val="24"/>
              </w:rPr>
              <w:lastRenderedPageBreak/>
              <w:t>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BF7DAC"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7C4AD9">
            <w:pPr>
              <w:spacing w:line="240" w:lineRule="auto"/>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7C4AD9">
            <w:pPr>
              <w:widowControl w:val="0"/>
              <w:spacing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380BE7" w:rsidP="00F16AA0">
            <w:pPr>
              <w:widowControl w:val="0"/>
              <w:spacing w:line="240" w:lineRule="auto"/>
              <w:contextualSpacing/>
              <w:jc w:val="both"/>
              <w:rPr>
                <w:rFonts w:ascii="Times New Roman" w:hAnsi="Times New Roman"/>
                <w:sz w:val="24"/>
                <w:szCs w:val="24"/>
              </w:rPr>
            </w:pPr>
            <w:r>
              <w:rPr>
                <w:rFonts w:ascii="Times New Roman" w:hAnsi="Times New Roman"/>
                <w:sz w:val="24"/>
                <w:szCs w:val="24"/>
                <w:lang w:eastAsia="uk-UA"/>
              </w:rPr>
              <w:t>Н</w:t>
            </w:r>
            <w:r w:rsidR="00BF7DAC" w:rsidRPr="00AC7ED0">
              <w:rPr>
                <w:rFonts w:ascii="Times New Roman" w:hAnsi="Times New Roman"/>
                <w:sz w:val="24"/>
                <w:szCs w:val="24"/>
                <w:lang w:eastAsia="uk-UA"/>
              </w:rPr>
              <w:t>е вимагається.</w:t>
            </w:r>
          </w:p>
        </w:tc>
      </w:tr>
    </w:tbl>
    <w:p w:rsidR="00E55F22" w:rsidRDefault="00E55F22" w:rsidP="005F1386">
      <w:pPr>
        <w:keepNext/>
        <w:keepLines/>
        <w:tabs>
          <w:tab w:val="left" w:pos="4860"/>
        </w:tabs>
        <w:rPr>
          <w:b/>
        </w:rPr>
      </w:pPr>
    </w:p>
    <w:p w:rsidR="005F1386" w:rsidRPr="0055781D" w:rsidRDefault="005F1386" w:rsidP="005F1386">
      <w:pPr>
        <w:jc w:val="both"/>
        <w:rPr>
          <w:b/>
        </w:rPr>
      </w:pPr>
      <w:r w:rsidRPr="0055781D">
        <w:rPr>
          <w:b/>
        </w:rPr>
        <w:t>Невід’ємною частиною цієї тендерної документації є:</w:t>
      </w:r>
    </w:p>
    <w:p w:rsidR="0055781D" w:rsidRDefault="0055781D" w:rsidP="005F1386">
      <w:pPr>
        <w:pStyle w:val="afc"/>
        <w:jc w:val="both"/>
        <w:rPr>
          <w:bCs/>
        </w:rPr>
      </w:pPr>
    </w:p>
    <w:p w:rsidR="005F1386" w:rsidRPr="00532312" w:rsidRDefault="005F1386" w:rsidP="005F1386">
      <w:pPr>
        <w:pStyle w:val="afc"/>
        <w:jc w:val="both"/>
      </w:pPr>
      <w:r w:rsidRPr="00532312">
        <w:rPr>
          <w:bCs/>
        </w:rPr>
        <w:t xml:space="preserve">Додаток 1: </w:t>
      </w:r>
      <w:r w:rsidR="00E21C63" w:rsidRPr="00532312">
        <w:t>Перелік документів</w:t>
      </w:r>
      <w:r w:rsidRPr="00532312">
        <w:t xml:space="preserve">, </w:t>
      </w:r>
      <w:r w:rsidR="00E21C63" w:rsidRPr="00532312">
        <w:t>які вимагаються для підтвердження відповідності пропозиції учасника кваліфікаційним та іншим вимогам Замовника</w:t>
      </w:r>
    </w:p>
    <w:p w:rsidR="005F1386" w:rsidRPr="00532312" w:rsidRDefault="005F1386" w:rsidP="005F1386">
      <w:pPr>
        <w:rPr>
          <w:color w:val="000000"/>
        </w:rPr>
      </w:pPr>
      <w:r w:rsidRPr="00532312">
        <w:rPr>
          <w:bCs/>
        </w:rPr>
        <w:t xml:space="preserve">Додаток 2: </w:t>
      </w:r>
      <w:r w:rsidR="00E21C63" w:rsidRPr="00532312">
        <w:rPr>
          <w:color w:val="000000"/>
        </w:rPr>
        <w:t>Технічні  вимоги  до  предмета  закупівлі</w:t>
      </w:r>
    </w:p>
    <w:p w:rsidR="005F1386" w:rsidRPr="00532312" w:rsidRDefault="005F1386" w:rsidP="005F1386">
      <w:pPr>
        <w:widowControl w:val="0"/>
      </w:pPr>
      <w:r w:rsidRPr="00532312">
        <w:t xml:space="preserve">Додаток 3: </w:t>
      </w:r>
      <w:proofErr w:type="spellStart"/>
      <w:r w:rsidR="00E21C63" w:rsidRPr="00532312">
        <w:t>Проєкт</w:t>
      </w:r>
      <w:proofErr w:type="spellEnd"/>
      <w:r w:rsidR="00E21C63" w:rsidRPr="00532312">
        <w:t xml:space="preserve"> </w:t>
      </w:r>
      <w:r w:rsidR="00532312">
        <w:t>Д</w:t>
      </w:r>
      <w:r w:rsidR="00E21C63" w:rsidRPr="00532312">
        <w:t xml:space="preserve">оговору про закупівлю </w:t>
      </w:r>
    </w:p>
    <w:p w:rsidR="005F1386" w:rsidRPr="004C7F09" w:rsidRDefault="005F1386" w:rsidP="005F1386">
      <w:pPr>
        <w:widowControl w:val="0"/>
      </w:pPr>
      <w:r w:rsidRPr="00532312">
        <w:t xml:space="preserve">Додаток 4: </w:t>
      </w:r>
      <w:r w:rsidR="00E21C63" w:rsidRPr="00532312">
        <w:t>Форма</w:t>
      </w:r>
      <w:r w:rsidR="00E21C63">
        <w:t xml:space="preserve"> </w:t>
      </w:r>
      <w:r>
        <w:t>«</w:t>
      </w:r>
      <w:r w:rsidR="00E21C63">
        <w:t>Тендерна пропозиція</w:t>
      </w:r>
      <w:r>
        <w:t>»</w:t>
      </w:r>
      <w:r w:rsidRPr="004C7F09">
        <w:tab/>
      </w:r>
    </w:p>
    <w:p w:rsidR="005F1386" w:rsidRPr="00DD3B90" w:rsidRDefault="005F1386" w:rsidP="005F1386">
      <w:pPr>
        <w:keepNext/>
        <w:keepLines/>
        <w:tabs>
          <w:tab w:val="left" w:pos="4860"/>
        </w:tabs>
        <w:rPr>
          <w:b/>
        </w:rPr>
      </w:pPr>
    </w:p>
    <w:p w:rsidR="00E55F22" w:rsidRPr="00DD3B90" w:rsidRDefault="00E55F22">
      <w:pPr>
        <w:rPr>
          <w:b/>
        </w:rPr>
      </w:pPr>
    </w:p>
    <w:sectPr w:rsidR="00E55F22" w:rsidRPr="00DD3B90" w:rsidSect="00E7297A">
      <w:footerReference w:type="default" r:id="rId14"/>
      <w:pgSz w:w="11905" w:h="16837"/>
      <w:pgMar w:top="907" w:right="706" w:bottom="907" w:left="1418"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5A" w:rsidRDefault="0001555A">
      <w:r>
        <w:separator/>
      </w:r>
    </w:p>
  </w:endnote>
  <w:endnote w:type="continuationSeparator" w:id="0">
    <w:p w:rsidR="0001555A" w:rsidRDefault="0001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92" w:rsidRDefault="00022F9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5A" w:rsidRDefault="0001555A">
      <w:r>
        <w:separator/>
      </w:r>
    </w:p>
  </w:footnote>
  <w:footnote w:type="continuationSeparator" w:id="0">
    <w:p w:rsidR="0001555A" w:rsidRDefault="0001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1C45328F"/>
    <w:multiLevelType w:val="hybridMultilevel"/>
    <w:tmpl w:val="D94E2FB4"/>
    <w:lvl w:ilvl="0" w:tplc="56CA1E90">
      <w:numFmt w:val="bullet"/>
      <w:lvlText w:val="-"/>
      <w:lvlJc w:val="left"/>
      <w:pPr>
        <w:ind w:left="1138" w:hanging="360"/>
      </w:pPr>
      <w:rPr>
        <w:rFonts w:ascii="Times New Roman" w:eastAsia="Calibri" w:hAnsi="Times New Roman" w:cs="Times New Roman"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5">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2">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2"/>
  </w:num>
  <w:num w:numId="3">
    <w:abstractNumId w:val="8"/>
  </w:num>
  <w:num w:numId="4">
    <w:abstractNumId w:val="36"/>
  </w:num>
  <w:num w:numId="5">
    <w:abstractNumId w:val="4"/>
    <w:lvlOverride w:ilvl="0">
      <w:startOverride w:val="1"/>
    </w:lvlOverride>
  </w:num>
  <w:num w:numId="6">
    <w:abstractNumId w:val="33"/>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28"/>
  </w:num>
  <w:num w:numId="17">
    <w:abstractNumId w:val="23"/>
  </w:num>
  <w:num w:numId="18">
    <w:abstractNumId w:val="37"/>
  </w:num>
  <w:num w:numId="19">
    <w:abstractNumId w:val="6"/>
  </w:num>
  <w:num w:numId="20">
    <w:abstractNumId w:val="7"/>
  </w:num>
  <w:num w:numId="21">
    <w:abstractNumId w:val="31"/>
  </w:num>
  <w:num w:numId="22">
    <w:abstractNumId w:val="17"/>
  </w:num>
  <w:num w:numId="23">
    <w:abstractNumId w:val="20"/>
  </w:num>
  <w:num w:numId="24">
    <w:abstractNumId w:val="21"/>
  </w:num>
  <w:num w:numId="25">
    <w:abstractNumId w:val="35"/>
  </w:num>
  <w:num w:numId="26">
    <w:abstractNumId w:val="11"/>
  </w:num>
  <w:num w:numId="27">
    <w:abstractNumId w:val="18"/>
  </w:num>
  <w:num w:numId="28">
    <w:abstractNumId w:val="25"/>
  </w:num>
  <w:num w:numId="29">
    <w:abstractNumId w:val="27"/>
  </w:num>
  <w:num w:numId="30">
    <w:abstractNumId w:val="29"/>
  </w:num>
  <w:num w:numId="31">
    <w:abstractNumId w:val="30"/>
  </w:num>
  <w:num w:numId="32">
    <w:abstractNumId w:val="26"/>
  </w:num>
  <w:num w:numId="33">
    <w:abstractNumId w:val="22"/>
  </w:num>
  <w:num w:numId="34">
    <w:abstractNumId w:val="38"/>
  </w:num>
  <w:num w:numId="35">
    <w:abstractNumId w:val="34"/>
  </w:num>
  <w:num w:numId="36">
    <w:abstractNumId w:val="13"/>
  </w:num>
  <w:num w:numId="37">
    <w:abstractNumId w:val="1"/>
  </w:num>
  <w:num w:numId="38">
    <w:abstractNumId w:val="16"/>
  </w:num>
  <w:num w:numId="39">
    <w:abstractNumId w:val="15"/>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22"/>
    <w:rsid w:val="00000D1A"/>
    <w:rsid w:val="00000E2D"/>
    <w:rsid w:val="00015484"/>
    <w:rsid w:val="0001555A"/>
    <w:rsid w:val="00022F92"/>
    <w:rsid w:val="00031694"/>
    <w:rsid w:val="00036290"/>
    <w:rsid w:val="000377CD"/>
    <w:rsid w:val="000465FF"/>
    <w:rsid w:val="00047E0F"/>
    <w:rsid w:val="0005756B"/>
    <w:rsid w:val="000654A0"/>
    <w:rsid w:val="0007092A"/>
    <w:rsid w:val="000724AE"/>
    <w:rsid w:val="00073A7F"/>
    <w:rsid w:val="0008317D"/>
    <w:rsid w:val="000869D3"/>
    <w:rsid w:val="00093AE1"/>
    <w:rsid w:val="000967DE"/>
    <w:rsid w:val="000A01DD"/>
    <w:rsid w:val="000A272F"/>
    <w:rsid w:val="000A45DD"/>
    <w:rsid w:val="000A489E"/>
    <w:rsid w:val="000A5E14"/>
    <w:rsid w:val="000B0491"/>
    <w:rsid w:val="000C11A8"/>
    <w:rsid w:val="000D1B43"/>
    <w:rsid w:val="000D6963"/>
    <w:rsid w:val="000D777A"/>
    <w:rsid w:val="000F3C51"/>
    <w:rsid w:val="001162AB"/>
    <w:rsid w:val="00116F9A"/>
    <w:rsid w:val="00140946"/>
    <w:rsid w:val="00164FF4"/>
    <w:rsid w:val="00170A4B"/>
    <w:rsid w:val="001961A3"/>
    <w:rsid w:val="00196757"/>
    <w:rsid w:val="001969FE"/>
    <w:rsid w:val="001A4E7A"/>
    <w:rsid w:val="001B2A9A"/>
    <w:rsid w:val="001B4251"/>
    <w:rsid w:val="001B494A"/>
    <w:rsid w:val="001B4E26"/>
    <w:rsid w:val="001B63B3"/>
    <w:rsid w:val="001C1B4E"/>
    <w:rsid w:val="001C1F9D"/>
    <w:rsid w:val="001C396B"/>
    <w:rsid w:val="001C6AD0"/>
    <w:rsid w:val="001D2C0A"/>
    <w:rsid w:val="001E57A7"/>
    <w:rsid w:val="001F4A56"/>
    <w:rsid w:val="002039B2"/>
    <w:rsid w:val="0020552C"/>
    <w:rsid w:val="002121BE"/>
    <w:rsid w:val="00217167"/>
    <w:rsid w:val="0022608C"/>
    <w:rsid w:val="00227C0C"/>
    <w:rsid w:val="00236C19"/>
    <w:rsid w:val="002430FF"/>
    <w:rsid w:val="00257057"/>
    <w:rsid w:val="00274464"/>
    <w:rsid w:val="002761AB"/>
    <w:rsid w:val="00277D39"/>
    <w:rsid w:val="00280484"/>
    <w:rsid w:val="00281B54"/>
    <w:rsid w:val="00281E52"/>
    <w:rsid w:val="00283053"/>
    <w:rsid w:val="00294BC8"/>
    <w:rsid w:val="0029567B"/>
    <w:rsid w:val="00295DC6"/>
    <w:rsid w:val="002A300D"/>
    <w:rsid w:val="002B254F"/>
    <w:rsid w:val="002D0478"/>
    <w:rsid w:val="002D0FD4"/>
    <w:rsid w:val="002D1EB8"/>
    <w:rsid w:val="002D722A"/>
    <w:rsid w:val="002E48CF"/>
    <w:rsid w:val="002E5DE8"/>
    <w:rsid w:val="002F00CA"/>
    <w:rsid w:val="002F185B"/>
    <w:rsid w:val="002F4AE4"/>
    <w:rsid w:val="00311B2A"/>
    <w:rsid w:val="003169D8"/>
    <w:rsid w:val="00330E58"/>
    <w:rsid w:val="00332B0A"/>
    <w:rsid w:val="00341B3E"/>
    <w:rsid w:val="00346419"/>
    <w:rsid w:val="00346770"/>
    <w:rsid w:val="00355086"/>
    <w:rsid w:val="003720C0"/>
    <w:rsid w:val="00375592"/>
    <w:rsid w:val="00380162"/>
    <w:rsid w:val="0038057D"/>
    <w:rsid w:val="00380BE7"/>
    <w:rsid w:val="00382950"/>
    <w:rsid w:val="00382FA0"/>
    <w:rsid w:val="00385351"/>
    <w:rsid w:val="0039007F"/>
    <w:rsid w:val="00393F7D"/>
    <w:rsid w:val="003A2A7C"/>
    <w:rsid w:val="003A6000"/>
    <w:rsid w:val="003B60DC"/>
    <w:rsid w:val="003C4259"/>
    <w:rsid w:val="003C48B6"/>
    <w:rsid w:val="003D565D"/>
    <w:rsid w:val="003E036A"/>
    <w:rsid w:val="003F2642"/>
    <w:rsid w:val="003F48B5"/>
    <w:rsid w:val="003F7FEC"/>
    <w:rsid w:val="00401366"/>
    <w:rsid w:val="00402E06"/>
    <w:rsid w:val="00403E68"/>
    <w:rsid w:val="00404339"/>
    <w:rsid w:val="004079F6"/>
    <w:rsid w:val="00410FF4"/>
    <w:rsid w:val="00420A4E"/>
    <w:rsid w:val="0042386D"/>
    <w:rsid w:val="004243E0"/>
    <w:rsid w:val="004315DC"/>
    <w:rsid w:val="00434C26"/>
    <w:rsid w:val="0044517E"/>
    <w:rsid w:val="004559E1"/>
    <w:rsid w:val="00461176"/>
    <w:rsid w:val="0046603C"/>
    <w:rsid w:val="004707D0"/>
    <w:rsid w:val="00474701"/>
    <w:rsid w:val="00482AE3"/>
    <w:rsid w:val="00483466"/>
    <w:rsid w:val="00495FBA"/>
    <w:rsid w:val="00497344"/>
    <w:rsid w:val="004B027E"/>
    <w:rsid w:val="004C0F91"/>
    <w:rsid w:val="004C5960"/>
    <w:rsid w:val="004C5A93"/>
    <w:rsid w:val="004C6330"/>
    <w:rsid w:val="004D0A03"/>
    <w:rsid w:val="004D3BE3"/>
    <w:rsid w:val="004E5BE9"/>
    <w:rsid w:val="0051002B"/>
    <w:rsid w:val="00513D19"/>
    <w:rsid w:val="005155D3"/>
    <w:rsid w:val="00532312"/>
    <w:rsid w:val="00532E68"/>
    <w:rsid w:val="00533579"/>
    <w:rsid w:val="005406B4"/>
    <w:rsid w:val="00543A33"/>
    <w:rsid w:val="00550394"/>
    <w:rsid w:val="005555A5"/>
    <w:rsid w:val="00557390"/>
    <w:rsid w:val="0055781D"/>
    <w:rsid w:val="00563A55"/>
    <w:rsid w:val="00564E18"/>
    <w:rsid w:val="00571BAA"/>
    <w:rsid w:val="005813D6"/>
    <w:rsid w:val="00584DE4"/>
    <w:rsid w:val="00587F1A"/>
    <w:rsid w:val="00595127"/>
    <w:rsid w:val="005B3498"/>
    <w:rsid w:val="005B70A9"/>
    <w:rsid w:val="005C52D2"/>
    <w:rsid w:val="005D633C"/>
    <w:rsid w:val="005E342F"/>
    <w:rsid w:val="005E5BD8"/>
    <w:rsid w:val="005E73B0"/>
    <w:rsid w:val="005E7BC1"/>
    <w:rsid w:val="005F1386"/>
    <w:rsid w:val="005F17C4"/>
    <w:rsid w:val="005F449A"/>
    <w:rsid w:val="005F498C"/>
    <w:rsid w:val="005F63F7"/>
    <w:rsid w:val="00600E14"/>
    <w:rsid w:val="00601E1B"/>
    <w:rsid w:val="006070FF"/>
    <w:rsid w:val="00614CC5"/>
    <w:rsid w:val="00615903"/>
    <w:rsid w:val="00616789"/>
    <w:rsid w:val="00617A57"/>
    <w:rsid w:val="00622230"/>
    <w:rsid w:val="0063424E"/>
    <w:rsid w:val="0063722E"/>
    <w:rsid w:val="00637458"/>
    <w:rsid w:val="00640E4B"/>
    <w:rsid w:val="00647075"/>
    <w:rsid w:val="00647FF4"/>
    <w:rsid w:val="00650504"/>
    <w:rsid w:val="006515F1"/>
    <w:rsid w:val="00652034"/>
    <w:rsid w:val="00655380"/>
    <w:rsid w:val="00657810"/>
    <w:rsid w:val="00657E30"/>
    <w:rsid w:val="00664292"/>
    <w:rsid w:val="0067002D"/>
    <w:rsid w:val="006746A1"/>
    <w:rsid w:val="00676D8F"/>
    <w:rsid w:val="00680E0E"/>
    <w:rsid w:val="00686F0C"/>
    <w:rsid w:val="00695B81"/>
    <w:rsid w:val="00697928"/>
    <w:rsid w:val="006A2B07"/>
    <w:rsid w:val="006A36B9"/>
    <w:rsid w:val="006B30CD"/>
    <w:rsid w:val="006B5715"/>
    <w:rsid w:val="006B599C"/>
    <w:rsid w:val="006C0A5E"/>
    <w:rsid w:val="006C1AF0"/>
    <w:rsid w:val="006C4293"/>
    <w:rsid w:val="006D15CF"/>
    <w:rsid w:val="006E6AF7"/>
    <w:rsid w:val="006F0F6A"/>
    <w:rsid w:val="006F1FAB"/>
    <w:rsid w:val="0070016A"/>
    <w:rsid w:val="00700B8A"/>
    <w:rsid w:val="00711B22"/>
    <w:rsid w:val="007129F1"/>
    <w:rsid w:val="00714DD7"/>
    <w:rsid w:val="007202E1"/>
    <w:rsid w:val="0072149A"/>
    <w:rsid w:val="00730E31"/>
    <w:rsid w:val="00733719"/>
    <w:rsid w:val="0073652C"/>
    <w:rsid w:val="00737148"/>
    <w:rsid w:val="0074786A"/>
    <w:rsid w:val="007627AF"/>
    <w:rsid w:val="00775989"/>
    <w:rsid w:val="00787D6F"/>
    <w:rsid w:val="00790BD0"/>
    <w:rsid w:val="007925AF"/>
    <w:rsid w:val="007B3002"/>
    <w:rsid w:val="007B44ED"/>
    <w:rsid w:val="007B574F"/>
    <w:rsid w:val="007C0871"/>
    <w:rsid w:val="007C4AD9"/>
    <w:rsid w:val="007D0E1A"/>
    <w:rsid w:val="007D2FEE"/>
    <w:rsid w:val="007D3DC0"/>
    <w:rsid w:val="007D4E26"/>
    <w:rsid w:val="007E0223"/>
    <w:rsid w:val="007E5258"/>
    <w:rsid w:val="007E589D"/>
    <w:rsid w:val="007F37D0"/>
    <w:rsid w:val="007F5DEE"/>
    <w:rsid w:val="008060F4"/>
    <w:rsid w:val="00806B23"/>
    <w:rsid w:val="008158B8"/>
    <w:rsid w:val="00816572"/>
    <w:rsid w:val="008169DD"/>
    <w:rsid w:val="00826A6E"/>
    <w:rsid w:val="008527CE"/>
    <w:rsid w:val="00852EA9"/>
    <w:rsid w:val="00853541"/>
    <w:rsid w:val="00857C04"/>
    <w:rsid w:val="00861C1A"/>
    <w:rsid w:val="00867C0D"/>
    <w:rsid w:val="008802CE"/>
    <w:rsid w:val="00880A92"/>
    <w:rsid w:val="00893F4B"/>
    <w:rsid w:val="008965FC"/>
    <w:rsid w:val="008A46DE"/>
    <w:rsid w:val="008A6265"/>
    <w:rsid w:val="008B5C32"/>
    <w:rsid w:val="008B6898"/>
    <w:rsid w:val="008C056D"/>
    <w:rsid w:val="008C48BD"/>
    <w:rsid w:val="008C765F"/>
    <w:rsid w:val="008C7CD6"/>
    <w:rsid w:val="008D46D9"/>
    <w:rsid w:val="008E1EF3"/>
    <w:rsid w:val="008E4E0F"/>
    <w:rsid w:val="008E54C0"/>
    <w:rsid w:val="008F63B0"/>
    <w:rsid w:val="008F7E16"/>
    <w:rsid w:val="0090145A"/>
    <w:rsid w:val="0090492B"/>
    <w:rsid w:val="0091059D"/>
    <w:rsid w:val="00912309"/>
    <w:rsid w:val="009200A4"/>
    <w:rsid w:val="00924A06"/>
    <w:rsid w:val="009322A5"/>
    <w:rsid w:val="00936935"/>
    <w:rsid w:val="0094259D"/>
    <w:rsid w:val="00950100"/>
    <w:rsid w:val="00950C73"/>
    <w:rsid w:val="0095229C"/>
    <w:rsid w:val="00952A46"/>
    <w:rsid w:val="00954C57"/>
    <w:rsid w:val="00963242"/>
    <w:rsid w:val="00975E0E"/>
    <w:rsid w:val="009771F8"/>
    <w:rsid w:val="00980532"/>
    <w:rsid w:val="00981479"/>
    <w:rsid w:val="009A39DB"/>
    <w:rsid w:val="009B6049"/>
    <w:rsid w:val="009C4DD4"/>
    <w:rsid w:val="009C7295"/>
    <w:rsid w:val="009E237A"/>
    <w:rsid w:val="009E3D15"/>
    <w:rsid w:val="009F5F21"/>
    <w:rsid w:val="00A05A12"/>
    <w:rsid w:val="00A122B1"/>
    <w:rsid w:val="00A20D19"/>
    <w:rsid w:val="00A236AA"/>
    <w:rsid w:val="00A25D28"/>
    <w:rsid w:val="00A35E55"/>
    <w:rsid w:val="00A402A2"/>
    <w:rsid w:val="00A424D9"/>
    <w:rsid w:val="00A45AA9"/>
    <w:rsid w:val="00A5097C"/>
    <w:rsid w:val="00A5485C"/>
    <w:rsid w:val="00A73A07"/>
    <w:rsid w:val="00A73FEC"/>
    <w:rsid w:val="00A74466"/>
    <w:rsid w:val="00A81BE7"/>
    <w:rsid w:val="00A82C8C"/>
    <w:rsid w:val="00A84626"/>
    <w:rsid w:val="00A8778F"/>
    <w:rsid w:val="00A964BE"/>
    <w:rsid w:val="00AA0363"/>
    <w:rsid w:val="00AA09F4"/>
    <w:rsid w:val="00AA1F0E"/>
    <w:rsid w:val="00AA43A8"/>
    <w:rsid w:val="00AA5A71"/>
    <w:rsid w:val="00AA72EC"/>
    <w:rsid w:val="00AC0730"/>
    <w:rsid w:val="00AC078A"/>
    <w:rsid w:val="00AC217E"/>
    <w:rsid w:val="00AC3F75"/>
    <w:rsid w:val="00AC6FB1"/>
    <w:rsid w:val="00AD1997"/>
    <w:rsid w:val="00AD25B8"/>
    <w:rsid w:val="00AD58EA"/>
    <w:rsid w:val="00B10090"/>
    <w:rsid w:val="00B16975"/>
    <w:rsid w:val="00B225C6"/>
    <w:rsid w:val="00B26BDB"/>
    <w:rsid w:val="00B279FD"/>
    <w:rsid w:val="00B32615"/>
    <w:rsid w:val="00B432A0"/>
    <w:rsid w:val="00B433C9"/>
    <w:rsid w:val="00B45CDE"/>
    <w:rsid w:val="00B4735E"/>
    <w:rsid w:val="00B47AD9"/>
    <w:rsid w:val="00B561BD"/>
    <w:rsid w:val="00B6766C"/>
    <w:rsid w:val="00B84B14"/>
    <w:rsid w:val="00B92E25"/>
    <w:rsid w:val="00B9394F"/>
    <w:rsid w:val="00B957D9"/>
    <w:rsid w:val="00B958E0"/>
    <w:rsid w:val="00BA5476"/>
    <w:rsid w:val="00BB1D13"/>
    <w:rsid w:val="00BB2E78"/>
    <w:rsid w:val="00BB6B4A"/>
    <w:rsid w:val="00BC610E"/>
    <w:rsid w:val="00BD133E"/>
    <w:rsid w:val="00BD5ABF"/>
    <w:rsid w:val="00BE1FA2"/>
    <w:rsid w:val="00BE4040"/>
    <w:rsid w:val="00BF7DAC"/>
    <w:rsid w:val="00C14FDC"/>
    <w:rsid w:val="00C227F0"/>
    <w:rsid w:val="00C372D3"/>
    <w:rsid w:val="00C52736"/>
    <w:rsid w:val="00C61234"/>
    <w:rsid w:val="00C638C5"/>
    <w:rsid w:val="00C715E3"/>
    <w:rsid w:val="00C72471"/>
    <w:rsid w:val="00C74F9B"/>
    <w:rsid w:val="00C77631"/>
    <w:rsid w:val="00C854B5"/>
    <w:rsid w:val="00C90382"/>
    <w:rsid w:val="00C90B35"/>
    <w:rsid w:val="00C9221E"/>
    <w:rsid w:val="00CA238F"/>
    <w:rsid w:val="00CA79AC"/>
    <w:rsid w:val="00CB21E0"/>
    <w:rsid w:val="00CB7C1B"/>
    <w:rsid w:val="00CC0F87"/>
    <w:rsid w:val="00CC752A"/>
    <w:rsid w:val="00CD4E15"/>
    <w:rsid w:val="00CF520D"/>
    <w:rsid w:val="00D00BAC"/>
    <w:rsid w:val="00D025B1"/>
    <w:rsid w:val="00D0522C"/>
    <w:rsid w:val="00D12A1B"/>
    <w:rsid w:val="00D14C2D"/>
    <w:rsid w:val="00D25A42"/>
    <w:rsid w:val="00D25D80"/>
    <w:rsid w:val="00D30648"/>
    <w:rsid w:val="00D328C1"/>
    <w:rsid w:val="00D337F9"/>
    <w:rsid w:val="00D46394"/>
    <w:rsid w:val="00D51836"/>
    <w:rsid w:val="00D7409E"/>
    <w:rsid w:val="00D8347A"/>
    <w:rsid w:val="00D94133"/>
    <w:rsid w:val="00D94DFD"/>
    <w:rsid w:val="00DA254D"/>
    <w:rsid w:val="00DA2D05"/>
    <w:rsid w:val="00DA56C8"/>
    <w:rsid w:val="00DA6A46"/>
    <w:rsid w:val="00DB6417"/>
    <w:rsid w:val="00DC058C"/>
    <w:rsid w:val="00DC5B1C"/>
    <w:rsid w:val="00DC7383"/>
    <w:rsid w:val="00DD01A5"/>
    <w:rsid w:val="00DD3B90"/>
    <w:rsid w:val="00DE01A3"/>
    <w:rsid w:val="00DF1493"/>
    <w:rsid w:val="00DF7DA2"/>
    <w:rsid w:val="00E00A06"/>
    <w:rsid w:val="00E0192D"/>
    <w:rsid w:val="00E21C63"/>
    <w:rsid w:val="00E35900"/>
    <w:rsid w:val="00E3780B"/>
    <w:rsid w:val="00E427B2"/>
    <w:rsid w:val="00E4484A"/>
    <w:rsid w:val="00E52F95"/>
    <w:rsid w:val="00E541C1"/>
    <w:rsid w:val="00E55900"/>
    <w:rsid w:val="00E55F22"/>
    <w:rsid w:val="00E7297A"/>
    <w:rsid w:val="00E75E62"/>
    <w:rsid w:val="00E8108C"/>
    <w:rsid w:val="00E81D51"/>
    <w:rsid w:val="00E824A5"/>
    <w:rsid w:val="00E9568C"/>
    <w:rsid w:val="00EA0C00"/>
    <w:rsid w:val="00EB0DDC"/>
    <w:rsid w:val="00EB0F96"/>
    <w:rsid w:val="00EB786A"/>
    <w:rsid w:val="00EC01EA"/>
    <w:rsid w:val="00EC56E2"/>
    <w:rsid w:val="00ED1D29"/>
    <w:rsid w:val="00ED7FBB"/>
    <w:rsid w:val="00EE14EB"/>
    <w:rsid w:val="00EE3F13"/>
    <w:rsid w:val="00EF05FC"/>
    <w:rsid w:val="00F0415F"/>
    <w:rsid w:val="00F073FB"/>
    <w:rsid w:val="00F11D28"/>
    <w:rsid w:val="00F168FB"/>
    <w:rsid w:val="00F16AA0"/>
    <w:rsid w:val="00F204E1"/>
    <w:rsid w:val="00F21048"/>
    <w:rsid w:val="00F21B5C"/>
    <w:rsid w:val="00F309E2"/>
    <w:rsid w:val="00F354E6"/>
    <w:rsid w:val="00F67005"/>
    <w:rsid w:val="00F75728"/>
    <w:rsid w:val="00F75800"/>
    <w:rsid w:val="00F862D6"/>
    <w:rsid w:val="00F900EE"/>
    <w:rsid w:val="00F9189E"/>
    <w:rsid w:val="00F93413"/>
    <w:rsid w:val="00F96227"/>
    <w:rsid w:val="00FA0A68"/>
    <w:rsid w:val="00FA31E3"/>
    <w:rsid w:val="00FB6BCF"/>
    <w:rsid w:val="00FC04B3"/>
    <w:rsid w:val="00FC4033"/>
    <w:rsid w:val="00FD0EE2"/>
    <w:rsid w:val="00FE6AC6"/>
    <w:rsid w:val="00FE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uiPriority w:val="99"/>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1"/>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customStyle="1" w:styleId="3e">
    <w:name w:val="Без интервала3"/>
    <w:uiPriority w:val="1"/>
    <w:qFormat/>
    <w:rsid w:val="00867C0D"/>
    <w:rPr>
      <w:rFonts w:ascii="Calibri" w:hAnsi="Calibri"/>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uiPriority w:val="99"/>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1"/>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customStyle="1" w:styleId="3e">
    <w:name w:val="Без интервала3"/>
    <w:uiPriority w:val="1"/>
    <w:qFormat/>
    <w:rsid w:val="00867C0D"/>
    <w:rPr>
      <w:rFonts w:ascii="Calibri" w:hAnsi="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5.rada.gov.ua/laws/show/435-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Sndekc_zakupivli@i.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A6BB3E-B499-4AF4-B760-52285291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6725</Words>
  <Characters>38338</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expert</cp:lastModifiedBy>
  <cp:revision>3</cp:revision>
  <dcterms:created xsi:type="dcterms:W3CDTF">2022-11-24T09:31:00Z</dcterms:created>
  <dcterms:modified xsi:type="dcterms:W3CDTF">2022-11-24T09:32:00Z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