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C2" w:rsidRPr="0018177F" w:rsidRDefault="00C83EC2" w:rsidP="00C83EC2">
      <w:pPr>
        <w:pStyle w:val="1"/>
        <w:jc w:val="center"/>
        <w:rPr>
          <w:rFonts w:ascii="Times New Roman" w:hAnsi="Times New Roman"/>
          <w:b/>
          <w:bCs/>
          <w:sz w:val="24"/>
          <w:szCs w:val="24"/>
        </w:rPr>
      </w:pPr>
      <w:bookmarkStart w:id="0" w:name="n3"/>
      <w:bookmarkEnd w:id="0"/>
      <w:r w:rsidRPr="0018177F">
        <w:rPr>
          <w:rFonts w:ascii="Times New Roman" w:hAnsi="Times New Roman"/>
          <w:b/>
          <w:sz w:val="24"/>
          <w:szCs w:val="24"/>
          <w:lang w:eastAsia="uk-UA"/>
        </w:rPr>
        <w:t>ОГОЛОШЕННЯ</w:t>
      </w:r>
      <w:r w:rsidRPr="0018177F">
        <w:rPr>
          <w:rFonts w:ascii="Times New Roman" w:hAnsi="Times New Roman"/>
          <w:b/>
          <w:sz w:val="24"/>
          <w:szCs w:val="24"/>
          <w:lang w:eastAsia="uk-UA"/>
        </w:rPr>
        <w:br/>
        <w:t xml:space="preserve">про </w:t>
      </w:r>
      <w:r w:rsidRPr="0018177F">
        <w:rPr>
          <w:rFonts w:ascii="Times New Roman" w:hAnsi="Times New Roman"/>
          <w:b/>
          <w:bCs/>
          <w:sz w:val="24"/>
          <w:szCs w:val="24"/>
        </w:rPr>
        <w:t>проведення спрощеної закупівлі через систему електронних закупівель</w:t>
      </w:r>
    </w:p>
    <w:p w:rsidR="00C83EC2" w:rsidRPr="0018177F" w:rsidRDefault="00C83EC2" w:rsidP="00C83EC2">
      <w:pPr>
        <w:pStyle w:val="1"/>
        <w:jc w:val="center"/>
        <w:rPr>
          <w:rFonts w:ascii="Times New Roman" w:hAnsi="Times New Roman"/>
          <w:b/>
          <w:sz w:val="24"/>
          <w:szCs w:val="24"/>
          <w:lang w:eastAsia="uk-UA"/>
        </w:rPr>
      </w:pPr>
    </w:p>
    <w:p w:rsidR="000760AA" w:rsidRPr="000760AA" w:rsidRDefault="000760AA" w:rsidP="000760AA">
      <w:pPr>
        <w:pStyle w:val="1"/>
        <w:widowControl w:val="0"/>
        <w:jc w:val="both"/>
        <w:rPr>
          <w:rFonts w:ascii="Times New Roman" w:hAnsi="Times New Roman"/>
          <w:sz w:val="24"/>
          <w:lang w:eastAsia="en-US"/>
        </w:rPr>
      </w:pPr>
      <w:bookmarkStart w:id="1" w:name="n4"/>
      <w:bookmarkStart w:id="2" w:name="n27"/>
      <w:bookmarkStart w:id="3" w:name="n32"/>
      <w:bookmarkEnd w:id="1"/>
      <w:bookmarkEnd w:id="2"/>
      <w:bookmarkEnd w:id="3"/>
      <w:r w:rsidRPr="000760AA">
        <w:rPr>
          <w:rFonts w:ascii="Times New Roman" w:hAnsi="Times New Roman"/>
          <w:sz w:val="24"/>
          <w:lang w:eastAsia="en-US"/>
        </w:rPr>
        <w:t>1. Замовник:</w:t>
      </w:r>
    </w:p>
    <w:p w:rsidR="000760AA" w:rsidRPr="000760AA" w:rsidRDefault="004D7E10" w:rsidP="000760AA">
      <w:pPr>
        <w:pStyle w:val="1"/>
        <w:widowControl w:val="0"/>
        <w:jc w:val="both"/>
        <w:rPr>
          <w:rFonts w:ascii="Times New Roman" w:hAnsi="Times New Roman"/>
          <w:sz w:val="24"/>
          <w:lang w:eastAsia="en-US"/>
        </w:rPr>
      </w:pPr>
      <w:r>
        <w:rPr>
          <w:rFonts w:ascii="Times New Roman" w:hAnsi="Times New Roman"/>
          <w:sz w:val="24"/>
          <w:lang w:eastAsia="en-US"/>
        </w:rPr>
        <w:t xml:space="preserve">1.1.КОМУНАЛЬНЕ </w:t>
      </w:r>
      <w:r w:rsidR="000760AA" w:rsidRPr="000760AA">
        <w:rPr>
          <w:rFonts w:ascii="Times New Roman" w:hAnsi="Times New Roman"/>
          <w:sz w:val="24"/>
          <w:lang w:eastAsia="en-US"/>
        </w:rPr>
        <w:t xml:space="preserve"> ПІДПРИЄМСТВО "</w:t>
      </w:r>
      <w:r>
        <w:rPr>
          <w:rFonts w:ascii="Times New Roman" w:hAnsi="Times New Roman"/>
          <w:sz w:val="24"/>
          <w:lang w:eastAsia="en-US"/>
        </w:rPr>
        <w:t>3-Я</w:t>
      </w:r>
      <w:r w:rsidR="000760AA" w:rsidRPr="000760AA">
        <w:rPr>
          <w:rFonts w:ascii="Times New Roman" w:hAnsi="Times New Roman"/>
          <w:sz w:val="24"/>
          <w:lang w:eastAsia="en-US"/>
        </w:rPr>
        <w:t xml:space="preserve"> МІСЬКА</w:t>
      </w:r>
      <w:r>
        <w:rPr>
          <w:rFonts w:ascii="Times New Roman" w:hAnsi="Times New Roman"/>
          <w:sz w:val="24"/>
          <w:lang w:eastAsia="en-US"/>
        </w:rPr>
        <w:t xml:space="preserve"> КЛІНІЧНА ПОЛІКЛІНІКА ПОЛТАВСЬКОЇ МІСЬКОЇ РАДИ</w:t>
      </w:r>
      <w:r w:rsidR="000760AA" w:rsidRPr="000760AA">
        <w:rPr>
          <w:rFonts w:ascii="Times New Roman" w:hAnsi="Times New Roman"/>
          <w:sz w:val="24"/>
          <w:lang w:eastAsia="en-US"/>
        </w:rPr>
        <w:t>"</w:t>
      </w:r>
    </w:p>
    <w:p w:rsidR="000760AA" w:rsidRPr="000760AA" w:rsidRDefault="000760AA" w:rsidP="000760AA">
      <w:pPr>
        <w:pStyle w:val="1"/>
        <w:widowControl w:val="0"/>
        <w:jc w:val="both"/>
        <w:rPr>
          <w:rFonts w:ascii="Times New Roman" w:hAnsi="Times New Roman"/>
          <w:sz w:val="24"/>
          <w:lang w:eastAsia="en-US"/>
        </w:rPr>
      </w:pPr>
      <w:r w:rsidRPr="000760AA">
        <w:rPr>
          <w:rFonts w:ascii="Times New Roman" w:hAnsi="Times New Roman"/>
          <w:sz w:val="24"/>
          <w:lang w:eastAsia="en-US"/>
        </w:rPr>
        <w:t>1.2. Код за ЄДРПОУ: 0</w:t>
      </w:r>
      <w:r w:rsidR="004D7E10">
        <w:rPr>
          <w:rFonts w:ascii="Times New Roman" w:hAnsi="Times New Roman"/>
          <w:sz w:val="24"/>
          <w:lang w:eastAsia="en-US"/>
        </w:rPr>
        <w:t>1999595</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 xml:space="preserve">1.3. Місце знаходження: </w:t>
      </w:r>
      <w:r w:rsidR="004D7E10">
        <w:rPr>
          <w:rFonts w:ascii="Times New Roman" w:hAnsi="Times New Roman"/>
          <w:sz w:val="24"/>
          <w:lang w:eastAsia="en-US"/>
        </w:rPr>
        <w:t>36004</w:t>
      </w:r>
      <w:r w:rsidRPr="000760AA">
        <w:rPr>
          <w:rFonts w:ascii="Times New Roman" w:hAnsi="Times New Roman"/>
          <w:sz w:val="24"/>
          <w:lang w:eastAsia="en-US"/>
        </w:rPr>
        <w:t xml:space="preserve">, Україна, </w:t>
      </w:r>
      <w:r w:rsidR="004D7E10">
        <w:rPr>
          <w:rFonts w:ascii="Times New Roman" w:hAnsi="Times New Roman"/>
          <w:sz w:val="24"/>
          <w:lang w:eastAsia="en-US"/>
        </w:rPr>
        <w:t>Полтав</w:t>
      </w:r>
      <w:r w:rsidRPr="000760AA">
        <w:rPr>
          <w:rFonts w:ascii="Times New Roman" w:hAnsi="Times New Roman"/>
          <w:sz w:val="24"/>
          <w:lang w:eastAsia="en-US"/>
        </w:rPr>
        <w:t xml:space="preserve">ська область, м. </w:t>
      </w:r>
      <w:r w:rsidR="004D7E10">
        <w:rPr>
          <w:rFonts w:ascii="Times New Roman" w:hAnsi="Times New Roman"/>
          <w:sz w:val="24"/>
          <w:lang w:eastAsia="en-US"/>
        </w:rPr>
        <w:t>Полтава</w:t>
      </w:r>
      <w:r w:rsidRPr="000760AA">
        <w:rPr>
          <w:rFonts w:ascii="Times New Roman" w:hAnsi="Times New Roman"/>
          <w:sz w:val="24"/>
          <w:lang w:eastAsia="en-US"/>
        </w:rPr>
        <w:t xml:space="preserve">, </w:t>
      </w:r>
      <w:r w:rsidR="004D7E10">
        <w:rPr>
          <w:rFonts w:ascii="Times New Roman" w:hAnsi="Times New Roman"/>
          <w:sz w:val="24"/>
          <w:lang w:eastAsia="en-US"/>
        </w:rPr>
        <w:t>про</w:t>
      </w:r>
      <w:r w:rsidRPr="000760AA">
        <w:rPr>
          <w:rFonts w:ascii="Times New Roman" w:hAnsi="Times New Roman"/>
          <w:sz w:val="24"/>
          <w:lang w:eastAsia="en-US"/>
        </w:rPr>
        <w:t xml:space="preserve">в. </w:t>
      </w:r>
      <w:r w:rsidR="004D7E10">
        <w:rPr>
          <w:rFonts w:ascii="Times New Roman" w:hAnsi="Times New Roman"/>
          <w:sz w:val="24"/>
          <w:lang w:eastAsia="en-US"/>
        </w:rPr>
        <w:t>Рибальський</w:t>
      </w:r>
      <w:r w:rsidRPr="000760AA">
        <w:rPr>
          <w:rFonts w:ascii="Times New Roman" w:hAnsi="Times New Roman"/>
          <w:sz w:val="24"/>
          <w:lang w:eastAsia="en-US"/>
        </w:rPr>
        <w:t xml:space="preserve">, </w:t>
      </w:r>
      <w:r w:rsidR="004D7E10">
        <w:rPr>
          <w:rFonts w:ascii="Times New Roman" w:hAnsi="Times New Roman"/>
          <w:sz w:val="24"/>
          <w:lang w:eastAsia="en-US"/>
        </w:rPr>
        <w:t>10-В</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1.4. Юридична особа, яка забезпечує потреби держави або територіальної громади</w:t>
      </w:r>
    </w:p>
    <w:p w:rsidR="000760AA" w:rsidRPr="000760AA" w:rsidRDefault="000760AA" w:rsidP="000760AA">
      <w:pPr>
        <w:pStyle w:val="1"/>
        <w:jc w:val="both"/>
        <w:rPr>
          <w:rFonts w:ascii="Times New Roman" w:hAnsi="Times New Roman"/>
          <w:sz w:val="24"/>
          <w:lang w:eastAsia="en-US"/>
        </w:rPr>
      </w:pPr>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2. Очікувана вартість предмета закупівлі: </w:t>
      </w:r>
      <w:r w:rsidR="00E657F5">
        <w:rPr>
          <w:rFonts w:ascii="Times New Roman" w:hAnsi="Times New Roman"/>
          <w:sz w:val="24"/>
        </w:rPr>
        <w:t>348</w:t>
      </w:r>
      <w:r w:rsidR="004D7E10">
        <w:rPr>
          <w:rFonts w:ascii="Times New Roman" w:hAnsi="Times New Roman"/>
          <w:sz w:val="24"/>
        </w:rPr>
        <w:t xml:space="preserve"> </w:t>
      </w:r>
      <w:r w:rsidRPr="004B334E">
        <w:rPr>
          <w:rFonts w:ascii="Times New Roman" w:hAnsi="Times New Roman"/>
          <w:sz w:val="24"/>
        </w:rPr>
        <w:t xml:space="preserve">000,00 </w:t>
      </w:r>
      <w:r w:rsidR="001E3650">
        <w:rPr>
          <w:rFonts w:ascii="Times New Roman" w:hAnsi="Times New Roman"/>
          <w:sz w:val="24"/>
        </w:rPr>
        <w:t>з</w:t>
      </w:r>
      <w:r w:rsidRPr="004B334E">
        <w:rPr>
          <w:rFonts w:ascii="Times New Roman" w:hAnsi="Times New Roman"/>
          <w:sz w:val="24"/>
        </w:rPr>
        <w:t xml:space="preserve"> ПДВ.</w:t>
      </w:r>
    </w:p>
    <w:p w:rsidR="004B334E" w:rsidRPr="004B334E" w:rsidRDefault="004B334E" w:rsidP="004B334E">
      <w:pPr>
        <w:pStyle w:val="1"/>
        <w:rPr>
          <w:rFonts w:ascii="Times New Roman" w:hAnsi="Times New Roman"/>
          <w:sz w:val="24"/>
        </w:rPr>
      </w:pPr>
      <w:bookmarkStart w:id="4" w:name="n11"/>
      <w:bookmarkEnd w:id="4"/>
    </w:p>
    <w:p w:rsidR="004B334E" w:rsidRPr="004B334E" w:rsidRDefault="004B334E" w:rsidP="004B334E">
      <w:pPr>
        <w:pStyle w:val="1"/>
        <w:rPr>
          <w:rFonts w:ascii="Times New Roman" w:hAnsi="Times New Roman"/>
          <w:i/>
          <w:sz w:val="24"/>
        </w:rPr>
      </w:pPr>
      <w:r w:rsidRPr="004B334E">
        <w:rPr>
          <w:rFonts w:ascii="Times New Roman" w:hAnsi="Times New Roman"/>
          <w:sz w:val="24"/>
        </w:rPr>
        <w:t>3. Інформація про предмет закупівлі:</w:t>
      </w:r>
    </w:p>
    <w:p w:rsidR="00335FF8" w:rsidRPr="00335FF8" w:rsidRDefault="004B334E" w:rsidP="00335FF8">
      <w:pPr>
        <w:rPr>
          <w:lang w:val="uk-UA"/>
        </w:rPr>
      </w:pPr>
      <w:bookmarkStart w:id="5" w:name="n13"/>
      <w:bookmarkEnd w:id="5"/>
      <w:r w:rsidRPr="00B650E7">
        <w:rPr>
          <w:lang w:val="uk-UA"/>
        </w:rPr>
        <w:t xml:space="preserve">3.1. Назва предмета закупівлі: </w:t>
      </w:r>
      <w:r w:rsidR="00335FF8">
        <w:rPr>
          <w:lang w:val="uk-UA"/>
        </w:rPr>
        <w:t>Дефібрилятор</w:t>
      </w:r>
      <w:r w:rsidR="00D943F7" w:rsidRPr="00B650E7">
        <w:rPr>
          <w:lang w:val="uk-UA"/>
        </w:rPr>
        <w:t xml:space="preserve"> (код </w:t>
      </w:r>
      <w:r w:rsidR="00335FF8" w:rsidRPr="00335FF8">
        <w:rPr>
          <w:lang w:val="uk-UA"/>
        </w:rPr>
        <w:t>ДК 021:2015: 33180000-5 - Апаратура для підтримування фізіологічних функцій організму, НК 024:2019: 17882 - Система моніторингу фізіологічних параметрів з можливістю проведення дефібриляції</w:t>
      </w:r>
      <w:r w:rsidR="00335FF8">
        <w:rPr>
          <w:lang w:val="uk-UA"/>
        </w:rPr>
        <w:t>)</w:t>
      </w:r>
    </w:p>
    <w:p w:rsidR="00D943F7" w:rsidRDefault="00D943F7" w:rsidP="00D943F7">
      <w:pPr>
        <w:rPr>
          <w:lang w:val="uk-UA"/>
        </w:rPr>
      </w:pPr>
    </w:p>
    <w:p w:rsidR="004B334E" w:rsidRPr="004D6E72" w:rsidRDefault="004B334E" w:rsidP="00D943F7">
      <w:pPr>
        <w:rPr>
          <w:lang w:val="uk-UA"/>
        </w:rPr>
      </w:pPr>
      <w:r w:rsidRPr="004B334E">
        <w:t xml:space="preserve">3.2. </w:t>
      </w:r>
      <w:proofErr w:type="spellStart"/>
      <w:r w:rsidRPr="004B334E">
        <w:t>Кількість</w:t>
      </w:r>
      <w:proofErr w:type="spellEnd"/>
      <w:r w:rsidRPr="004B334E">
        <w:t xml:space="preserve"> </w:t>
      </w:r>
      <w:proofErr w:type="spellStart"/>
      <w:r w:rsidRPr="004B334E">
        <w:t>товарів</w:t>
      </w:r>
      <w:proofErr w:type="spellEnd"/>
      <w:r w:rsidRPr="004B334E">
        <w:t xml:space="preserve"> </w:t>
      </w:r>
      <w:proofErr w:type="spellStart"/>
      <w:r w:rsidRPr="004B334E">
        <w:t>або</w:t>
      </w:r>
      <w:proofErr w:type="spellEnd"/>
      <w:r w:rsidRPr="004B334E">
        <w:t xml:space="preserve"> </w:t>
      </w:r>
      <w:proofErr w:type="spellStart"/>
      <w:r w:rsidRPr="004B334E">
        <w:t>обсяг</w:t>
      </w:r>
      <w:proofErr w:type="spellEnd"/>
      <w:r w:rsidRPr="004B334E">
        <w:t xml:space="preserve"> </w:t>
      </w:r>
      <w:proofErr w:type="spellStart"/>
      <w:r w:rsidRPr="004B334E">
        <w:t>виконання</w:t>
      </w:r>
      <w:proofErr w:type="spellEnd"/>
      <w:r w:rsidRPr="004B334E">
        <w:t xml:space="preserve"> </w:t>
      </w:r>
      <w:proofErr w:type="spellStart"/>
      <w:r w:rsidRPr="004B334E">
        <w:t>робіт</w:t>
      </w:r>
      <w:proofErr w:type="spellEnd"/>
      <w:r w:rsidRPr="004B334E">
        <w:t xml:space="preserve"> </w:t>
      </w:r>
      <w:proofErr w:type="spellStart"/>
      <w:r w:rsidRPr="004B334E">
        <w:t>чи</w:t>
      </w:r>
      <w:proofErr w:type="spellEnd"/>
      <w:r w:rsidRPr="004B334E">
        <w:t xml:space="preserve"> </w:t>
      </w:r>
      <w:proofErr w:type="spellStart"/>
      <w:r w:rsidRPr="004B334E">
        <w:t>надання</w:t>
      </w:r>
      <w:proofErr w:type="spellEnd"/>
      <w:r w:rsidRPr="004B334E">
        <w:t xml:space="preserve"> </w:t>
      </w:r>
      <w:proofErr w:type="spellStart"/>
      <w:r w:rsidRPr="004B334E">
        <w:t>послуг</w:t>
      </w:r>
      <w:proofErr w:type="spellEnd"/>
      <w:r w:rsidRPr="004B334E">
        <w:t xml:space="preserve">: </w:t>
      </w:r>
      <w:r w:rsidR="00B650E7">
        <w:rPr>
          <w:lang w:val="uk-UA"/>
        </w:rPr>
        <w:t>1</w:t>
      </w:r>
      <w:r w:rsidR="00547713" w:rsidRPr="00547713">
        <w:t xml:space="preserve"> </w:t>
      </w:r>
      <w:r w:rsidR="004D6E72">
        <w:rPr>
          <w:lang w:val="uk-UA"/>
        </w:rPr>
        <w:t>штука</w:t>
      </w:r>
    </w:p>
    <w:p w:rsidR="004B334E" w:rsidRPr="004B334E" w:rsidRDefault="004B334E" w:rsidP="004B334E">
      <w:pPr>
        <w:pStyle w:val="1"/>
        <w:suppressAutoHyphens w:val="0"/>
        <w:rPr>
          <w:rFonts w:ascii="Times New Roman" w:hAnsi="Times New Roman"/>
          <w:sz w:val="24"/>
        </w:rPr>
      </w:pPr>
      <w:bookmarkStart w:id="6" w:name="n17"/>
      <w:bookmarkStart w:id="7" w:name="n22"/>
      <w:bookmarkEnd w:id="6"/>
      <w:bookmarkEnd w:id="7"/>
      <w:r w:rsidRPr="004B334E">
        <w:rPr>
          <w:rFonts w:ascii="Times New Roman" w:hAnsi="Times New Roman"/>
          <w:sz w:val="24"/>
        </w:rPr>
        <w:t>3.3. Місце поставки товарів, виконання робіт чи надання послуг:</w:t>
      </w:r>
      <w:bookmarkStart w:id="8" w:name="n16"/>
      <w:bookmarkEnd w:id="8"/>
      <w:r w:rsidRPr="004B334E">
        <w:rPr>
          <w:rFonts w:ascii="Times New Roman" w:hAnsi="Times New Roman"/>
          <w:sz w:val="24"/>
        </w:rPr>
        <w:t xml:space="preserve"> </w:t>
      </w:r>
      <w:r w:rsidR="00D228F4">
        <w:rPr>
          <w:rFonts w:ascii="Times New Roman" w:hAnsi="Times New Roman"/>
          <w:sz w:val="24"/>
        </w:rPr>
        <w:t>36004</w:t>
      </w:r>
      <w:r w:rsidRPr="004B334E">
        <w:rPr>
          <w:rFonts w:ascii="Times New Roman" w:hAnsi="Times New Roman"/>
          <w:sz w:val="24"/>
        </w:rPr>
        <w:t xml:space="preserve">, м. </w:t>
      </w:r>
      <w:r w:rsidR="00D228F4">
        <w:rPr>
          <w:rFonts w:ascii="Times New Roman" w:hAnsi="Times New Roman"/>
          <w:sz w:val="24"/>
        </w:rPr>
        <w:t>Полтава</w:t>
      </w:r>
      <w:r w:rsidRPr="004B334E">
        <w:rPr>
          <w:rFonts w:ascii="Times New Roman" w:hAnsi="Times New Roman"/>
          <w:sz w:val="24"/>
        </w:rPr>
        <w:t xml:space="preserve">, </w:t>
      </w:r>
      <w:r w:rsidR="00D228F4">
        <w:rPr>
          <w:rFonts w:ascii="Times New Roman" w:hAnsi="Times New Roman"/>
          <w:sz w:val="24"/>
        </w:rPr>
        <w:t>пров</w:t>
      </w:r>
      <w:r w:rsidRPr="004B334E">
        <w:rPr>
          <w:rFonts w:ascii="Times New Roman" w:hAnsi="Times New Roman"/>
          <w:sz w:val="24"/>
        </w:rPr>
        <w:t xml:space="preserve">. </w:t>
      </w:r>
      <w:r w:rsidR="00D228F4">
        <w:rPr>
          <w:rFonts w:ascii="Times New Roman" w:hAnsi="Times New Roman"/>
          <w:sz w:val="24"/>
        </w:rPr>
        <w:t>Рибальський, 10-В</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3.4. Строк поставки товару:  до 2</w:t>
      </w:r>
      <w:r w:rsidR="007553D0">
        <w:rPr>
          <w:rFonts w:ascii="Times New Roman" w:hAnsi="Times New Roman"/>
          <w:sz w:val="24"/>
        </w:rPr>
        <w:t>1</w:t>
      </w:r>
      <w:r w:rsidRPr="004B334E">
        <w:rPr>
          <w:rFonts w:ascii="Times New Roman" w:hAnsi="Times New Roman"/>
          <w:sz w:val="24"/>
        </w:rPr>
        <w:t xml:space="preserve"> </w:t>
      </w:r>
      <w:r w:rsidR="007553D0">
        <w:rPr>
          <w:rFonts w:ascii="Times New Roman" w:hAnsi="Times New Roman"/>
          <w:sz w:val="24"/>
        </w:rPr>
        <w:t>листопада</w:t>
      </w:r>
      <w:r w:rsidRPr="004B334E">
        <w:rPr>
          <w:rFonts w:ascii="Times New Roman" w:hAnsi="Times New Roman"/>
          <w:sz w:val="24"/>
        </w:rPr>
        <w:t xml:space="preserve"> 2022 р.</w:t>
      </w:r>
    </w:p>
    <w:p w:rsidR="004B334E" w:rsidRPr="004B334E" w:rsidRDefault="004B334E" w:rsidP="004B334E">
      <w:pPr>
        <w:pStyle w:val="1"/>
        <w:widowControl w:val="0"/>
        <w:suppressAutoHyphens w:val="0"/>
        <w:rPr>
          <w:rFonts w:ascii="Times New Roman" w:hAnsi="Times New Roman"/>
          <w:sz w:val="24"/>
        </w:rPr>
      </w:pP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 xml:space="preserve">4. Період уточнення інформації про закупівлю: до </w:t>
      </w:r>
      <w:r w:rsidR="00434C9F">
        <w:rPr>
          <w:rFonts w:ascii="Times New Roman" w:hAnsi="Times New Roman"/>
          <w:sz w:val="24"/>
        </w:rPr>
        <w:t>20</w:t>
      </w:r>
      <w:r w:rsidRPr="004B334E">
        <w:rPr>
          <w:rFonts w:ascii="Times New Roman" w:hAnsi="Times New Roman"/>
          <w:sz w:val="24"/>
        </w:rPr>
        <w:t>.</w:t>
      </w:r>
      <w:r w:rsidR="007553D0">
        <w:rPr>
          <w:rFonts w:ascii="Times New Roman" w:hAnsi="Times New Roman"/>
          <w:sz w:val="24"/>
        </w:rPr>
        <w:t>10</w:t>
      </w:r>
      <w:r w:rsidRPr="004B334E">
        <w:rPr>
          <w:rFonts w:ascii="Times New Roman" w:hAnsi="Times New Roman"/>
          <w:sz w:val="24"/>
        </w:rPr>
        <w:t>.2022 00:00.</w:t>
      </w:r>
    </w:p>
    <w:p w:rsidR="004B334E" w:rsidRPr="004B334E" w:rsidRDefault="004B334E" w:rsidP="004B334E">
      <w:pPr>
        <w:pStyle w:val="1"/>
        <w:rPr>
          <w:rFonts w:ascii="Times New Roman" w:hAnsi="Times New Roman"/>
          <w:sz w:val="24"/>
        </w:rPr>
      </w:pPr>
      <w:bookmarkStart w:id="9" w:name="n23"/>
      <w:bookmarkStart w:id="10" w:name="n25"/>
      <w:bookmarkEnd w:id="9"/>
      <w:bookmarkEnd w:id="10"/>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5. Кінцевий строк подання пропозицій: </w:t>
      </w:r>
      <w:bookmarkStart w:id="11" w:name="h.tyjcwt"/>
      <w:bookmarkEnd w:id="11"/>
      <w:r w:rsidR="00E37482">
        <w:rPr>
          <w:rFonts w:ascii="Times New Roman" w:hAnsi="Times New Roman"/>
          <w:sz w:val="24"/>
        </w:rPr>
        <w:t>2</w:t>
      </w:r>
      <w:r w:rsidR="00434C9F">
        <w:rPr>
          <w:rFonts w:ascii="Times New Roman" w:hAnsi="Times New Roman"/>
          <w:sz w:val="24"/>
        </w:rPr>
        <w:t>5</w:t>
      </w:r>
      <w:r w:rsidRPr="004B334E">
        <w:rPr>
          <w:rFonts w:ascii="Times New Roman" w:hAnsi="Times New Roman"/>
          <w:sz w:val="24"/>
        </w:rPr>
        <w:t>.</w:t>
      </w:r>
      <w:r w:rsidR="007553D0">
        <w:rPr>
          <w:rFonts w:ascii="Times New Roman" w:hAnsi="Times New Roman"/>
          <w:sz w:val="24"/>
        </w:rPr>
        <w:t>1</w:t>
      </w:r>
      <w:r w:rsidRPr="004B334E">
        <w:rPr>
          <w:rFonts w:ascii="Times New Roman" w:hAnsi="Times New Roman"/>
          <w:sz w:val="24"/>
        </w:rPr>
        <w:t>0.2022 00:00</w:t>
      </w:r>
      <w:bookmarkStart w:id="12" w:name="_GoBack"/>
      <w:bookmarkEnd w:id="12"/>
    </w:p>
    <w:p w:rsidR="004B334E" w:rsidRPr="004B334E" w:rsidRDefault="004B334E" w:rsidP="004B334E">
      <w:pPr>
        <w:pStyle w:val="1"/>
        <w:rPr>
          <w:rFonts w:ascii="Times New Roman" w:hAnsi="Times New Roman"/>
          <w:sz w:val="24"/>
        </w:rPr>
      </w:pPr>
      <w:bookmarkStart w:id="13" w:name="n26"/>
      <w:bookmarkEnd w:id="13"/>
    </w:p>
    <w:p w:rsidR="006659B1" w:rsidRPr="004B334E" w:rsidRDefault="004B334E" w:rsidP="004B334E">
      <w:pPr>
        <w:pStyle w:val="1"/>
        <w:rPr>
          <w:rFonts w:ascii="Times New Roman" w:hAnsi="Times New Roman"/>
          <w:i/>
          <w:sz w:val="24"/>
        </w:rPr>
      </w:pPr>
      <w:r w:rsidRPr="004B334E">
        <w:rPr>
          <w:rFonts w:ascii="Times New Roman" w:hAnsi="Times New Roman"/>
          <w:sz w:val="24"/>
        </w:rPr>
        <w:t>6. Розмір мінімального кроку пониження ціни під час електронного аукціону: 0,5 %.</w:t>
      </w:r>
    </w:p>
    <w:p w:rsidR="00C83EC2" w:rsidRPr="0018177F" w:rsidRDefault="00C83EC2" w:rsidP="00C83EC2">
      <w:pPr>
        <w:pStyle w:val="1"/>
        <w:widowControl w:val="0"/>
        <w:suppressAutoHyphens w:val="0"/>
        <w:jc w:val="both"/>
        <w:rPr>
          <w:rFonts w:ascii="Times New Roman" w:hAnsi="Times New Roman"/>
          <w:sz w:val="24"/>
          <w:szCs w:val="24"/>
          <w:lang w:eastAsia="uk-UA"/>
        </w:rPr>
      </w:pPr>
    </w:p>
    <w:p w:rsidR="004B3FAE" w:rsidRDefault="004B3FAE" w:rsidP="004B3FAE">
      <w:pPr>
        <w:widowControl w:val="0"/>
        <w:jc w:val="both"/>
        <w:rPr>
          <w:lang w:val="uk-UA"/>
        </w:rPr>
      </w:pPr>
      <w:r>
        <w:rPr>
          <w:lang w:val="uk-UA" w:eastAsia="uk-UA"/>
        </w:rPr>
        <w:t xml:space="preserve">7. </w:t>
      </w:r>
      <w:r>
        <w:rPr>
          <w:lang w:val="uk-UA"/>
        </w:rPr>
        <w:t>Перелік критеріїв та методика оцінки пропозицій із зазначенням питомої ваги критеріїв:</w:t>
      </w:r>
    </w:p>
    <w:p w:rsidR="004B3FAE" w:rsidRDefault="004B3FAE" w:rsidP="004B3FAE">
      <w:pPr>
        <w:pStyle w:val="rvps2"/>
        <w:spacing w:before="0" w:beforeAutospacing="0" w:after="0" w:afterAutospacing="0"/>
        <w:ind w:firstLine="708"/>
        <w:jc w:val="both"/>
      </w:pPr>
      <w:r>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Default="004B3FAE" w:rsidP="004B3FAE">
      <w:pPr>
        <w:widowControl w:val="0"/>
        <w:ind w:firstLine="708"/>
        <w:jc w:val="both"/>
        <w:rPr>
          <w:b/>
          <w:color w:val="auto"/>
          <w:lang w:val="uk-UA"/>
        </w:rPr>
      </w:pPr>
      <w:r>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Default="004B3FAE" w:rsidP="004B3FAE">
      <w:pPr>
        <w:pStyle w:val="1"/>
        <w:widowControl w:val="0"/>
        <w:jc w:val="both"/>
        <w:rPr>
          <w:rFonts w:ascii="Times New Roman" w:hAnsi="Times New Roman"/>
          <w:sz w:val="24"/>
          <w:szCs w:val="24"/>
          <w:lang w:eastAsia="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8. Умови оплати:</w:t>
      </w:r>
    </w:p>
    <w:p w:rsidR="004B3FAE" w:rsidRDefault="004B3FAE" w:rsidP="004B3FAE">
      <w:pPr>
        <w:shd w:val="clear" w:color="auto" w:fill="FFFFFF"/>
        <w:jc w:val="both"/>
        <w:rPr>
          <w:lang w:val="uk-UA"/>
        </w:rPr>
      </w:pPr>
      <w:r>
        <w:rPr>
          <w:lang w:val="uk-UA" w:eastAsia="uk-UA"/>
        </w:rPr>
        <w:tab/>
        <w:t xml:space="preserve">8.1. </w:t>
      </w:r>
      <w:r>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Pr>
          <w:i/>
          <w:iCs/>
          <w:lang w:val="uk-UA"/>
        </w:rPr>
        <w:t xml:space="preserve"> </w:t>
      </w:r>
      <w:r>
        <w:rPr>
          <w:b/>
          <w:bCs/>
          <w:i/>
          <w:iCs/>
          <w:lang w:val="uk-UA"/>
        </w:rPr>
        <w:t>30 (тридцяти)</w:t>
      </w:r>
      <w:r>
        <w:rPr>
          <w:b/>
          <w:bCs/>
          <w:lang w:val="uk-UA"/>
        </w:rPr>
        <w:t xml:space="preserve"> </w:t>
      </w:r>
      <w:r>
        <w:rPr>
          <w:b/>
          <w:bCs/>
          <w:i/>
          <w:iCs/>
          <w:lang w:val="uk-UA"/>
        </w:rPr>
        <w:t>банківських днів</w:t>
      </w:r>
      <w:r>
        <w:rPr>
          <w:lang w:val="uk-UA"/>
        </w:rPr>
        <w:t xml:space="preserve"> з моменту поставки Товару на умовах розділу 5 Договору.</w:t>
      </w:r>
    </w:p>
    <w:p w:rsidR="004B3FAE" w:rsidRDefault="004B3FAE" w:rsidP="004B3FAE">
      <w:pPr>
        <w:shd w:val="clear" w:color="auto" w:fill="FFFFFF"/>
        <w:ind w:firstLine="708"/>
        <w:jc w:val="both"/>
        <w:rPr>
          <w:lang w:val="uk-UA"/>
        </w:rPr>
      </w:pPr>
      <w:r>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Default="004B3FAE" w:rsidP="004B3FAE">
      <w:pPr>
        <w:shd w:val="clear" w:color="auto" w:fill="FFFFFF"/>
        <w:jc w:val="both"/>
        <w:rPr>
          <w:lang w:val="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9. Інша інформація:</w:t>
      </w:r>
    </w:p>
    <w:p w:rsidR="004B3FAE" w:rsidRDefault="004B3FAE" w:rsidP="004B3FAE">
      <w:pPr>
        <w:widowControl w:val="0"/>
        <w:jc w:val="both"/>
        <w:rPr>
          <w:color w:val="auto"/>
          <w:lang w:val="uk-UA"/>
        </w:rPr>
      </w:pPr>
    </w:p>
    <w:p w:rsidR="004B3FAE" w:rsidRDefault="004B3FAE" w:rsidP="004B3FAE">
      <w:pPr>
        <w:ind w:firstLine="708"/>
        <w:jc w:val="both"/>
        <w:rPr>
          <w:lang w:val="uk-UA"/>
        </w:rPr>
      </w:pPr>
      <w:r>
        <w:rPr>
          <w:iCs/>
          <w:lang w:val="uk-UA"/>
        </w:rPr>
        <w:lastRenderedPageBreak/>
        <w:t xml:space="preserve">9.1. </w:t>
      </w:r>
      <w:r>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(у форматі </w:t>
      </w:r>
      <w:proofErr w:type="spellStart"/>
      <w:r>
        <w:rPr>
          <w:lang w:val="uk-UA"/>
        </w:rPr>
        <w:t>pdf</w:t>
      </w:r>
      <w:proofErr w:type="spellEnd"/>
      <w:r>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Pr>
          <w:lang w:val="uk-UA"/>
        </w:rPr>
        <w:t>скан-копії</w:t>
      </w:r>
      <w:proofErr w:type="spellEnd"/>
      <w:r>
        <w:rPr>
          <w:lang w:val="uk-UA"/>
        </w:rPr>
        <w:t xml:space="preserve">. Якщо у складі пропозиції учасника надано </w:t>
      </w:r>
      <w:proofErr w:type="spellStart"/>
      <w:r>
        <w:rPr>
          <w:lang w:val="uk-UA"/>
        </w:rPr>
        <w:t>скан-копію</w:t>
      </w:r>
      <w:proofErr w:type="spellEnd"/>
      <w:r>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Default="004B3FAE" w:rsidP="004B3FAE">
      <w:pPr>
        <w:widowControl w:val="0"/>
        <w:ind w:firstLine="708"/>
        <w:jc w:val="both"/>
        <w:rPr>
          <w:iCs/>
          <w:lang w:val="uk-UA"/>
        </w:rPr>
      </w:pPr>
      <w:r>
        <w:rPr>
          <w:iCs/>
          <w:lang w:val="uk-UA"/>
        </w:rPr>
        <w:t xml:space="preserve">Всі документи та/або довідки, які готуються та надаються (завантажуються) у складі пропозиції учасником, </w:t>
      </w:r>
      <w:r>
        <w:rPr>
          <w:bCs/>
          <w:iCs/>
          <w:lang w:val="uk-UA"/>
        </w:rPr>
        <w:t xml:space="preserve">повинні містити печатку (за наявності) та підпис уповноваженої особи учасника або можуть бути надані </w:t>
      </w:r>
      <w:r>
        <w:rPr>
          <w:lang w:val="uk-UA"/>
        </w:rPr>
        <w:t xml:space="preserve">учасником у формі </w:t>
      </w:r>
      <w:r>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iCs/>
          <w:lang w:val="uk-UA"/>
        </w:rPr>
        <w:t>.</w:t>
      </w:r>
    </w:p>
    <w:p w:rsidR="004B3FAE" w:rsidRPr="00245383" w:rsidRDefault="004B3FAE" w:rsidP="004B3FAE">
      <w:pPr>
        <w:widowControl w:val="0"/>
        <w:ind w:firstLine="708"/>
        <w:jc w:val="both"/>
        <w:rPr>
          <w:iCs/>
          <w:color w:val="auto"/>
          <w:lang w:val="uk-UA"/>
        </w:rPr>
      </w:pPr>
      <w:r w:rsidRPr="00245383">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45383">
        <w:rPr>
          <w:iCs/>
          <w:color w:val="auto"/>
          <w:lang w:val="uk-UA"/>
        </w:rPr>
        <w:t>скан-копій</w:t>
      </w:r>
      <w:proofErr w:type="spellEnd"/>
      <w:r w:rsidRPr="00245383">
        <w:rPr>
          <w:iCs/>
          <w:color w:val="auto"/>
          <w:lang w:val="uk-UA"/>
        </w:rPr>
        <w:t xml:space="preserve"> через електронну систему закупівель.</w:t>
      </w:r>
    </w:p>
    <w:p w:rsidR="004B3FAE" w:rsidRPr="00245383" w:rsidRDefault="004B3FAE" w:rsidP="004B3FAE">
      <w:pPr>
        <w:widowControl w:val="0"/>
        <w:ind w:firstLine="708"/>
        <w:jc w:val="both"/>
        <w:rPr>
          <w:iCs/>
          <w:color w:val="auto"/>
          <w:lang w:val="uk-UA"/>
        </w:rPr>
      </w:pPr>
      <w:r w:rsidRPr="00245383">
        <w:rPr>
          <w:iCs/>
          <w:color w:val="auto"/>
          <w:lang w:val="uk-UA"/>
        </w:rPr>
        <w:t>1) пропозиція учасника повинна бути підписана  УЕП або КЕП;</w:t>
      </w:r>
    </w:p>
    <w:p w:rsidR="004B3FAE" w:rsidRPr="00245383" w:rsidRDefault="004B3FAE" w:rsidP="004B3FAE">
      <w:pPr>
        <w:widowControl w:val="0"/>
        <w:ind w:firstLine="708"/>
        <w:jc w:val="both"/>
        <w:rPr>
          <w:iCs/>
          <w:color w:val="auto"/>
          <w:lang w:val="uk-UA"/>
        </w:rPr>
      </w:pPr>
      <w:r w:rsidRPr="00245383">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245383" w:rsidRDefault="004B3FAE" w:rsidP="004B3FAE">
      <w:pPr>
        <w:widowControl w:val="0"/>
        <w:ind w:firstLine="708"/>
        <w:jc w:val="both"/>
        <w:rPr>
          <w:iCs/>
          <w:color w:val="auto"/>
          <w:lang w:val="uk-UA"/>
        </w:rPr>
      </w:pPr>
      <w:r w:rsidRPr="00245383">
        <w:rPr>
          <w:iCs/>
          <w:color w:val="auto"/>
          <w:lang w:val="uk-UA"/>
        </w:rPr>
        <w:t>Винятки:</w:t>
      </w:r>
    </w:p>
    <w:p w:rsidR="004B3FAE" w:rsidRPr="00245383" w:rsidRDefault="004B3FAE" w:rsidP="004B3FAE">
      <w:pPr>
        <w:widowControl w:val="0"/>
        <w:ind w:firstLine="708"/>
        <w:jc w:val="both"/>
        <w:rPr>
          <w:iCs/>
          <w:color w:val="auto"/>
          <w:lang w:val="uk-UA"/>
        </w:rPr>
      </w:pPr>
      <w:r w:rsidRPr="00245383">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245383" w:rsidRDefault="004B3FAE" w:rsidP="004B3FAE">
      <w:pPr>
        <w:widowControl w:val="0"/>
        <w:ind w:firstLine="708"/>
        <w:jc w:val="both"/>
        <w:rPr>
          <w:iCs/>
          <w:color w:val="auto"/>
          <w:lang w:val="uk-UA"/>
        </w:rPr>
      </w:pPr>
      <w:r w:rsidRPr="00245383">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245383" w:rsidRDefault="004B3FAE" w:rsidP="004B3FAE">
      <w:pPr>
        <w:widowControl w:val="0"/>
        <w:ind w:firstLine="708"/>
        <w:jc w:val="both"/>
        <w:rPr>
          <w:iCs/>
          <w:color w:val="auto"/>
          <w:lang w:val="uk-UA"/>
        </w:rPr>
      </w:pPr>
      <w:r w:rsidRPr="00245383">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Default="004B3FAE" w:rsidP="004B3FAE">
      <w:pPr>
        <w:widowControl w:val="0"/>
        <w:ind w:firstLine="708"/>
        <w:jc w:val="both"/>
        <w:rPr>
          <w:lang w:val="uk-UA"/>
        </w:rPr>
      </w:pPr>
    </w:p>
    <w:p w:rsidR="004B3FAE" w:rsidRPr="00245383" w:rsidRDefault="004B3FAE" w:rsidP="004B3FAE">
      <w:pPr>
        <w:widowControl w:val="0"/>
        <w:ind w:firstLine="708"/>
        <w:jc w:val="both"/>
        <w:rPr>
          <w:color w:val="auto"/>
          <w:lang w:val="uk-UA"/>
        </w:rPr>
      </w:pPr>
      <w:r>
        <w:rPr>
          <w:lang w:val="uk-UA"/>
        </w:rPr>
        <w:t xml:space="preserve">9.2. </w:t>
      </w:r>
      <w:r w:rsidRPr="00245383">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245383" w:rsidRDefault="004B3FAE" w:rsidP="004B3FAE">
      <w:pPr>
        <w:widowControl w:val="0"/>
        <w:ind w:firstLine="708"/>
        <w:jc w:val="both"/>
        <w:rPr>
          <w:iCs/>
          <w:color w:val="auto"/>
          <w:lang w:val="uk-UA"/>
        </w:rPr>
      </w:pPr>
      <w:r w:rsidRPr="00245383">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9.3. </w:t>
      </w:r>
      <w:r>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Default="004B3FAE" w:rsidP="004B3FAE">
      <w:pPr>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p w:rsidR="004B3FAE" w:rsidRDefault="004B3FAE" w:rsidP="004B3FAE">
      <w:pPr>
        <w:jc w:val="both"/>
        <w:rPr>
          <w:lang w:val="uk-UA"/>
        </w:rPr>
      </w:pPr>
      <w:r>
        <w:rPr>
          <w:shd w:val="clear" w:color="auto" w:fill="FFFFFF"/>
          <w:lang w:val="uk-UA"/>
        </w:rPr>
        <w:t xml:space="preserve">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r>
        <w:rPr>
          <w:shd w:val="clear" w:color="auto" w:fill="FFFFFF"/>
          <w:lang w:val="uk-UA"/>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Default="004B3FAE" w:rsidP="004B3FAE">
      <w:pPr>
        <w:jc w:val="both"/>
        <w:rPr>
          <w:lang w:val="uk-UA"/>
        </w:rPr>
      </w:pPr>
      <w:r>
        <w:rPr>
          <w:lang w:val="uk-UA"/>
        </w:rPr>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Pr>
          <w:lang w:val="uk-UA"/>
        </w:rPr>
        <w:t>санкційного</w:t>
      </w:r>
      <w:proofErr w:type="spellEnd"/>
      <w:r>
        <w:rPr>
          <w:lang w:val="uk-UA"/>
        </w:rPr>
        <w:t xml:space="preserve">, в тому числі: </w:t>
      </w:r>
    </w:p>
    <w:p w:rsidR="004B3FAE" w:rsidRDefault="004B3FAE" w:rsidP="004B3FAE">
      <w:pPr>
        <w:jc w:val="both"/>
        <w:rPr>
          <w:lang w:val="uk-UA"/>
        </w:rPr>
      </w:pPr>
      <w:r>
        <w:rPr>
          <w:lang w:val="uk-UA"/>
        </w:rPr>
        <w:t xml:space="preserve">-Закону України "Про санкції" від 14.08.2014р. № 1644-VII; </w:t>
      </w:r>
    </w:p>
    <w:p w:rsidR="004B3FAE" w:rsidRDefault="004B3FAE" w:rsidP="004B3FAE">
      <w:pPr>
        <w:jc w:val="both"/>
        <w:rPr>
          <w:lang w:val="uk-UA"/>
        </w:rPr>
      </w:pPr>
      <w:r>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Default="004B3FAE" w:rsidP="004B3FAE">
      <w:pPr>
        <w:jc w:val="both"/>
        <w:rPr>
          <w:lang w:val="uk-UA"/>
        </w:rPr>
      </w:pPr>
      <w:r>
        <w:rPr>
          <w:lang w:val="uk-UA"/>
        </w:rPr>
        <w:t xml:space="preserve">-Указу Президента України від 15 травня 2017р. № 133/2017; </w:t>
      </w:r>
    </w:p>
    <w:p w:rsidR="004B3FAE" w:rsidRDefault="004B3FAE" w:rsidP="004B3FAE">
      <w:pPr>
        <w:jc w:val="both"/>
        <w:rPr>
          <w:lang w:val="uk-UA"/>
        </w:rPr>
      </w:pPr>
      <w:r>
        <w:rPr>
          <w:lang w:val="uk-UA"/>
        </w:rPr>
        <w:t>-Рішення РНБО України від 28 квітня 2017 року;</w:t>
      </w:r>
    </w:p>
    <w:p w:rsidR="004B3FAE" w:rsidRDefault="004B3FAE" w:rsidP="004B3FAE">
      <w:pPr>
        <w:jc w:val="both"/>
        <w:rPr>
          <w:lang w:val="uk-UA"/>
        </w:rPr>
      </w:pPr>
      <w:r>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Default="004B3FAE" w:rsidP="004B3FAE">
      <w:pPr>
        <w:jc w:val="both"/>
        <w:rPr>
          <w:lang w:val="uk-UA"/>
        </w:rPr>
      </w:pPr>
      <w:r>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Default="004B3FAE" w:rsidP="004B3FAE">
      <w:pPr>
        <w:jc w:val="both"/>
        <w:rPr>
          <w:lang w:val="uk-UA"/>
        </w:rPr>
      </w:pPr>
      <w:r>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Default="004B3FAE" w:rsidP="004B3FAE">
      <w:pPr>
        <w:widowControl w:val="0"/>
        <w:ind w:firstLine="708"/>
        <w:jc w:val="both"/>
        <w:rPr>
          <w:iCs/>
          <w:lang w:val="uk-UA"/>
        </w:rPr>
      </w:pPr>
      <w:r>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9.4. </w:t>
      </w:r>
      <w:r>
        <w:rPr>
          <w:lang w:val="uk-UA"/>
        </w:rPr>
        <w:t>Під час проведення спрощеної закупівлі усі документи, що готуються замовником, викладаються українською мовою.</w:t>
      </w:r>
    </w:p>
    <w:p w:rsidR="004B3FAE" w:rsidRDefault="004B3FAE" w:rsidP="004B3FAE">
      <w:pPr>
        <w:ind w:firstLine="708"/>
        <w:jc w:val="both"/>
        <w:rPr>
          <w:lang w:val="uk-UA"/>
        </w:rPr>
      </w:pPr>
      <w:r>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Default="004B3FAE" w:rsidP="004B3FAE">
      <w:pPr>
        <w:widowControl w:val="0"/>
        <w:ind w:firstLine="708"/>
        <w:jc w:val="both"/>
        <w:rPr>
          <w:iCs/>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Default="004B3FAE" w:rsidP="004B3FAE">
      <w:pPr>
        <w:ind w:firstLine="708"/>
        <w:jc w:val="both"/>
        <w:rPr>
          <w:lang w:val="uk-UA"/>
        </w:rPr>
      </w:pPr>
      <w:r>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Default="004B3FAE" w:rsidP="004B3FAE">
      <w:pPr>
        <w:ind w:firstLine="708"/>
        <w:jc w:val="both"/>
        <w:rPr>
          <w:lang w:val="uk-UA"/>
        </w:rPr>
      </w:pPr>
      <w:r>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Default="004B3FAE" w:rsidP="004B3FAE">
      <w:pPr>
        <w:ind w:firstLine="708"/>
        <w:rPr>
          <w:lang w:val="uk-UA"/>
        </w:rPr>
      </w:pPr>
      <w:r>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Default="004B3FAE" w:rsidP="004B3FAE">
      <w:pPr>
        <w:ind w:firstLine="708"/>
        <w:jc w:val="both"/>
        <w:rPr>
          <w:lang w:val="uk-UA"/>
        </w:rPr>
      </w:pPr>
      <w:r>
        <w:rPr>
          <w:lang w:val="uk-UA"/>
        </w:rPr>
        <w:t>9.5.3. Іншими документами (матеріалами, інформацією) надання яких встановлено вимогами оголошення.</w:t>
      </w:r>
    </w:p>
    <w:p w:rsidR="004B3FAE" w:rsidRDefault="004B3FAE" w:rsidP="004B3FAE">
      <w:pPr>
        <w:ind w:firstLine="708"/>
        <w:jc w:val="both"/>
        <w:rPr>
          <w:lang w:val="uk-UA"/>
        </w:rPr>
      </w:pPr>
      <w:r>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245383" w:rsidRDefault="004B3FAE" w:rsidP="004B3FAE">
      <w:pPr>
        <w:ind w:firstLine="708"/>
        <w:jc w:val="both"/>
        <w:rPr>
          <w:color w:val="auto"/>
          <w:lang w:val="uk-UA"/>
        </w:rPr>
      </w:pPr>
      <w:r>
        <w:rPr>
          <w:lang w:val="uk-UA"/>
        </w:rPr>
        <w:t xml:space="preserve">9.5.4.1. </w:t>
      </w:r>
      <w:r w:rsidRPr="00245383">
        <w:rPr>
          <w:color w:val="auto"/>
          <w:lang w:val="uk-UA"/>
        </w:rPr>
        <w:t>Для юридичних осіб:</w:t>
      </w:r>
    </w:p>
    <w:p w:rsidR="004B3FAE" w:rsidRPr="00245383" w:rsidRDefault="004B3FAE" w:rsidP="004B3FAE">
      <w:pPr>
        <w:ind w:firstLine="708"/>
        <w:jc w:val="both"/>
        <w:rPr>
          <w:color w:val="auto"/>
          <w:lang w:val="uk-UA"/>
        </w:rPr>
      </w:pPr>
      <w:r w:rsidRPr="00245383">
        <w:rPr>
          <w:color w:val="auto"/>
          <w:lang w:val="uk-UA"/>
        </w:rPr>
        <w:lastRenderedPageBreak/>
        <w:t>1. Копія документу (</w:t>
      </w:r>
      <w:proofErr w:type="spellStart"/>
      <w:r w:rsidRPr="00245383">
        <w:rPr>
          <w:color w:val="auto"/>
          <w:lang w:val="uk-UA"/>
        </w:rPr>
        <w:t>ів</w:t>
      </w:r>
      <w:proofErr w:type="spellEnd"/>
      <w:r w:rsidRPr="00245383">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245383" w:rsidRDefault="004B3FAE" w:rsidP="004B3FAE">
      <w:pPr>
        <w:ind w:firstLine="708"/>
        <w:jc w:val="both"/>
        <w:rPr>
          <w:color w:val="auto"/>
          <w:lang w:val="uk-UA"/>
        </w:rPr>
      </w:pPr>
      <w:r w:rsidRPr="00245383">
        <w:rPr>
          <w:color w:val="auto"/>
          <w:lang w:val="uk-UA"/>
        </w:rPr>
        <w:t>- виписка з протоколу засновників або копія протоколу засновників, або</w:t>
      </w:r>
    </w:p>
    <w:p w:rsidR="004B3FAE" w:rsidRPr="00245383" w:rsidRDefault="004B3FAE" w:rsidP="004B3FAE">
      <w:pPr>
        <w:ind w:firstLine="708"/>
        <w:jc w:val="both"/>
        <w:rPr>
          <w:color w:val="auto"/>
          <w:lang w:val="uk-UA"/>
        </w:rPr>
      </w:pPr>
      <w:r w:rsidRPr="00245383">
        <w:rPr>
          <w:color w:val="auto"/>
          <w:lang w:val="uk-UA"/>
        </w:rPr>
        <w:t>- наказ про призначення, або</w:t>
      </w:r>
    </w:p>
    <w:p w:rsidR="004B3FAE" w:rsidRPr="00245383" w:rsidRDefault="004B3FAE" w:rsidP="004B3FAE">
      <w:pPr>
        <w:ind w:firstLine="708"/>
        <w:jc w:val="both"/>
        <w:rPr>
          <w:color w:val="auto"/>
          <w:lang w:val="uk-UA"/>
        </w:rPr>
      </w:pPr>
      <w:r w:rsidRPr="00245383">
        <w:rPr>
          <w:color w:val="auto"/>
          <w:lang w:val="uk-UA"/>
        </w:rPr>
        <w:t>- довіреність або доручення або</w:t>
      </w:r>
    </w:p>
    <w:p w:rsidR="004B3FAE" w:rsidRPr="00245383" w:rsidRDefault="004B3FAE" w:rsidP="004B3FAE">
      <w:pPr>
        <w:ind w:firstLine="708"/>
        <w:jc w:val="both"/>
        <w:rPr>
          <w:color w:val="auto"/>
          <w:lang w:val="uk-UA"/>
        </w:rPr>
      </w:pPr>
      <w:r w:rsidRPr="00245383">
        <w:rPr>
          <w:color w:val="auto"/>
          <w:lang w:val="uk-UA"/>
        </w:rPr>
        <w:t>- інший документ, що підтверджує повноваження посадової особи учасника на підписання документів.</w:t>
      </w:r>
    </w:p>
    <w:p w:rsidR="004B3FAE" w:rsidRPr="00245383" w:rsidRDefault="004B3FAE" w:rsidP="004B3FAE">
      <w:pPr>
        <w:ind w:firstLine="708"/>
        <w:jc w:val="both"/>
        <w:rPr>
          <w:color w:val="auto"/>
          <w:lang w:val="uk-UA"/>
        </w:rPr>
      </w:pPr>
      <w:r w:rsidRPr="00245383">
        <w:rPr>
          <w:color w:val="auto"/>
          <w:lang w:val="uk-UA"/>
        </w:rPr>
        <w:t xml:space="preserve">2. Копія Статуту із змінами (в разі їх наявності) або іншого установчого документу. </w:t>
      </w:r>
    </w:p>
    <w:p w:rsidR="004B3FAE" w:rsidRPr="00245383" w:rsidRDefault="004B3FAE" w:rsidP="004B3FAE">
      <w:pPr>
        <w:ind w:firstLine="708"/>
        <w:jc w:val="both"/>
        <w:rPr>
          <w:color w:val="auto"/>
          <w:lang w:val="uk-UA"/>
        </w:rPr>
      </w:pPr>
      <w:r w:rsidRPr="00245383">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Pr="00245383" w:rsidRDefault="004B3FAE" w:rsidP="004B3FAE">
      <w:pPr>
        <w:ind w:firstLine="708"/>
        <w:jc w:val="both"/>
        <w:rPr>
          <w:color w:val="auto"/>
          <w:lang w:val="uk-UA"/>
        </w:rPr>
      </w:pPr>
      <w:r w:rsidRPr="00245383">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3FAE" w:rsidRPr="00245383" w:rsidRDefault="004B3FAE" w:rsidP="004B3FAE">
      <w:pPr>
        <w:ind w:firstLine="708"/>
        <w:jc w:val="both"/>
        <w:rPr>
          <w:color w:val="auto"/>
          <w:lang w:val="uk-UA"/>
        </w:rPr>
      </w:pPr>
      <w:r>
        <w:rPr>
          <w:lang w:val="uk-UA"/>
        </w:rPr>
        <w:t xml:space="preserve">9.5.4.2. </w:t>
      </w:r>
      <w:r w:rsidRPr="00245383">
        <w:rPr>
          <w:color w:val="auto"/>
          <w:lang w:val="uk-UA"/>
        </w:rPr>
        <w:t>Для фізичних осіб-підприємців:</w:t>
      </w:r>
    </w:p>
    <w:p w:rsidR="004B3FAE" w:rsidRPr="00245383" w:rsidRDefault="004B3FAE" w:rsidP="004B3FAE">
      <w:pPr>
        <w:ind w:firstLine="708"/>
        <w:jc w:val="both"/>
        <w:rPr>
          <w:color w:val="auto"/>
          <w:lang w:val="uk-UA"/>
        </w:rPr>
      </w:pPr>
      <w:r w:rsidRPr="00245383">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245383" w:rsidRDefault="004B3FAE" w:rsidP="004B3FAE">
      <w:pPr>
        <w:ind w:firstLine="708"/>
        <w:jc w:val="both"/>
        <w:rPr>
          <w:color w:val="auto"/>
          <w:lang w:val="uk-UA"/>
        </w:rPr>
      </w:pPr>
      <w:r w:rsidRPr="00245383">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ED531C" w:rsidRDefault="004B3FAE" w:rsidP="004B3FAE">
      <w:pPr>
        <w:ind w:firstLine="708"/>
        <w:jc w:val="both"/>
        <w:rPr>
          <w:color w:val="00B0F0"/>
          <w:lang w:val="uk-UA"/>
        </w:rPr>
      </w:pPr>
      <w:r w:rsidRPr="00245383">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Default="004B3FAE" w:rsidP="004B3FAE">
      <w:pPr>
        <w:ind w:firstLine="708"/>
        <w:jc w:val="both"/>
        <w:rPr>
          <w:lang w:val="uk-UA"/>
        </w:rPr>
      </w:pPr>
      <w:r>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Default="004B3FAE" w:rsidP="004B3FAE">
      <w:pPr>
        <w:ind w:firstLine="708"/>
        <w:jc w:val="both"/>
        <w:rPr>
          <w:lang w:val="uk-UA"/>
        </w:rPr>
      </w:pPr>
      <w:r>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Default="004B3FAE" w:rsidP="004B3FAE">
      <w:pPr>
        <w:ind w:firstLine="708"/>
        <w:jc w:val="both"/>
        <w:rPr>
          <w:lang w:val="uk-UA"/>
        </w:rPr>
      </w:pPr>
      <w:r>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Default="004B3FAE" w:rsidP="004B3FAE">
      <w:pPr>
        <w:ind w:firstLine="708"/>
        <w:jc w:val="both"/>
        <w:rPr>
          <w:lang w:val="uk-UA"/>
        </w:rPr>
      </w:pPr>
      <w:r>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Default="004B3FAE" w:rsidP="004B3FAE">
      <w:pPr>
        <w:jc w:val="both"/>
        <w:rPr>
          <w:lang w:val="uk-UA"/>
        </w:rPr>
      </w:pPr>
      <w:r>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Default="004B3FAE" w:rsidP="004B3FAE">
      <w:pPr>
        <w:ind w:firstLine="708"/>
        <w:jc w:val="both"/>
        <w:rPr>
          <w:lang w:val="uk-UA"/>
        </w:rPr>
      </w:pPr>
      <w:r>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Default="004B3FAE" w:rsidP="004B3FAE">
      <w:pPr>
        <w:ind w:firstLine="708"/>
        <w:jc w:val="both"/>
        <w:rPr>
          <w:lang w:val="uk-UA"/>
        </w:rPr>
      </w:pPr>
      <w:r>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підпис такої особи і відтиск печатки (у разі використання печатки учасником). Надання учасником у складі пропозиції копій документів, які не будуть відповідати зазначеним вимогам, </w:t>
      </w:r>
      <w:r>
        <w:rPr>
          <w:lang w:val="uk-UA"/>
        </w:rPr>
        <w:lastRenderedPageBreak/>
        <w:t xml:space="preserve">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оголошення вимагається копія документу, а учасником надано </w:t>
      </w:r>
      <w:proofErr w:type="spellStart"/>
      <w:r>
        <w:rPr>
          <w:lang w:val="uk-UA"/>
        </w:rPr>
        <w:t>скан-копію</w:t>
      </w:r>
      <w:proofErr w:type="spellEnd"/>
      <w:r>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Default="004B3FAE" w:rsidP="004B3FAE">
      <w:pPr>
        <w:ind w:firstLine="708"/>
        <w:jc w:val="both"/>
        <w:rPr>
          <w:lang w:val="uk-UA"/>
        </w:rPr>
      </w:pPr>
      <w:r>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w:t>
      </w:r>
      <w:hyperlink r:id="rId5" w:tooltip="https://zakon.rada.gov.ua/laws/show/2155-19%22%20%5Ct%20%22_blank" w:history="1">
        <w:r>
          <w:rPr>
            <w:rStyle w:val="a7"/>
            <w:lang w:val="uk-UA"/>
          </w:rPr>
          <w:t>Закону України</w:t>
        </w:r>
      </w:hyperlink>
      <w:r>
        <w:rPr>
          <w:lang w:val="uk-UA"/>
        </w:rPr>
        <w:t> "Про електронні довірчі послуги"</w:t>
      </w:r>
    </w:p>
    <w:p w:rsidR="004B3FAE" w:rsidRDefault="004B3FAE" w:rsidP="004B3FAE">
      <w:pPr>
        <w:ind w:firstLine="708"/>
        <w:jc w:val="both"/>
        <w:rPr>
          <w:lang w:val="uk-UA"/>
        </w:rPr>
      </w:pPr>
      <w:r>
        <w:rPr>
          <w:lang w:val="uk-UA"/>
        </w:rPr>
        <w:t>9.10. Забороняється обмежувати перегляд файлів шляхом встановлення на них паролів або у будь-який інший спосіб.</w:t>
      </w:r>
    </w:p>
    <w:p w:rsidR="004B3FAE" w:rsidRDefault="004B3FAE" w:rsidP="004B3FAE">
      <w:pPr>
        <w:ind w:firstLine="708"/>
        <w:jc w:val="both"/>
        <w:rPr>
          <w:lang w:val="uk-UA"/>
        </w:rPr>
      </w:pPr>
      <w:r>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Default="004B3FAE" w:rsidP="004B3FAE">
      <w:pPr>
        <w:ind w:firstLine="708"/>
        <w:jc w:val="both"/>
        <w:rPr>
          <w:lang w:val="uk-UA"/>
        </w:rPr>
      </w:pPr>
      <w:r>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Default="004B3FAE" w:rsidP="004B3FAE">
      <w:pPr>
        <w:ind w:firstLine="708"/>
        <w:jc w:val="both"/>
        <w:rPr>
          <w:lang w:val="uk-UA"/>
        </w:rPr>
      </w:pPr>
      <w:r>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245383" w:rsidRDefault="004B3FAE" w:rsidP="004B3FAE">
      <w:pPr>
        <w:ind w:firstLine="708"/>
        <w:jc w:val="both"/>
        <w:rPr>
          <w:strike/>
          <w:color w:val="auto"/>
          <w:lang w:val="uk-UA"/>
        </w:rPr>
      </w:pPr>
      <w:r>
        <w:rPr>
          <w:lang w:val="uk-UA"/>
        </w:rPr>
        <w:t xml:space="preserve">9.14. </w:t>
      </w:r>
      <w:r w:rsidRPr="00245383">
        <w:rPr>
          <w:color w:val="auto"/>
          <w:lang w:val="uk-UA"/>
        </w:rPr>
        <w:t>Учасник в складі пропозиції надає довідку з відомостями про учасника із зазначенням</w:t>
      </w:r>
      <w:r w:rsidRPr="00245383">
        <w:rPr>
          <w:strike/>
          <w:color w:val="auto"/>
          <w:lang w:val="uk-UA"/>
        </w:rPr>
        <w:t xml:space="preserve">: </w:t>
      </w:r>
    </w:p>
    <w:p w:rsidR="004B3FAE" w:rsidRPr="00245383" w:rsidRDefault="004B3FAE" w:rsidP="004B3FAE">
      <w:pPr>
        <w:ind w:firstLine="708"/>
        <w:jc w:val="both"/>
        <w:rPr>
          <w:color w:val="auto"/>
          <w:lang w:val="uk-UA"/>
        </w:rPr>
      </w:pPr>
      <w:r w:rsidRPr="00245383">
        <w:rPr>
          <w:color w:val="auto"/>
          <w:lang w:val="uk-UA"/>
        </w:rPr>
        <w:t>1.</w:t>
      </w:r>
      <w:r w:rsidRPr="00245383">
        <w:rPr>
          <w:color w:val="auto"/>
          <w:lang w:val="uk-UA"/>
        </w:rPr>
        <w:tab/>
        <w:t>Повна та скорочена назва учасника:</w:t>
      </w:r>
    </w:p>
    <w:p w:rsidR="004B3FAE" w:rsidRPr="00245383" w:rsidRDefault="004B3FAE" w:rsidP="004B3FAE">
      <w:pPr>
        <w:ind w:firstLine="708"/>
        <w:jc w:val="both"/>
        <w:rPr>
          <w:color w:val="auto"/>
          <w:lang w:val="uk-UA"/>
        </w:rPr>
      </w:pPr>
      <w:r w:rsidRPr="00245383">
        <w:rPr>
          <w:color w:val="auto"/>
          <w:lang w:val="uk-UA"/>
        </w:rPr>
        <w:t>2.</w:t>
      </w:r>
      <w:r w:rsidRPr="00245383">
        <w:rPr>
          <w:color w:val="auto"/>
          <w:lang w:val="uk-UA"/>
        </w:rPr>
        <w:tab/>
        <w:t>Назва документа, яким затверджено Статут учасника, його номер та дата (для юридичних осіб):</w:t>
      </w:r>
    </w:p>
    <w:p w:rsidR="004B3FAE" w:rsidRPr="00245383" w:rsidRDefault="004B3FAE" w:rsidP="004B3FAE">
      <w:pPr>
        <w:ind w:firstLine="708"/>
        <w:jc w:val="both"/>
        <w:rPr>
          <w:color w:val="auto"/>
          <w:lang w:val="uk-UA"/>
        </w:rPr>
      </w:pPr>
      <w:r w:rsidRPr="00245383">
        <w:rPr>
          <w:color w:val="auto"/>
          <w:lang w:val="uk-UA"/>
        </w:rPr>
        <w:t>3.</w:t>
      </w:r>
      <w:r w:rsidRPr="00245383">
        <w:rPr>
          <w:color w:val="auto"/>
          <w:lang w:val="uk-UA"/>
        </w:rPr>
        <w:tab/>
        <w:t>Місце та дата проведення державної реєстрації учасника:</w:t>
      </w:r>
    </w:p>
    <w:p w:rsidR="004B3FAE" w:rsidRPr="00245383" w:rsidRDefault="004B3FAE" w:rsidP="004B3FAE">
      <w:pPr>
        <w:ind w:firstLine="708"/>
        <w:jc w:val="both"/>
        <w:rPr>
          <w:color w:val="auto"/>
          <w:lang w:val="uk-UA"/>
        </w:rPr>
      </w:pPr>
      <w:r w:rsidRPr="00245383">
        <w:rPr>
          <w:color w:val="auto"/>
          <w:lang w:val="uk-UA"/>
        </w:rPr>
        <w:t>4.</w:t>
      </w:r>
      <w:r w:rsidRPr="00245383">
        <w:rPr>
          <w:color w:val="auto"/>
          <w:lang w:val="uk-UA"/>
        </w:rPr>
        <w:tab/>
        <w:t>Статус учасника (виробник або надавач послуг або виконавець робіт, дилер, представник або ін.):</w:t>
      </w:r>
    </w:p>
    <w:p w:rsidR="004B3FAE" w:rsidRPr="00245383" w:rsidRDefault="004B3FAE" w:rsidP="004B3FAE">
      <w:pPr>
        <w:ind w:firstLine="708"/>
        <w:jc w:val="both"/>
        <w:rPr>
          <w:color w:val="auto"/>
          <w:lang w:val="uk-UA"/>
        </w:rPr>
      </w:pPr>
      <w:r w:rsidRPr="00245383">
        <w:rPr>
          <w:color w:val="auto"/>
          <w:lang w:val="uk-UA"/>
        </w:rPr>
        <w:t>5.</w:t>
      </w:r>
      <w:r w:rsidRPr="00245383">
        <w:rPr>
          <w:color w:val="auto"/>
          <w:lang w:val="uk-UA"/>
        </w:rPr>
        <w:tab/>
        <w:t>Організаційно-правова форма:</w:t>
      </w:r>
    </w:p>
    <w:p w:rsidR="004B3FAE" w:rsidRPr="00245383" w:rsidRDefault="004B3FAE" w:rsidP="004B3FAE">
      <w:pPr>
        <w:ind w:firstLine="708"/>
        <w:jc w:val="both"/>
        <w:rPr>
          <w:color w:val="auto"/>
          <w:lang w:val="uk-UA"/>
        </w:rPr>
      </w:pPr>
      <w:r w:rsidRPr="00245383">
        <w:rPr>
          <w:color w:val="auto"/>
          <w:lang w:val="uk-UA"/>
        </w:rPr>
        <w:t>6.</w:t>
      </w:r>
      <w:r w:rsidRPr="00245383">
        <w:rPr>
          <w:color w:val="auto"/>
          <w:lang w:val="uk-UA"/>
        </w:rPr>
        <w:tab/>
        <w:t>Форма власності:</w:t>
      </w:r>
    </w:p>
    <w:p w:rsidR="004B3FAE" w:rsidRPr="00245383" w:rsidRDefault="004B3FAE" w:rsidP="004B3FAE">
      <w:pPr>
        <w:ind w:firstLine="708"/>
        <w:jc w:val="both"/>
        <w:rPr>
          <w:color w:val="auto"/>
          <w:lang w:val="uk-UA"/>
        </w:rPr>
      </w:pPr>
      <w:r w:rsidRPr="00245383">
        <w:rPr>
          <w:color w:val="auto"/>
          <w:lang w:val="uk-UA"/>
        </w:rPr>
        <w:t>7.</w:t>
      </w:r>
      <w:r w:rsidRPr="00245383">
        <w:rPr>
          <w:color w:val="auto"/>
          <w:lang w:val="uk-UA"/>
        </w:rPr>
        <w:tab/>
        <w:t>Юридична адреса:</w:t>
      </w:r>
    </w:p>
    <w:p w:rsidR="004B3FAE" w:rsidRPr="00245383" w:rsidRDefault="004B3FAE" w:rsidP="004B3FAE">
      <w:pPr>
        <w:ind w:firstLine="708"/>
        <w:jc w:val="both"/>
        <w:rPr>
          <w:color w:val="auto"/>
          <w:lang w:val="uk-UA"/>
        </w:rPr>
      </w:pPr>
      <w:r w:rsidRPr="00245383">
        <w:rPr>
          <w:color w:val="auto"/>
          <w:lang w:val="uk-UA"/>
        </w:rPr>
        <w:t>8.</w:t>
      </w:r>
      <w:r w:rsidRPr="00245383">
        <w:rPr>
          <w:color w:val="auto"/>
        </w:rPr>
        <w:t xml:space="preserve"> </w:t>
      </w:r>
      <w:r w:rsidRPr="00245383">
        <w:rPr>
          <w:color w:val="auto"/>
          <w:lang w:val="uk-UA"/>
        </w:rPr>
        <w:t xml:space="preserve">        Інформація про кінцевого </w:t>
      </w:r>
      <w:proofErr w:type="spellStart"/>
      <w:r w:rsidRPr="00245383">
        <w:rPr>
          <w:color w:val="auto"/>
          <w:lang w:val="uk-UA"/>
        </w:rPr>
        <w:t>бенефіціарного</w:t>
      </w:r>
      <w:proofErr w:type="spellEnd"/>
      <w:r w:rsidRPr="00245383">
        <w:rPr>
          <w:color w:val="auto"/>
          <w:lang w:val="uk-UA"/>
        </w:rPr>
        <w:t xml:space="preserve"> власника:</w:t>
      </w:r>
    </w:p>
    <w:p w:rsidR="004B3FAE" w:rsidRPr="00245383" w:rsidRDefault="004B3FAE" w:rsidP="004B3FAE">
      <w:pPr>
        <w:ind w:firstLine="708"/>
        <w:jc w:val="both"/>
        <w:rPr>
          <w:color w:val="auto"/>
          <w:lang w:val="uk-UA"/>
        </w:rPr>
      </w:pPr>
      <w:r w:rsidRPr="00245383">
        <w:rPr>
          <w:color w:val="auto"/>
          <w:lang w:val="uk-UA"/>
        </w:rPr>
        <w:t>9.</w:t>
      </w:r>
      <w:r w:rsidRPr="00245383">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245383" w:rsidRDefault="004B3FAE" w:rsidP="004B3FAE">
      <w:pPr>
        <w:ind w:firstLine="708"/>
        <w:jc w:val="both"/>
        <w:rPr>
          <w:color w:val="auto"/>
          <w:lang w:val="uk-UA"/>
        </w:rPr>
      </w:pPr>
      <w:r>
        <w:rPr>
          <w:lang w:val="uk-UA"/>
        </w:rPr>
        <w:t xml:space="preserve">9.15. </w:t>
      </w:r>
      <w:r w:rsidRPr="00245383">
        <w:rPr>
          <w:color w:val="auto"/>
          <w:lang w:val="uk-UA"/>
        </w:rPr>
        <w:t>Відомості щодо сплати податків та зборів ( у разі наявності)</w:t>
      </w:r>
    </w:p>
    <w:p w:rsidR="004B3FAE" w:rsidRPr="00245383" w:rsidRDefault="004B3FAE" w:rsidP="004B3FAE">
      <w:pPr>
        <w:ind w:firstLine="708"/>
        <w:jc w:val="both"/>
        <w:rPr>
          <w:color w:val="auto"/>
          <w:lang w:val="uk-UA"/>
        </w:rPr>
      </w:pPr>
      <w:r w:rsidRPr="00245383">
        <w:rPr>
          <w:color w:val="auto"/>
          <w:lang w:val="uk-UA"/>
        </w:rPr>
        <w:t xml:space="preserve">Для платників ПДВ: </w:t>
      </w:r>
    </w:p>
    <w:p w:rsidR="004B3FAE" w:rsidRPr="00245383" w:rsidRDefault="004B3FAE" w:rsidP="004B3FAE">
      <w:pPr>
        <w:ind w:firstLine="708"/>
        <w:jc w:val="both"/>
        <w:rPr>
          <w:color w:val="auto"/>
          <w:lang w:val="uk-UA"/>
        </w:rPr>
      </w:pPr>
      <w:r w:rsidRPr="00245383">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245383" w:rsidRDefault="004B3FAE" w:rsidP="004B3FAE">
      <w:pPr>
        <w:ind w:firstLine="708"/>
        <w:jc w:val="both"/>
        <w:rPr>
          <w:color w:val="auto"/>
          <w:lang w:val="uk-UA"/>
        </w:rPr>
      </w:pPr>
      <w:r w:rsidRPr="00245383">
        <w:rPr>
          <w:color w:val="auto"/>
          <w:lang w:val="uk-UA"/>
        </w:rPr>
        <w:t>Для платників єдиного податку:</w:t>
      </w:r>
    </w:p>
    <w:p w:rsidR="004B3FAE" w:rsidRPr="00245383" w:rsidRDefault="004B3FAE" w:rsidP="004B3FAE">
      <w:pPr>
        <w:ind w:firstLine="708"/>
        <w:jc w:val="both"/>
        <w:rPr>
          <w:color w:val="auto"/>
          <w:lang w:val="uk-UA"/>
        </w:rPr>
      </w:pPr>
      <w:r w:rsidRPr="00245383">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245383" w:rsidRDefault="004B3FAE" w:rsidP="004B3FAE">
      <w:pPr>
        <w:ind w:firstLine="708"/>
        <w:jc w:val="both"/>
        <w:rPr>
          <w:color w:val="auto"/>
          <w:lang w:val="uk-UA"/>
        </w:rPr>
      </w:pPr>
      <w:r w:rsidRPr="00245383">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Default="004B3FAE" w:rsidP="004B3FAE">
      <w:pPr>
        <w:ind w:firstLine="708"/>
        <w:jc w:val="both"/>
        <w:rPr>
          <w:lang w:val="uk-UA"/>
        </w:rPr>
      </w:pPr>
      <w:r>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Default="004B3FAE" w:rsidP="004B3FAE">
      <w:pPr>
        <w:jc w:val="both"/>
        <w:rPr>
          <w:lang w:val="uk-UA"/>
        </w:rPr>
      </w:pPr>
      <w:r>
        <w:rPr>
          <w:lang w:val="uk-UA"/>
        </w:rPr>
        <w:lastRenderedPageBreak/>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Default="004B3FAE" w:rsidP="004B3FAE">
      <w:pPr>
        <w:ind w:firstLine="708"/>
        <w:rPr>
          <w:lang w:val="uk-UA"/>
        </w:rPr>
      </w:pPr>
      <w:r>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4B3FAE" w:rsidRDefault="004B3FAE" w:rsidP="004B3FAE">
      <w:pPr>
        <w:pStyle w:val="rvps2"/>
        <w:spacing w:before="0" w:beforeAutospacing="0" w:after="0" w:afterAutospacing="0"/>
        <w:ind w:firstLine="708"/>
        <w:jc w:val="both"/>
      </w:pPr>
      <w:r>
        <w:t>9.18. Замовник вимагає від учасників спрощеної закупівлі подання ними документально підтвердженої інформації про їх відповідність наступним критеріям:</w:t>
      </w:r>
    </w:p>
    <w:p w:rsidR="004B3FAE" w:rsidRDefault="004B3FAE" w:rsidP="004B3FAE">
      <w:pPr>
        <w:pStyle w:val="rvps2"/>
        <w:spacing w:before="0" w:beforeAutospacing="0" w:after="0" w:afterAutospacing="0"/>
        <w:ind w:firstLine="450"/>
        <w:jc w:val="both"/>
      </w:pPr>
      <w:bookmarkStart w:id="14" w:name="n1252"/>
      <w:bookmarkStart w:id="15" w:name="n1253"/>
      <w:bookmarkEnd w:id="14"/>
      <w:bookmarkEnd w:id="15"/>
      <w:r>
        <w:t>- наявність в учасника спрощеної закупівлі обладнання, матеріально-технічної бази та технологій.</w:t>
      </w:r>
    </w:p>
    <w:p w:rsidR="004B3FAE" w:rsidRPr="00245383" w:rsidRDefault="004B3FAE" w:rsidP="004B334E">
      <w:pPr>
        <w:pStyle w:val="rvps2"/>
        <w:spacing w:before="0" w:beforeAutospacing="0" w:after="0" w:afterAutospacing="0"/>
        <w:ind w:firstLine="450"/>
        <w:jc w:val="both"/>
      </w:pPr>
      <w:r w:rsidRPr="001D06CF">
        <w:t>На відповідність даному критерію учасник має надати в складі пропозиції</w:t>
      </w:r>
      <w:r w:rsidRPr="00245383">
        <w:t xml:space="preserve"> довідку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p w:rsidR="004B3FAE" w:rsidRDefault="004B3FAE" w:rsidP="004B3FAE">
      <w:pPr>
        <w:pStyle w:val="rvps2"/>
        <w:shd w:val="clear" w:color="auto" w:fill="FFFFFF"/>
        <w:spacing w:before="0" w:beforeAutospacing="0" w:after="0" w:afterAutospacing="0"/>
        <w:ind w:firstLine="180"/>
        <w:jc w:val="both"/>
        <w:rPr>
          <w:bCs/>
          <w:strike/>
        </w:rPr>
      </w:pPr>
      <w:r>
        <w:t>У разі участі об'єднання учасників підтвердження відповідності даному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FAE" w:rsidRDefault="004B3FAE" w:rsidP="004B3FAE">
      <w:pPr>
        <w:pStyle w:val="Default"/>
        <w:ind w:left="180" w:firstLine="283"/>
        <w:jc w:val="both"/>
        <w:rPr>
          <w:color w:val="auto"/>
          <w:lang w:val="uk-UA" w:eastAsia="en-US"/>
        </w:rPr>
      </w:pPr>
      <w:r>
        <w:rPr>
          <w:bCs/>
          <w:lang w:val="uk-UA"/>
        </w:rPr>
        <w:tab/>
      </w:r>
      <w:r>
        <w:rPr>
          <w:bCs/>
          <w:color w:val="auto"/>
          <w:lang w:val="uk-UA" w:eastAsia="uk-UA"/>
        </w:rPr>
        <w:t xml:space="preserve">9.19.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w:t>
      </w:r>
      <w:r>
        <w:rPr>
          <w:bCs/>
          <w:color w:val="auto"/>
          <w:highlight w:val="white"/>
          <w:lang w:val="uk-UA" w:eastAsia="uk-UA"/>
        </w:rPr>
        <w:t xml:space="preserve">Технічні, якісні характеристики предмета закупівлі та технічні специфікації до предмета закупівлі </w:t>
      </w:r>
      <w:r>
        <w:rPr>
          <w:bCs/>
          <w:color w:val="auto"/>
          <w:lang w:val="uk-UA" w:eastAsia="uk-UA"/>
        </w:rPr>
        <w:t xml:space="preserve">визначаються замовником з урахуванням вимог, визначених частиною четвертою статті 5 Закону. У цьому оголошенні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Під час виконання договору про закупівлю часник зобов’язаний дотримуватись заходів  захисту довкілля.  Закон України </w:t>
      </w:r>
      <w:r>
        <w:rPr>
          <w:bCs/>
          <w:color w:val="auto"/>
          <w:lang w:val="uk-UA"/>
        </w:rPr>
        <w:t>«Про охорону навколишнього природного середовища» передбачає припинення діяльності суб’єктів   господарювання,  що завдає шкоди навколишньому природньому середовищу. Учасник в складі пропозиції надає довідку в довільній формі, якою підтверджує здійснення діяльності без шкоди навколишньому природньому середовищу.</w:t>
      </w:r>
      <w:r>
        <w:rPr>
          <w:bCs/>
          <w:color w:val="auto"/>
          <w:shd w:val="clear" w:color="auto" w:fill="FFFFFF"/>
          <w:lang w:val="uk-UA"/>
        </w:rPr>
        <w:t xml:space="preserve"> </w:t>
      </w:r>
    </w:p>
    <w:p w:rsidR="004B3FAE" w:rsidRDefault="004B3FAE" w:rsidP="004B3FAE">
      <w:pPr>
        <w:ind w:left="180" w:firstLine="283"/>
        <w:jc w:val="both"/>
        <w:rPr>
          <w:lang w:val="uk-UA"/>
        </w:rPr>
      </w:pPr>
      <w:r>
        <w:rPr>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B3FAE" w:rsidRDefault="004B3FAE" w:rsidP="004B3FAE">
      <w:pPr>
        <w:widowControl w:val="0"/>
        <w:ind w:firstLine="708"/>
        <w:jc w:val="both"/>
        <w:rPr>
          <w:color w:val="auto"/>
          <w:lang w:val="uk-UA"/>
        </w:rPr>
      </w:pPr>
      <w:r>
        <w:rPr>
          <w:color w:val="auto"/>
          <w:lang w:val="uk-UA"/>
        </w:rPr>
        <w:t>10. Додатки до оголошення:</w:t>
      </w:r>
    </w:p>
    <w:p w:rsidR="00335FF8" w:rsidRDefault="00335FF8" w:rsidP="00335FF8">
      <w:pPr>
        <w:widowControl w:val="0"/>
        <w:ind w:firstLine="708"/>
        <w:jc w:val="both"/>
        <w:rPr>
          <w:color w:val="auto"/>
          <w:lang w:val="uk-UA"/>
        </w:rPr>
      </w:pPr>
      <w:r>
        <w:rPr>
          <w:color w:val="auto"/>
          <w:lang w:val="uk-UA"/>
        </w:rPr>
        <w:t xml:space="preserve">10.1. Додаток №1 </w:t>
      </w:r>
      <w:r>
        <w:rPr>
          <w:rFonts w:eastAsia="Calibri"/>
          <w:lang w:val="uk-UA"/>
        </w:rPr>
        <w:t>Технічна</w:t>
      </w:r>
      <w:r>
        <w:rPr>
          <w:rFonts w:eastAsia="Calibri"/>
          <w:lang w:val="uk-UA" w:eastAsia="en-US"/>
        </w:rPr>
        <w:t xml:space="preserve">, якісна та кількісна </w:t>
      </w:r>
      <w:r>
        <w:rPr>
          <w:color w:val="auto"/>
          <w:lang w:val="uk-UA" w:eastAsia="en-US"/>
        </w:rPr>
        <w:t>характеристика предмету закупівлі</w:t>
      </w:r>
      <w:r>
        <w:rPr>
          <w:color w:val="auto"/>
          <w:lang w:val="uk-UA"/>
        </w:rPr>
        <w:t>.</w:t>
      </w:r>
    </w:p>
    <w:p w:rsidR="00335FF8" w:rsidRDefault="00335FF8" w:rsidP="00335FF8">
      <w:pPr>
        <w:rPr>
          <w:rFonts w:eastAsia="Calibri"/>
          <w:bCs/>
          <w:sz w:val="28"/>
          <w:szCs w:val="28"/>
          <w:lang w:val="uk-UA" w:eastAsia="en-US"/>
        </w:rPr>
      </w:pPr>
      <w:r>
        <w:rPr>
          <w:lang w:val="uk-UA"/>
        </w:rPr>
        <w:tab/>
        <w:t xml:space="preserve">10.2. </w:t>
      </w:r>
      <w:r>
        <w:rPr>
          <w:color w:val="auto"/>
          <w:lang w:val="uk-UA"/>
        </w:rPr>
        <w:t xml:space="preserve">Додаток №2 </w:t>
      </w:r>
      <w:proofErr w:type="spellStart"/>
      <w:r>
        <w:rPr>
          <w:color w:val="auto"/>
          <w:lang w:val="uk-UA"/>
        </w:rPr>
        <w:t>Проєкт</w:t>
      </w:r>
      <w:proofErr w:type="spellEnd"/>
      <w:r>
        <w:rPr>
          <w:color w:val="auto"/>
          <w:lang w:val="uk-UA"/>
        </w:rPr>
        <w:t xml:space="preserve"> договору.</w:t>
      </w:r>
    </w:p>
    <w:p w:rsidR="00B53782" w:rsidRDefault="00B53782" w:rsidP="004B3FAE">
      <w:pPr>
        <w:rPr>
          <w:rFonts w:eastAsia="Calibri"/>
          <w:bCs/>
          <w:sz w:val="28"/>
          <w:szCs w:val="28"/>
          <w:lang w:val="uk-UA" w:eastAsia="en-US"/>
        </w:rPr>
      </w:pPr>
    </w:p>
    <w:p w:rsidR="00C83EC2" w:rsidRDefault="00C83EC2"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Pr="00F547AD" w:rsidRDefault="00F547AD" w:rsidP="000E1B27">
      <w:pPr>
        <w:rPr>
          <w:rFonts w:eastAsia="Calibri"/>
          <w:bCs/>
          <w:sz w:val="28"/>
          <w:szCs w:val="28"/>
          <w:lang w:val="uk-UA" w:eastAsia="en-US"/>
        </w:rPr>
      </w:pPr>
      <w:r>
        <w:rPr>
          <w:rFonts w:eastAsia="Calibri"/>
          <w:bCs/>
          <w:sz w:val="28"/>
          <w:szCs w:val="28"/>
          <w:lang w:val="uk-UA" w:eastAsia="en-US"/>
        </w:rPr>
        <w:t xml:space="preserve">                                  </w:t>
      </w:r>
      <w:r w:rsidR="00F77DA7">
        <w:rPr>
          <w:rFonts w:eastAsia="Calibri"/>
          <w:bCs/>
          <w:sz w:val="28"/>
          <w:szCs w:val="28"/>
          <w:lang w:val="uk-UA" w:eastAsia="en-US"/>
        </w:rPr>
        <w:t xml:space="preserve">               </w:t>
      </w:r>
      <w:r>
        <w:rPr>
          <w:rFonts w:eastAsia="Calibri"/>
          <w:bCs/>
          <w:sz w:val="28"/>
          <w:szCs w:val="28"/>
          <w:lang w:val="uk-UA" w:eastAsia="en-US"/>
        </w:rPr>
        <w:t xml:space="preserve"> </w:t>
      </w:r>
      <w:r w:rsidRPr="00F77DA7">
        <w:rPr>
          <w:color w:val="auto"/>
          <w:lang w:val="uk-UA" w:eastAsia="en-US"/>
        </w:rPr>
        <w:t>уповноважена особа ______КЕП________/А.В. Синиця</w:t>
      </w:r>
    </w:p>
    <w:sectPr w:rsidR="00F547AD" w:rsidRPr="00F547AD" w:rsidSect="004B334E">
      <w:pgSz w:w="11906" w:h="16838"/>
      <w:pgMar w:top="567" w:right="567" w:bottom="425" w:left="1134" w:header="425" w:footer="720" w:gutter="0"/>
      <w:cols w:space="720"/>
      <w:titlePg/>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2"/>
    <w:rsid w:val="000760AA"/>
    <w:rsid w:val="000E1B27"/>
    <w:rsid w:val="00135229"/>
    <w:rsid w:val="00154D28"/>
    <w:rsid w:val="0018177F"/>
    <w:rsid w:val="001B74BC"/>
    <w:rsid w:val="001E3650"/>
    <w:rsid w:val="0028767B"/>
    <w:rsid w:val="002A523C"/>
    <w:rsid w:val="00335FF8"/>
    <w:rsid w:val="003442C3"/>
    <w:rsid w:val="003F23C9"/>
    <w:rsid w:val="00434C9F"/>
    <w:rsid w:val="00466644"/>
    <w:rsid w:val="004B334E"/>
    <w:rsid w:val="004B3FAE"/>
    <w:rsid w:val="004D6E72"/>
    <w:rsid w:val="004D7E10"/>
    <w:rsid w:val="004F4D62"/>
    <w:rsid w:val="00547713"/>
    <w:rsid w:val="005D415A"/>
    <w:rsid w:val="005F3B5C"/>
    <w:rsid w:val="00611F07"/>
    <w:rsid w:val="006448BF"/>
    <w:rsid w:val="006659B1"/>
    <w:rsid w:val="006C26CC"/>
    <w:rsid w:val="0070514E"/>
    <w:rsid w:val="00710424"/>
    <w:rsid w:val="007553D0"/>
    <w:rsid w:val="00791B04"/>
    <w:rsid w:val="008734EF"/>
    <w:rsid w:val="00915AB5"/>
    <w:rsid w:val="009251D6"/>
    <w:rsid w:val="009C6DCA"/>
    <w:rsid w:val="009D340D"/>
    <w:rsid w:val="00A3649C"/>
    <w:rsid w:val="00AD64B2"/>
    <w:rsid w:val="00AE4A31"/>
    <w:rsid w:val="00B005D6"/>
    <w:rsid w:val="00B15156"/>
    <w:rsid w:val="00B53782"/>
    <w:rsid w:val="00B56578"/>
    <w:rsid w:val="00B650E7"/>
    <w:rsid w:val="00C83EC2"/>
    <w:rsid w:val="00D228F4"/>
    <w:rsid w:val="00D5775C"/>
    <w:rsid w:val="00D943F7"/>
    <w:rsid w:val="00DC0C67"/>
    <w:rsid w:val="00E37482"/>
    <w:rsid w:val="00E65367"/>
    <w:rsid w:val="00E657F5"/>
    <w:rsid w:val="00F547AD"/>
    <w:rsid w:val="00F72E91"/>
    <w:rsid w:val="00F77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3866">
      <w:bodyDiv w:val="1"/>
      <w:marLeft w:val="0"/>
      <w:marRight w:val="0"/>
      <w:marTop w:val="0"/>
      <w:marBottom w:val="0"/>
      <w:divBdr>
        <w:top w:val="none" w:sz="0" w:space="0" w:color="auto"/>
        <w:left w:val="none" w:sz="0" w:space="0" w:color="auto"/>
        <w:bottom w:val="none" w:sz="0" w:space="0" w:color="auto"/>
        <w:right w:val="none" w:sz="0" w:space="0" w:color="auto"/>
      </w:divBdr>
    </w:div>
    <w:div w:id="1531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22</cp:revision>
  <cp:lastPrinted>2022-10-13T10:24:00Z</cp:lastPrinted>
  <dcterms:created xsi:type="dcterms:W3CDTF">2022-07-19T10:02:00Z</dcterms:created>
  <dcterms:modified xsi:type="dcterms:W3CDTF">2022-10-14T05:41:00Z</dcterms:modified>
</cp:coreProperties>
</file>