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lineRule="auto" w:line="240" w:before="0" w:after="0"/>
        <w:jc w:val="right"/>
        <w:rPr>
          <w:rFonts w:ascii="Times New Roman" w:hAnsi="Times New Roman" w:cs="Times New Roman"/>
        </w:rPr>
      </w:pPr>
      <w:r>
        <w:rPr>
          <w:rFonts w:cs="Times New Roman" w:ascii="Times New Roman" w:hAnsi="Times New Roman"/>
          <w:b/>
          <w:color w:val="000000"/>
        </w:rPr>
        <w:t>«ЗАТВЕРДЖЕНО»</w:t>
      </w:r>
    </w:p>
    <w:p>
      <w:pPr>
        <w:pStyle w:val="3"/>
        <w:spacing w:lineRule="auto" w:line="240" w:before="0" w:after="0"/>
        <w:jc w:val="right"/>
        <w:rPr>
          <w:rFonts w:ascii="Times New Roman" w:hAnsi="Times New Roman" w:cs="Times New Roman"/>
          <w:color w:val="000000"/>
        </w:rPr>
      </w:pPr>
      <w:r>
        <w:rPr>
          <w:rFonts w:cs="Times New Roman" w:ascii="Times New Roman" w:hAnsi="Times New Roman"/>
          <w:color w:val="000000"/>
        </w:rPr>
        <w:t xml:space="preserve">рішенням Уповноваженої особи </w:t>
      </w:r>
    </w:p>
    <w:p>
      <w:pPr>
        <w:pStyle w:val="3"/>
        <w:spacing w:lineRule="auto" w:line="240" w:before="0" w:after="0"/>
        <w:jc w:val="right"/>
        <w:rPr>
          <w:rFonts w:ascii="Times New Roman" w:hAnsi="Times New Roman" w:cs="Times New Roman"/>
          <w:color w:val="000000"/>
        </w:rPr>
      </w:pPr>
      <w:r>
        <w:rPr>
          <w:rFonts w:cs="Times New Roman" w:ascii="Times New Roman" w:hAnsi="Times New Roman"/>
          <w:color w:val="000000"/>
        </w:rPr>
        <w:t xml:space="preserve">від </w:t>
      </w:r>
      <w:r>
        <w:rPr>
          <w:rFonts w:cs="Times New Roman" w:ascii="Times New Roman" w:hAnsi="Times New Roman"/>
          <w:color w:val="000000"/>
        </w:rPr>
        <w:t xml:space="preserve">27 </w:t>
      </w:r>
      <w:r>
        <w:rPr>
          <w:rFonts w:cs="Times New Roman" w:ascii="Times New Roman" w:hAnsi="Times New Roman"/>
          <w:color w:val="000000"/>
        </w:rPr>
        <w:t xml:space="preserve"> вересня  2022 року</w:t>
      </w:r>
    </w:p>
    <w:p>
      <w:pPr>
        <w:pStyle w:val="3"/>
        <w:spacing w:lineRule="auto" w:line="240" w:before="0" w:after="0"/>
        <w:jc w:val="right"/>
        <w:rPr>
          <w:rFonts w:ascii="Times New Roman" w:hAnsi="Times New Roman" w:cs="Times New Roman"/>
        </w:rPr>
      </w:pPr>
      <w:r>
        <w:rPr>
          <w:rFonts w:cs="Times New Roman" w:ascii="Times New Roman" w:hAnsi="Times New Roman"/>
          <w:color w:val="000000"/>
        </w:rPr>
        <w:t>Світлана МУДРА</w:t>
      </w:r>
    </w:p>
    <w:p>
      <w:pPr>
        <w:pStyle w:val="Normal"/>
        <w:shd w:val="clear" w:color="auto" w:fill="FFFFFF"/>
        <w:spacing w:lineRule="auto" w:line="240" w:before="0" w:after="0"/>
        <w:rPr>
          <w:rFonts w:ascii="Times New Roman" w:hAnsi="Times New Roman" w:cs="Times New Roman"/>
          <w:b/>
          <w:b/>
        </w:rPr>
      </w:pPr>
      <w:r>
        <w:rPr>
          <w:rFonts w:cs="Times New Roman" w:ascii="Times New Roman" w:hAnsi="Times New Roman"/>
          <w:b/>
        </w:rPr>
      </w:r>
    </w:p>
    <w:p>
      <w:pPr>
        <w:pStyle w:val="Normal"/>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Оголошення про проведення спрощеної закупівлі</w:t>
      </w:r>
    </w:p>
    <w:p>
      <w:pPr>
        <w:pStyle w:val="Normal"/>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через систему електронних закупівель</w:t>
      </w:r>
    </w:p>
    <w:p>
      <w:pPr>
        <w:pStyle w:val="Normal"/>
        <w:shd w:val="clear" w:color="auto" w:fill="FFFFFF"/>
        <w:spacing w:lineRule="auto" w:line="240" w:before="0" w:after="0"/>
        <w:rPr>
          <w:rFonts w:ascii="Times New Roman" w:hAnsi="Times New Roman" w:cs="Times New Roman"/>
          <w:b/>
          <w:b/>
        </w:rPr>
      </w:pPr>
      <w:r>
        <w:rPr>
          <w:rFonts w:cs="Times New Roman" w:ascii="Times New Roman" w:hAnsi="Times New Roman"/>
          <w:b/>
        </w:rPr>
      </w:r>
    </w:p>
    <w:tbl>
      <w:tblPr>
        <w:tblW w:w="974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77"/>
        <w:gridCol w:w="74"/>
        <w:gridCol w:w="2900"/>
        <w:gridCol w:w="6196"/>
      </w:tblGrid>
      <w:tr>
        <w:trPr>
          <w:trHeight w:val="376" w:hRule="atLeast"/>
        </w:trPr>
        <w:tc>
          <w:tcPr>
            <w:tcW w:w="577"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1</w:t>
            </w:r>
          </w:p>
        </w:tc>
        <w:tc>
          <w:tcPr>
            <w:tcW w:w="91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b/>
                <w:b/>
              </w:rPr>
            </w:pPr>
            <w:r>
              <w:rPr>
                <w:rFonts w:cs="Times New Roman" w:ascii="Times New Roman" w:hAnsi="Times New Roman"/>
                <w:b/>
              </w:rPr>
              <w:t>Замовник:</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napToGrid w:val="false"/>
              <w:spacing w:lineRule="auto" w:line="240" w:before="0" w:after="0"/>
              <w:rPr>
                <w:rFonts w:ascii="Times New Roman" w:hAnsi="Times New Roman" w:cs="Times New Roman"/>
              </w:rPr>
            </w:pPr>
            <w:r>
              <w:rPr>
                <w:rFonts w:cs="Times New Roman" w:ascii="Times New Roman" w:hAnsi="Times New Roman"/>
              </w:rPr>
            </w:r>
          </w:p>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1.1</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rPr>
                <w:rFonts w:ascii="Times New Roman" w:hAnsi="Times New Roman" w:cs="Times New Roman"/>
                <w:bCs/>
                <w:color w:val="000000"/>
              </w:rPr>
            </w:pPr>
            <w:r>
              <w:rPr>
                <w:rFonts w:cs="Times New Roman" w:ascii="Times New Roman" w:hAnsi="Times New Roman"/>
              </w:rPr>
              <w:t>Найменування:</w:t>
            </w:r>
          </w:p>
        </w:tc>
        <w:tc>
          <w:tcPr>
            <w:tcW w:w="619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t>Ліцей №94  Львівської міської ради</w:t>
            </w:r>
          </w:p>
        </w:tc>
      </w:tr>
      <w:tr>
        <w:trPr>
          <w:trHeight w:val="492"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1.2</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Cs/>
                <w:color w:val="000000"/>
              </w:rPr>
            </w:pPr>
            <w:r>
              <w:rPr>
                <w:rFonts w:cs="Times New Roman" w:ascii="Times New Roman" w:hAnsi="Times New Roman"/>
              </w:rPr>
              <w:t>Код за ЄДРПОУ:</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 w:val="false"/>
                <w:b w:val="false"/>
                <w:bCs w:val="false"/>
                <w:sz w:val="22"/>
                <w:szCs w:val="22"/>
              </w:rPr>
            </w:pPr>
            <w:r>
              <w:rPr>
                <w:rFonts w:eastAsia="Times New Roman" w:cs="Times New Roman" w:ascii="Times New Roman" w:hAnsi="Times New Roman"/>
                <w:b w:val="false"/>
                <w:bCs w:val="false"/>
                <w:sz w:val="22"/>
                <w:szCs w:val="22"/>
                <w:lang w:val="uk-UA" w:eastAsia="en-US"/>
              </w:rPr>
              <w:t>26205165</w:t>
            </w:r>
          </w:p>
        </w:tc>
      </w:tr>
      <w:tr>
        <w:trPr>
          <w:trHeight w:val="569"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1.3</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Cs/>
                <w:color w:val="000000"/>
              </w:rPr>
            </w:pPr>
            <w:r>
              <w:rPr>
                <w:rFonts w:cs="Times New Roman" w:ascii="Times New Roman" w:hAnsi="Times New Roman"/>
              </w:rPr>
              <w:t>Місце знаходження:</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rPr>
              <w:t>79069, м.Львів, вулиця Брюховицька 99</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1.4</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color w:val="000000"/>
              </w:rPr>
              <w:t>Категорія замовника</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Cs/>
                <w:color w:val="000000"/>
              </w:rPr>
            </w:pPr>
            <w:r>
              <w:rPr>
                <w:rFonts w:eastAsia="Times New Roman" w:cs="Times New Roman" w:ascii="Times New Roman" w:hAnsi="Times New Roman"/>
              </w:rPr>
              <w:t xml:space="preserve">Відповідно до п. 3 ч. 4 ст. 2 категорія замовника «підприємства, установи, організації, зазначені у пункті 3 частини першої цієї статті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w:t>
            </w:r>
            <w:r>
              <w:rPr>
                <w:rFonts w:cs="Times New Roman" w:ascii="Times New Roman" w:hAnsi="Times New Roman"/>
                <w:color w:val="000000"/>
              </w:rPr>
              <w:t>Закону України «Про публічні закупівлі»</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1.5</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rPr>
              <w:t>Терміни, які вживаються в документації</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34" w:hanging="0"/>
              <w:contextualSpacing/>
              <w:jc w:val="both"/>
              <w:rPr>
                <w:rFonts w:ascii="Times New Roman" w:hAnsi="Times New Roman" w:cs="Times New Roman"/>
              </w:rPr>
            </w:pPr>
            <w:r>
              <w:rPr>
                <w:rFonts w:cs="Times New Roman" w:ascii="Times New Roman" w:hAnsi="Times New Roman"/>
              </w:rPr>
              <w:t>Документацію спрощеної закупівлі розроблено відповідно до вимог Закону України «Про публічні закупівлі»  (далі – Закон).</w:t>
            </w:r>
          </w:p>
          <w:p>
            <w:pPr>
              <w:pStyle w:val="Normal"/>
              <w:widowControl w:val="false"/>
              <w:spacing w:lineRule="auto" w:line="240" w:before="0" w:after="0"/>
              <w:ind w:left="34" w:hanging="0"/>
              <w:contextualSpacing/>
              <w:jc w:val="both"/>
              <w:rPr>
                <w:rFonts w:ascii="Times New Roman" w:hAnsi="Times New Roman" w:cs="Times New Roman"/>
              </w:rPr>
            </w:pPr>
            <w:r>
              <w:rPr>
                <w:rFonts w:cs="Times New Roman" w:ascii="Times New Roman" w:hAnsi="Times New Roman"/>
              </w:rPr>
              <w:t>Терміни вживаються у значенні, наведеному в Законі.</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1.6.</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Cs/>
              </w:rPr>
            </w:pPr>
            <w:r>
              <w:rPr>
                <w:rFonts w:cs="Times New Roman" w:ascii="Times New Roman" w:hAnsi="Times New Roman"/>
              </w:rPr>
              <w:t>Уповноважена контактна особа</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66" w:leader="none"/>
              </w:tabs>
              <w:spacing w:lineRule="auto" w:line="240" w:before="0" w:after="0"/>
              <w:jc w:val="both"/>
              <w:rPr>
                <w:rFonts w:ascii="Times New Roman" w:hAnsi="Times New Roman" w:cs="Times New Roman"/>
              </w:rPr>
            </w:pPr>
            <w:r>
              <w:rPr>
                <w:rFonts w:cs="Times New Roman" w:ascii="Times New Roman" w:hAnsi="Times New Roman"/>
              </w:rPr>
              <w:t>Посадова особи Замовника, уповноважена здійснювати зв'язок з учасниками:</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 xml:space="preserve">Мудра Світлана Петрівна – юрисконсульт Ліцею №94 Львівської міської ради, уповноважена особа, тел. +380984866314, e-mail: </w:t>
            </w:r>
            <w:r>
              <w:rPr>
                <w:rFonts w:cs="Times New Roman" w:ascii="Times New Roman" w:hAnsi="Times New Roman"/>
                <w:lang w:val="en-US"/>
              </w:rPr>
              <w:t>maxsym@i.ua</w:t>
            </w:r>
          </w:p>
        </w:tc>
      </w:tr>
      <w:tr>
        <w:trPr>
          <w:trHeight w:val="544" w:hRule="atLeast"/>
        </w:trPr>
        <w:tc>
          <w:tcPr>
            <w:tcW w:w="577"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2</w:t>
            </w:r>
          </w:p>
        </w:tc>
        <w:tc>
          <w:tcPr>
            <w:tcW w:w="91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b/>
                <w:b/>
              </w:rPr>
            </w:pPr>
            <w:r>
              <w:rPr>
                <w:rFonts w:cs="Times New Roman" w:ascii="Times New Roman" w:hAnsi="Times New Roman"/>
                <w:b/>
              </w:rPr>
              <w:t>Розмір бюджетного призначення за кошторисом або очікувана вартість закупівлі складає</w:t>
            </w:r>
          </w:p>
        </w:tc>
      </w:tr>
      <w:tr>
        <w:trPr>
          <w:trHeight w:val="304"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bCs/>
                <w:color w:val="000000"/>
              </w:rPr>
            </w:pPr>
            <w:r>
              <w:rPr>
                <w:rFonts w:cs="Times New Roman" w:ascii="Times New Roman" w:hAnsi="Times New Roman"/>
              </w:rPr>
              <w:t>2.1</w:t>
            </w:r>
          </w:p>
        </w:tc>
        <w:tc>
          <w:tcPr>
            <w:tcW w:w="9170" w:type="dxa"/>
            <w:gridSpan w:val="3"/>
            <w:tcBorders>
              <w:top w:val="single" w:sz="4" w:space="0" w:color="000000"/>
              <w:left w:val="single" w:sz="4" w:space="0" w:color="000000"/>
              <w:bottom w:val="single" w:sz="4" w:space="0" w:color="000000"/>
              <w:right w:val="single" w:sz="4" w:space="0" w:color="000000"/>
            </w:tcBorders>
          </w:tcPr>
          <w:p>
            <w:pPr>
              <w:pStyle w:val="Rvps2"/>
              <w:widowControl w:val="false"/>
              <w:shd w:val="clear" w:color="auto" w:fill="FFFFFF"/>
              <w:spacing w:before="0" w:after="0"/>
              <w:jc w:val="both"/>
              <w:rPr>
                <w:b/>
                <w:b/>
                <w:bCs/>
                <w:color w:val="000000" w:themeColor="text1"/>
                <w:sz w:val="22"/>
                <w:szCs w:val="22"/>
              </w:rPr>
            </w:pPr>
            <w:r>
              <w:rPr>
                <w:b/>
                <w:sz w:val="22"/>
                <w:szCs w:val="22"/>
                <w:u w:val="single"/>
                <w:lang w:val="en-US"/>
              </w:rPr>
              <w:t>40 52</w:t>
            </w:r>
            <w:r>
              <w:rPr>
                <w:b/>
                <w:sz w:val="22"/>
                <w:szCs w:val="22"/>
                <w:u w:val="single"/>
              </w:rPr>
              <w:t>0,00</w:t>
            </w:r>
            <w:r>
              <w:rPr>
                <w:sz w:val="22"/>
                <w:szCs w:val="22"/>
              </w:rPr>
              <w:t xml:space="preserve"> грн. (Сорок тисяч п’ятсот двадцять гривень, 00 коп.) з ПДВ</w:t>
            </w:r>
          </w:p>
          <w:p>
            <w:pPr>
              <w:pStyle w:val="Rvps2"/>
              <w:widowControl w:val="false"/>
              <w:shd w:val="clear" w:color="auto" w:fill="FFFFFF"/>
              <w:spacing w:before="0" w:after="0"/>
              <w:jc w:val="both"/>
              <w:rPr>
                <w:b/>
                <w:b/>
                <w:bCs/>
                <w:color w:val="000000" w:themeColor="text1"/>
                <w:sz w:val="22"/>
                <w:szCs w:val="22"/>
              </w:rPr>
            </w:pPr>
            <w:r>
              <w:rPr>
                <w:b/>
                <w:bCs/>
                <w:color w:val="000000" w:themeColor="text1"/>
                <w:sz w:val="22"/>
                <w:szCs w:val="22"/>
              </w:rPr>
            </w:r>
          </w:p>
        </w:tc>
      </w:tr>
      <w:tr>
        <w:trPr>
          <w:trHeight w:val="496" w:hRule="atLeast"/>
        </w:trPr>
        <w:tc>
          <w:tcPr>
            <w:tcW w:w="577" w:type="dxa"/>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3</w:t>
            </w:r>
          </w:p>
        </w:tc>
        <w:tc>
          <w:tcPr>
            <w:tcW w:w="9170"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b/>
                <w:b/>
              </w:rPr>
            </w:pPr>
            <w:r>
              <w:rPr>
                <w:rFonts w:cs="Times New Roman" w:ascii="Times New Roman" w:hAnsi="Times New Roman"/>
                <w:b/>
              </w:rPr>
              <w:t>Інформація про предмет закупівлі:</w:t>
            </w:r>
          </w:p>
        </w:tc>
      </w:tr>
      <w:tr>
        <w:trPr>
          <w:trHeight w:val="743"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3.1</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eastAsia="Times New Roman" w:cs="Times New Roman" w:ascii="Times New Roman" w:hAnsi="Times New Roman"/>
                <w:color w:val="000000"/>
              </w:rPr>
              <w:t>Назва предмета закупівлі із з</w:t>
            </w:r>
            <w:r>
              <w:rPr>
                <w:rFonts w:eastAsia="Times New Roman" w:cs="Times New Roman" w:ascii="Times New Roman" w:hAnsi="Times New Roman"/>
              </w:rPr>
              <w:t>азначен</w:t>
            </w:r>
            <w:r>
              <w:rPr>
                <w:rFonts w:eastAsia="Times New Roman" w:cs="Times New Roman" w:ascii="Times New Roman" w:hAnsi="Times New Roman"/>
                <w:color w:val="000000"/>
              </w:rPr>
              <w:t>ням коду за Єдиним закупівельним словником</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0"/>
              <w:jc w:val="both"/>
              <w:rPr>
                <w:rFonts w:ascii="Times New Roman" w:hAnsi="Times New Roman" w:cs="Times New Roman"/>
                <w:color w:val="000000"/>
              </w:rPr>
            </w:pPr>
            <w:r>
              <w:rPr>
                <w:rFonts w:cs="Times New Roman" w:ascii="Times New Roman" w:hAnsi="Times New Roman"/>
                <w:b/>
              </w:rPr>
              <w:t>ДК 021:2015: (CPV) Сирні продукти (15540000-5)</w:t>
            </w:r>
            <w:r>
              <w:rPr>
                <w:rFonts w:cs="Times New Roman" w:ascii="Times New Roman" w:hAnsi="Times New Roman"/>
              </w:rPr>
              <w:t xml:space="preserve"> (</w:t>
            </w:r>
            <w:r>
              <w:rPr>
                <w:rFonts w:cs="Times New Roman" w:ascii="Times New Roman" w:hAnsi="Times New Roman"/>
                <w:color w:val="000000"/>
              </w:rPr>
              <w:t>Сир кисломолочний не нижче жирності 9 % та сир твердий не нижче 45 % жирності)</w:t>
            </w:r>
          </w:p>
          <w:p>
            <w:pPr>
              <w:pStyle w:val="Normal"/>
              <w:widowControl w:val="false"/>
              <w:spacing w:lineRule="auto" w:line="240" w:before="0" w:after="0"/>
              <w:jc w:val="both"/>
              <w:textAlignment w:val="baseline"/>
              <w:rPr>
                <w:rFonts w:ascii="Times New Roman" w:hAnsi="Times New Roman" w:cs="Times New Roman"/>
                <w:b/>
                <w:b/>
                <w:color w:val="0000FF"/>
                <w:u w:val="single"/>
              </w:rPr>
            </w:pPr>
            <w:r>
              <w:rPr>
                <w:rFonts w:cs="Times New Roman" w:ascii="Times New Roman" w:hAnsi="Times New Roman"/>
                <w:b/>
                <w:color w:val="0000FF"/>
                <w:u w:val="single"/>
              </w:rPr>
            </w:r>
          </w:p>
        </w:tc>
      </w:tr>
      <w:tr>
        <w:trPr>
          <w:trHeight w:val="441"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3.2</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Тип закупівлі</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Спрощена закупівля</w:t>
            </w:r>
          </w:p>
        </w:tc>
      </w:tr>
      <w:tr>
        <w:trPr>
          <w:trHeight w:val="441"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3.3</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 xml:space="preserve">Кількість </w:t>
            </w:r>
            <w:r>
              <w:rPr>
                <w:rFonts w:cs="Times New Roman" w:ascii="Times New Roman" w:hAnsi="Times New Roman"/>
                <w:u w:val="single"/>
              </w:rPr>
              <w:t>товарів</w:t>
            </w:r>
            <w:r>
              <w:rPr>
                <w:rFonts w:cs="Times New Roman" w:ascii="Times New Roman" w:hAnsi="Times New Roman"/>
              </w:rPr>
              <w:t xml:space="preserve"> або обсяг виконання робіт чи надання послуг.</w:t>
            </w:r>
          </w:p>
        </w:tc>
        <w:tc>
          <w:tcPr>
            <w:tcW w:w="6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right="16"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color w:val="000000"/>
              </w:rPr>
              <w:t>Сир кисломолочний не нижче жирності 9 % - 200</w:t>
            </w:r>
            <w:r>
              <w:rPr>
                <w:rFonts w:cs="Times New Roman" w:ascii="Times New Roman" w:hAnsi="Times New Roman"/>
              </w:rPr>
              <w:t xml:space="preserve"> кг.</w:t>
            </w:r>
          </w:p>
          <w:p>
            <w:pPr>
              <w:pStyle w:val="Normal"/>
              <w:widowControl w:val="false"/>
              <w:spacing w:lineRule="auto" w:line="240" w:before="0" w:after="0"/>
              <w:ind w:right="16"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color w:val="000000"/>
              </w:rPr>
              <w:t>сир твердий не нижче 45 % жирності</w:t>
            </w:r>
            <w:r>
              <w:rPr>
                <w:rFonts w:cs="Times New Roman" w:ascii="Times New Roman" w:hAnsi="Times New Roman"/>
              </w:rPr>
              <w:t xml:space="preserve"> – 40 кг .</w:t>
            </w:r>
          </w:p>
          <w:p>
            <w:pPr>
              <w:pStyle w:val="Normal"/>
              <w:widowControl w:val="false"/>
              <w:spacing w:lineRule="auto" w:line="240" w:before="0" w:after="0"/>
              <w:jc w:val="both"/>
              <w:rPr>
                <w:rFonts w:ascii="Times New Roman" w:hAnsi="Times New Roman" w:cs="Times New Roman"/>
                <w:color w:val="000000"/>
                <w:highlight w:val="yellow"/>
              </w:rPr>
            </w:pPr>
            <w:r>
              <w:rPr>
                <w:rFonts w:cs="Times New Roman" w:ascii="Times New Roman" w:hAnsi="Times New Roman"/>
                <w:color w:val="000000"/>
                <w:highlight w:val="yellow"/>
              </w:rPr>
            </w:r>
          </w:p>
        </w:tc>
      </w:tr>
      <w:tr>
        <w:trPr>
          <w:trHeight w:val="274"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3.4</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 xml:space="preserve">Місце </w:t>
            </w:r>
            <w:r>
              <w:rPr>
                <w:rFonts w:cs="Times New Roman" w:ascii="Times New Roman" w:hAnsi="Times New Roman"/>
                <w:u w:val="single"/>
              </w:rPr>
              <w:t>поставки товарів</w:t>
            </w:r>
            <w:r>
              <w:rPr>
                <w:rFonts w:cs="Times New Roman" w:ascii="Times New Roman" w:hAnsi="Times New Roman"/>
              </w:rPr>
              <w:t>, виконання робіт чи надання послуг:</w:t>
            </w:r>
          </w:p>
        </w:tc>
        <w:tc>
          <w:tcPr>
            <w:tcW w:w="6196"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cs="Times New Roman"/>
              </w:rPr>
            </w:pPr>
            <w:r>
              <w:rPr>
                <w:rFonts w:cs="Times New Roman" w:ascii="Times New Roman" w:hAnsi="Times New Roman"/>
              </w:rPr>
              <w:t>Місце поставки товарів:</w:t>
            </w:r>
          </w:p>
          <w:p>
            <w:pPr>
              <w:pStyle w:val="NoSpacing"/>
              <w:widowControl w:val="false"/>
              <w:jc w:val="both"/>
              <w:rPr>
                <w:rFonts w:ascii="Times New Roman" w:hAnsi="Times New Roman" w:cs="Times New Roman"/>
              </w:rPr>
            </w:pPr>
            <w:r>
              <w:rPr>
                <w:rFonts w:cs="Times New Roman" w:ascii="Times New Roman" w:hAnsi="Times New Roman"/>
                <w:bCs/>
              </w:rPr>
              <w:t xml:space="preserve">- Ліцей №94 </w:t>
            </w:r>
            <w:r>
              <w:rPr>
                <w:rFonts w:cs="Times New Roman" w:ascii="Times New Roman" w:hAnsi="Times New Roman"/>
                <w:lang w:eastAsia="ru-RU"/>
              </w:rPr>
              <w:t xml:space="preserve"> Львівської міської ради, 79069, м. Львів, вул. Шевченка 324</w:t>
            </w:r>
            <w:r>
              <w:rPr>
                <w:rFonts w:cs="Times New Roman" w:ascii="Times New Roman" w:hAnsi="Times New Roman"/>
              </w:rPr>
              <w:t>.</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3.5</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rPr>
                <w:rFonts w:ascii="Times New Roman" w:hAnsi="Times New Roman" w:cs="Times New Roman"/>
              </w:rPr>
            </w:pPr>
            <w:r>
              <w:rPr>
                <w:rFonts w:eastAsia="Times New Roman" w:cs="Times New Roman" w:ascii="Times New Roman" w:hAnsi="Times New Roman"/>
                <w:color w:val="000000"/>
              </w:rPr>
              <w:t xml:space="preserve">Строк </w:t>
            </w:r>
            <w:r>
              <w:rPr>
                <w:rFonts w:eastAsia="Times New Roman" w:cs="Times New Roman" w:ascii="Times New Roman" w:hAnsi="Times New Roman"/>
                <w:color w:val="000000"/>
                <w:u w:val="single"/>
              </w:rPr>
              <w:t>поставки товарів</w:t>
            </w:r>
            <w:r>
              <w:rPr>
                <w:rFonts w:eastAsia="Times New Roman" w:cs="Times New Roman" w:ascii="Times New Roman" w:hAnsi="Times New Roman"/>
                <w:color w:val="000000"/>
              </w:rPr>
              <w:t>, виконання робіт, надання послуг</w:t>
            </w:r>
          </w:p>
        </w:tc>
        <w:tc>
          <w:tcPr>
            <w:tcW w:w="6196"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cs="Times New Roman"/>
                <w:u w:val="single"/>
              </w:rPr>
            </w:pPr>
            <w:r>
              <w:rPr>
                <w:rFonts w:cs="Times New Roman" w:ascii="Times New Roman" w:hAnsi="Times New Roman"/>
                <w:u w:val="single"/>
              </w:rPr>
              <w:t>До 31.12.2022 року</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3.6</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highlight w:val="white"/>
              </w:rPr>
              <w:t>Умови оплати</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rPr>
            </w:pPr>
            <w:r>
              <w:rPr>
                <w:rFonts w:cs="Times New Roman" w:ascii="Times New Roman" w:hAnsi="Times New Roman"/>
              </w:rPr>
              <w:t>Бюджетні зобов’язання за договором, щодо здійснення Замовником платежів здійснюються лише за наявності відповідного бюджетного призначення (бюджетних асигнувань) затверджених на 2022 рік.</w:t>
            </w:r>
          </w:p>
          <w:p>
            <w:pPr>
              <w:pStyle w:val="Normal"/>
              <w:widowControl w:val="false"/>
              <w:spacing w:lineRule="auto" w:line="240" w:before="0" w:after="0"/>
              <w:rPr>
                <w:rFonts w:ascii="Times New Roman" w:hAnsi="Times New Roman" w:cs="Times New Roman"/>
                <w:color w:val="000000"/>
              </w:rPr>
            </w:pPr>
            <w:r>
              <w:rPr>
                <w:rFonts w:cs="Times New Roman" w:ascii="Times New Roman" w:hAnsi="Times New Roman"/>
                <w:color w:val="000000"/>
              </w:rPr>
              <w:t>Тип оплати. Післяоплата 100%</w:t>
            </w:r>
          </w:p>
          <w:p>
            <w:pPr>
              <w:pStyle w:val="Normal"/>
              <w:widowControl w:val="false"/>
              <w:spacing w:lineRule="auto" w:line="240" w:before="0" w:after="0"/>
              <w:rPr>
                <w:rFonts w:ascii="Times New Roman" w:hAnsi="Times New Roman" w:cs="Times New Roman"/>
                <w:b/>
                <w:b/>
                <w:color w:val="000000"/>
              </w:rPr>
            </w:pPr>
            <w:r>
              <w:rPr>
                <w:rFonts w:cs="Times New Roman" w:ascii="Times New Roman" w:hAnsi="Times New Roman"/>
                <w:color w:val="000000"/>
              </w:rPr>
              <w:t>Період 30 календарних днів</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3.7</w:t>
            </w:r>
          </w:p>
        </w:tc>
        <w:tc>
          <w:tcPr>
            <w:tcW w:w="2974" w:type="dxa"/>
            <w:gridSpan w:val="2"/>
            <w:tcBorders>
              <w:top w:val="single" w:sz="4" w:space="0" w:color="000000"/>
              <w:left w:val="single" w:sz="4" w:space="0" w:color="000000"/>
              <w:bottom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eastAsia="Times New Roman" w:cs="Times New Roman" w:ascii="Times New Roman" w:hAnsi="Times New Roman"/>
                <w:color w:val="000000"/>
              </w:rPr>
              <w:t>Інформація про технічні, якісні та інші характеристики предмета закупівлі</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Викладено у додатку 2 до цього оголошення.</w:t>
            </w:r>
          </w:p>
          <w:p>
            <w:pPr>
              <w:pStyle w:val="Normal"/>
              <w:widowControl w:val="false"/>
              <w:spacing w:lineRule="auto" w:line="240" w:before="0" w:after="0"/>
              <w:jc w:val="both"/>
              <w:rPr>
                <w:rFonts w:ascii="Times New Roman" w:hAnsi="Times New Roman" w:cs="Times New Roman"/>
                <w:shd w:fill="FFFFFF" w:val="clear"/>
              </w:rPr>
            </w:pPr>
            <w:r>
              <w:rPr>
                <w:rFonts w:cs="Times New Roman" w:ascii="Times New Roman" w:hAnsi="Times New Roman"/>
              </w:rPr>
              <w:t xml:space="preserve">При цьому якість товару(ів), що постачається Постачальником, за своїми якісними характеристиками повинна відповідати Державним стандартам. Товар супроводжується відповідними  документами, </w:t>
            </w:r>
            <w:r>
              <w:rPr>
                <w:rFonts w:cs="Times New Roman" w:ascii="Times New Roman" w:hAnsi="Times New Roman"/>
                <w:shd w:fill="FFFFFF" w:val="clear"/>
              </w:rPr>
              <w:t>які підтверджують відповідні якісні характеристики товару (сертифікат відповідності чи інший документ, що засвідчує якість товарів зазначених в технічному завданні.)</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b/>
              </w:rPr>
              <w:t>Примітка:</w:t>
            </w:r>
            <w:r>
              <w:rPr>
                <w:rFonts w:cs="Times New Roman" w:ascii="Times New Roman" w:hAnsi="Times New Roman"/>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«аналог або еквівалент» (абзац 2 ч. 4 ст.14 Закону України «Про публічні закупівлі» 922-VIII від 25.12.2015 р. в редакції Закону № 114-IX від 19.09.2019 року. Це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гірші ніж заявлені замовником.</w:t>
            </w:r>
          </w:p>
        </w:tc>
      </w:tr>
      <w:tr>
        <w:trPr>
          <w:trHeight w:val="390"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r>
          </w:p>
        </w:tc>
        <w:tc>
          <w:tcPr>
            <w:tcW w:w="9170"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4. Інструкція з підготовки пропозиції</w:t>
            </w:r>
          </w:p>
        </w:tc>
      </w:tr>
      <w:tr>
        <w:trPr>
          <w:trHeight w:val="736"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t>4.1</w:t>
            </w:r>
          </w:p>
        </w:tc>
        <w:tc>
          <w:tcPr>
            <w:tcW w:w="2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rPr>
            </w:pPr>
            <w:r>
              <w:rPr>
                <w:rFonts w:cs="Times New Roman" w:ascii="Times New Roman" w:hAnsi="Times New Roman"/>
                <w:b/>
              </w:rPr>
              <w:t xml:space="preserve"> </w:t>
            </w:r>
            <w:r>
              <w:rPr>
                <w:rFonts w:cs="Times New Roman" w:ascii="Times New Roman" w:hAnsi="Times New Roman"/>
                <w:b/>
                <w:highlight w:val="white"/>
              </w:rPr>
              <w:t>Зміст і спосіб подання пропозиції</w:t>
            </w:r>
            <w:r>
              <w:rPr>
                <w:rFonts w:eastAsia="Times New Roman" w:cs="Times New Roman" w:ascii="Times New Roman" w:hAnsi="Times New Roman"/>
              </w:rPr>
              <w:t xml:space="preserve"> :</w:t>
            </w:r>
          </w:p>
          <w:p>
            <w:pPr>
              <w:pStyle w:val="Normal"/>
              <w:widowControl w:val="false"/>
              <w:spacing w:lineRule="auto" w:line="240" w:before="0" w:after="0"/>
              <w:rPr>
                <w:rFonts w:ascii="Times New Roman" w:hAnsi="Times New Roman" w:cs="Times New Roman"/>
                <w:b/>
                <w:b/>
              </w:rPr>
            </w:pPr>
            <w:r>
              <w:rPr>
                <w:rFonts w:eastAsia="Times New Roman" w:cs="Times New Roman" w:ascii="Times New Roman" w:hAnsi="Times New Roman"/>
              </w:rPr>
              <w:t>кінцевий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закупівель)</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Кінцевий строк подання пропозицій (</w:t>
            </w:r>
            <w:r>
              <w:rPr>
                <w:rFonts w:cs="Times New Roman" w:ascii="Times New Roman" w:hAnsi="Times New Roman"/>
                <w:color w:val="000000"/>
                <w:sz w:val="22"/>
                <w:szCs w:val="22"/>
              </w:rPr>
              <w:t>строк для подання пропозицій не може бути менше ніж п’ят</w:t>
            </w:r>
            <w:r>
              <w:rPr>
                <w:rFonts w:cs="Times New Roman" w:ascii="Times New Roman" w:hAnsi="Times New Roman"/>
              </w:rPr>
              <w:t xml:space="preserve">ь робочих днів з дня оприлюднення оголошення про проведення спрощеної закупівлі в електронній системі закупівель): </w:t>
            </w:r>
            <w:r>
              <w:rPr>
                <w:rFonts w:cs="Times New Roman" w:ascii="Times New Roman" w:hAnsi="Times New Roman"/>
                <w:b/>
                <w:bCs/>
              </w:rPr>
              <w:t>0</w:t>
            </w:r>
            <w:r>
              <w:rPr>
                <w:rFonts w:cs="Times New Roman" w:ascii="Times New Roman" w:hAnsi="Times New Roman"/>
                <w:b/>
                <w:bCs/>
              </w:rPr>
              <w:t>7</w:t>
            </w:r>
            <w:r>
              <w:rPr>
                <w:rFonts w:cs="Times New Roman" w:ascii="Times New Roman" w:hAnsi="Times New Roman"/>
                <w:b/>
                <w:bCs/>
              </w:rPr>
              <w:t xml:space="preserve">.10 </w:t>
            </w:r>
            <w:r>
              <w:rPr>
                <w:rFonts w:cs="Times New Roman" w:ascii="Times New Roman" w:hAnsi="Times New Roman"/>
                <w:b/>
              </w:rPr>
              <w:t>.2022 р. до 00.00 год.</w:t>
            </w:r>
          </w:p>
          <w:p>
            <w:pPr>
              <w:pStyle w:val="22"/>
              <w:keepNext w:val="true"/>
              <w:keepLines/>
              <w:widowControl w:val="false"/>
              <w:spacing w:lineRule="auto" w:line="240" w:before="0" w:after="0"/>
              <w:jc w:val="both"/>
              <w:rPr>
                <w:rFonts w:ascii="Times New Roman" w:hAnsi="Times New Roman" w:cs="Times New Roman"/>
              </w:rPr>
            </w:pPr>
            <w:r>
              <w:rPr>
                <w:rFonts w:cs="Times New Roman" w:ascii="Times New Roman" w:hAnsi="Times New Roman"/>
                <w:shd w:fill="FFFFFF" w:val="clear"/>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tc>
      </w:tr>
      <w:tr>
        <w:trPr>
          <w:trHeight w:val="1987"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4.2</w:t>
            </w:r>
          </w:p>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rPr>
            </w:r>
          </w:p>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r>
          </w:p>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r>
          </w:p>
        </w:tc>
        <w:tc>
          <w:tcPr>
            <w:tcW w:w="2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Унесення змін або відкликання пропозиції учасником</w:t>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p>
            <w:pPr>
              <w:pStyle w:val="Normal"/>
              <w:widowControl w:val="false"/>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Учасник має право внести зміни або відкликати свою пропозицію до закінчення строку її подання без втрати свого забезпечення пропозиції.</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trPr>
          <w:trHeight w:val="2325" w:hRule="atLeast"/>
        </w:trPr>
        <w:tc>
          <w:tcPr>
            <w:tcW w:w="577"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lineRule="auto" w:line="240" w:before="0" w:after="0"/>
              <w:rPr>
                <w:rFonts w:ascii="Times New Roman" w:hAnsi="Times New Roman" w:cs="Times New Roman"/>
              </w:rPr>
            </w:pPr>
            <w:r>
              <w:rPr>
                <w:rFonts w:cs="Times New Roman" w:ascii="Times New Roman" w:hAnsi="Times New Roman"/>
              </w:rPr>
              <w:t>4.3</w:t>
            </w:r>
          </w:p>
        </w:tc>
        <w:tc>
          <w:tcPr>
            <w:tcW w:w="297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cs="Times New Roman"/>
                <w:b/>
                <w:b/>
              </w:rPr>
            </w:pPr>
            <w:r>
              <w:rPr>
                <w:rFonts w:eastAsia="Times New Roman" w:cs="Times New Roman" w:ascii="Times New Roman" w:hAnsi="Times New Roman"/>
                <w:b/>
              </w:rPr>
              <w:t>Дата завершення періоду уточнення інформації про закупівлю:</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b/>
                <w:b/>
              </w:rPr>
            </w:pPr>
            <w:r>
              <w:rPr>
                <w:rFonts w:cs="Times New Roman" w:ascii="Times New Roman" w:hAnsi="Times New Roman"/>
                <w:b/>
              </w:rPr>
              <w:softHyphen/>
              <w:softHyphen/>
            </w:r>
            <w:r>
              <w:rPr>
                <w:rFonts w:cs="Times New Roman" w:ascii="Times New Roman" w:hAnsi="Times New Roman"/>
                <w:b/>
              </w:rPr>
              <w:t>03</w:t>
            </w:r>
            <w:r>
              <w:rPr>
                <w:rFonts w:cs="Times New Roman" w:ascii="Times New Roman" w:hAnsi="Times New Roman"/>
                <w:b/>
              </w:rPr>
              <w:t>.</w:t>
            </w:r>
            <w:r>
              <w:rPr>
                <w:rFonts w:cs="Times New Roman" w:ascii="Times New Roman" w:hAnsi="Times New Roman"/>
                <w:b/>
              </w:rPr>
              <w:t>10</w:t>
            </w:r>
            <w:r>
              <w:rPr>
                <w:rFonts w:cs="Times New Roman" w:ascii="Times New Roman" w:hAnsi="Times New Roman"/>
                <w:b/>
              </w:rPr>
              <w:t>.2022 до 00.00 год</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shd w:fill="FFFFFF" w:val="clear"/>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tc>
      </w:tr>
      <w:tr>
        <w:trPr>
          <w:trHeight w:val="433" w:hRule="atLeast"/>
        </w:trPr>
        <w:tc>
          <w:tcPr>
            <w:tcW w:w="974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5. Оцінка пропозиції</w:t>
            </w:r>
          </w:p>
        </w:tc>
      </w:tr>
      <w:tr>
        <w:trPr>
          <w:trHeight w:val="736" w:hRule="atLeast"/>
        </w:trPr>
        <w:tc>
          <w:tcPr>
            <w:tcW w:w="6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5.1.</w:t>
            </w:r>
          </w:p>
        </w:tc>
        <w:tc>
          <w:tcPr>
            <w:tcW w:w="29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Times New Roman" w:hAnsi="Times New Roman" w:cs="Times New Roman"/>
                <w:b/>
                <w:b/>
              </w:rPr>
            </w:pPr>
            <w:r>
              <w:rPr>
                <w:rFonts w:cs="Times New Roman" w:ascii="Times New Roman" w:hAnsi="Times New Roman"/>
                <w:b/>
              </w:rPr>
              <w:t>Перелік критеріїв та методика оцінки пропозиції із зазначенням питомої ваги критерію</w:t>
            </w:r>
          </w:p>
        </w:tc>
        <w:tc>
          <w:tcPr>
            <w:tcW w:w="6196" w:type="dxa"/>
            <w:tcBorders>
              <w:top w:val="single" w:sz="4" w:space="0" w:color="000000"/>
              <w:left w:val="single" w:sz="4" w:space="0" w:color="000000"/>
              <w:bottom w:val="single" w:sz="4" w:space="0" w:color="000000"/>
              <w:right w:val="single" w:sz="4" w:space="0" w:color="000000"/>
            </w:tcBorders>
            <w:vAlign w:val="center"/>
          </w:tcPr>
          <w:p>
            <w:pPr>
              <w:pStyle w:val="22"/>
              <w:widowControl w:val="false"/>
              <w:spacing w:lineRule="auto" w:line="240" w:before="0" w:after="0"/>
              <w:jc w:val="both"/>
              <w:rPr>
                <w:rFonts w:ascii="Times New Roman" w:hAnsi="Times New Roman" w:cs="Times New Roman"/>
                <w:b/>
                <w:b/>
              </w:rPr>
            </w:pPr>
            <w:r>
              <w:rPr>
                <w:rFonts w:cs="Times New Roman" w:ascii="Times New Roman" w:hAnsi="Times New Roman"/>
                <w:b/>
              </w:rPr>
              <w:t>Єдиний критерій оцінки пропозицій - Ціна,</w:t>
            </w:r>
          </w:p>
          <w:p>
            <w:pPr>
              <w:pStyle w:val="22"/>
              <w:widowControl w:val="false"/>
              <w:spacing w:lineRule="auto" w:line="240" w:before="0" w:after="0"/>
              <w:jc w:val="both"/>
              <w:rPr>
                <w:rFonts w:ascii="Times New Roman" w:hAnsi="Times New Roman" w:cs="Times New Roman"/>
                <w:b/>
                <w:b/>
              </w:rPr>
            </w:pPr>
            <w:r>
              <w:rPr>
                <w:rFonts w:cs="Times New Roman" w:ascii="Times New Roman" w:hAnsi="Times New Roman"/>
                <w:b/>
              </w:rPr>
              <w:t>з податком на додану вартість (ПДВ).</w:t>
            </w:r>
          </w:p>
          <w:p>
            <w:pPr>
              <w:pStyle w:val="Rvps2"/>
              <w:widowControl w:val="false"/>
              <w:spacing w:before="0" w:after="0"/>
              <w:rPr>
                <w:sz w:val="22"/>
                <w:szCs w:val="22"/>
              </w:rPr>
            </w:pPr>
            <w:r>
              <w:rPr>
                <w:sz w:val="22"/>
                <w:szCs w:val="22"/>
              </w:rPr>
              <w:t>Питома вага цінового критерію становить 100 відсотків.</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Інші критерії оцінки  пропозицій Замовником не застосовуються</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Електронна система визначає найкращою пропозицію з найнижчою ціною/приведеною ціною.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відхилення пропозиції, що за результатами оцінки визначена найбільш економічно вигідною, Замовник розглядає наступну пропозицію з переліку учасників, що вважається найбільш економічно вигідною.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Для проведення спрощеної закупівлі із застосуванням електронного аукціону має бути подано не менше двох пропозицій.</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За результатами оцінки та розгляду пропозиції замовник визначає переможця та приймає рішення про намір укласти договір.</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w:t>
            </w:r>
          </w:p>
        </w:tc>
      </w:tr>
      <w:tr>
        <w:trPr>
          <w:trHeight w:val="613"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6</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Дата та час розкриття тендерних пропозицій:</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color w:val="000000"/>
              </w:rPr>
              <w:t>Заповнюється електронною системою закупівель автоматично</w:t>
            </w:r>
          </w:p>
        </w:tc>
      </w:tr>
      <w:tr>
        <w:trPr>
          <w:trHeight w:val="565"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b/>
              </w:rPr>
              <w:t>7</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rPr>
              <w:t>Дата та час проведення електронного аукціону:</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color w:val="000000"/>
              </w:rPr>
              <w:t>Заповнюється електронною системою закупівель автоматично</w:t>
            </w:r>
          </w:p>
        </w:tc>
      </w:tr>
      <w:tr>
        <w:trPr>
          <w:trHeight w:val="473"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rPr>
            </w:pPr>
            <w:r>
              <w:rPr>
                <w:rFonts w:cs="Times New Roman" w:ascii="Times New Roman" w:hAnsi="Times New Roman"/>
                <w:b/>
              </w:rPr>
              <w:t>8</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color w:val="000000"/>
              </w:rPr>
            </w:pPr>
            <w:r>
              <w:rPr>
                <w:rFonts w:eastAsia="Times New Roman" w:cs="Times New Roman" w:ascii="Times New Roman" w:hAnsi="Times New Roman"/>
                <w:color w:val="000000"/>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
                <w:b/>
                <w:color w:val="000000"/>
              </w:rPr>
            </w:pPr>
            <w:r>
              <w:rPr>
                <w:rFonts w:cs="Times New Roman" w:ascii="Times New Roman" w:hAnsi="Times New Roman"/>
                <w:b/>
                <w:color w:val="000000"/>
              </w:rPr>
              <w:t>0,5 %</w:t>
            </w:r>
          </w:p>
        </w:tc>
      </w:tr>
      <w:tr>
        <w:trPr>
          <w:trHeight w:val="473"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9</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Розмір та умови надання забезпечення пропозицій учасників (якщо замовник вимагає його надати)</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
                <w:b/>
                <w:color w:val="000000"/>
              </w:rPr>
            </w:pPr>
            <w:r>
              <w:rPr>
                <w:rFonts w:cs="Times New Roman" w:ascii="Times New Roman" w:hAnsi="Times New Roman"/>
                <w:b/>
                <w:color w:val="000000"/>
              </w:rPr>
              <w:t>Не вимагається</w:t>
            </w:r>
          </w:p>
        </w:tc>
      </w:tr>
      <w:tr>
        <w:trPr>
          <w:trHeight w:val="473"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10</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Розмір та умови надання забезпечення виконання договору про закупівлю (якщо замовник вимагає його надати):</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hd w:val="clear" w:color="auto" w:fill="FFFFFF"/>
              <w:spacing w:lineRule="auto" w:line="240" w:before="0" w:after="0"/>
              <w:jc w:val="both"/>
              <w:rPr>
                <w:rFonts w:ascii="Times New Roman" w:hAnsi="Times New Roman" w:cs="Times New Roman"/>
                <w:b/>
                <w:b/>
                <w:color w:val="000000"/>
              </w:rPr>
            </w:pPr>
            <w:r>
              <w:rPr>
                <w:rFonts w:cs="Times New Roman" w:ascii="Times New Roman" w:hAnsi="Times New Roman"/>
                <w:b/>
                <w:color w:val="000000"/>
              </w:rPr>
              <w:t>Не вимагається</w:t>
            </w:r>
          </w:p>
        </w:tc>
      </w:tr>
      <w:tr>
        <w:trPr>
          <w:trHeight w:val="425"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11</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rPr>
              <w:t>Відміна замовником закупівлі чи визнання її такою, що не відбулась</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rPr>
            </w:pPr>
            <w:r>
              <w:rPr>
                <w:rFonts w:cs="Times New Roman" w:ascii="Times New Roman" w:hAnsi="Times New Roman"/>
              </w:rPr>
              <w:t>Замовник відміняє спрощену закупівлю в разі:</w:t>
            </w:r>
          </w:p>
          <w:p>
            <w:pPr>
              <w:pStyle w:val="ListParagraph"/>
              <w:widowControl w:val="false"/>
              <w:numPr>
                <w:ilvl w:val="0"/>
                <w:numId w:val="3"/>
              </w:numPr>
              <w:ind w:left="0" w:hanging="0"/>
              <w:jc w:val="both"/>
              <w:rPr>
                <w:rFonts w:ascii="Times New Roman" w:hAnsi="Times New Roman" w:cs="Times New Roman"/>
                <w:spacing w:val="-2"/>
                <w:sz w:val="22"/>
                <w:szCs w:val="22"/>
                <w:lang w:val="uk-UA" w:eastAsia="en-US"/>
              </w:rPr>
            </w:pPr>
            <w:bookmarkStart w:id="0" w:name="n510"/>
            <w:bookmarkEnd w:id="0"/>
            <w:r>
              <w:rPr>
                <w:rFonts w:cs="Times New Roman" w:ascii="Times New Roman" w:hAnsi="Times New Roman"/>
                <w:spacing w:val="-2"/>
                <w:sz w:val="22"/>
                <w:szCs w:val="22"/>
                <w:lang w:val="uk-UA" w:eastAsia="en-US"/>
              </w:rPr>
              <w:t>відсутності подальшої потреби в закупівлі товарів, робіт і послуг;</w:t>
            </w:r>
          </w:p>
          <w:p>
            <w:pPr>
              <w:pStyle w:val="ListParagraph"/>
              <w:widowControl w:val="false"/>
              <w:numPr>
                <w:ilvl w:val="0"/>
                <w:numId w:val="3"/>
              </w:numPr>
              <w:ind w:left="0" w:hanging="0"/>
              <w:jc w:val="both"/>
              <w:rPr>
                <w:rFonts w:ascii="Times New Roman" w:hAnsi="Times New Roman" w:cs="Times New Roman"/>
                <w:spacing w:val="-2"/>
                <w:sz w:val="22"/>
                <w:szCs w:val="22"/>
                <w:lang w:val="uk-UA" w:eastAsia="en-US"/>
              </w:rPr>
            </w:pPr>
            <w:bookmarkStart w:id="1" w:name="n511"/>
            <w:bookmarkEnd w:id="1"/>
            <w:r>
              <w:rPr>
                <w:rFonts w:cs="Times New Roman" w:ascii="Times New Roman" w:hAnsi="Times New Roman"/>
                <w:spacing w:val="-2"/>
                <w:sz w:val="22"/>
                <w:szCs w:val="22"/>
                <w:lang w:val="uk-UA" w:eastAsia="en-US"/>
              </w:rPr>
              <w:t>неможливості усунення порушень, що виникли через виявлені порушення законодавства з питань публічних закупівель;</w:t>
            </w:r>
          </w:p>
          <w:p>
            <w:pPr>
              <w:pStyle w:val="ListParagraph"/>
              <w:widowControl w:val="false"/>
              <w:numPr>
                <w:ilvl w:val="0"/>
                <w:numId w:val="3"/>
              </w:numPr>
              <w:ind w:left="0" w:hanging="0"/>
              <w:jc w:val="both"/>
              <w:rPr>
                <w:rFonts w:ascii="Times New Roman" w:hAnsi="Times New Roman" w:cs="Times New Roman"/>
                <w:spacing w:val="-2"/>
                <w:sz w:val="22"/>
                <w:szCs w:val="22"/>
                <w:lang w:val="uk-UA" w:eastAsia="en-US"/>
              </w:rPr>
            </w:pPr>
            <w:bookmarkStart w:id="2" w:name="n512"/>
            <w:bookmarkEnd w:id="2"/>
            <w:r>
              <w:rPr>
                <w:rFonts w:cs="Times New Roman" w:ascii="Times New Roman" w:hAnsi="Times New Roman"/>
                <w:spacing w:val="-2"/>
                <w:sz w:val="22"/>
                <w:szCs w:val="22"/>
                <w:lang w:val="uk-UA" w:eastAsia="en-US"/>
              </w:rPr>
              <w:t>скорочення видатків на здійснення закупівлі товарів, робіт і послуг.</w:t>
            </w:r>
          </w:p>
          <w:p>
            <w:pPr>
              <w:pStyle w:val="Normal"/>
              <w:widowControl w:val="false"/>
              <w:spacing w:lineRule="auto" w:line="240" w:before="0" w:after="0"/>
              <w:jc w:val="both"/>
              <w:rPr>
                <w:rFonts w:ascii="Times New Roman" w:hAnsi="Times New Roman" w:cs="Times New Roman"/>
                <w:spacing w:val="-2"/>
              </w:rPr>
            </w:pPr>
            <w:r>
              <w:rPr>
                <w:rFonts w:cs="Times New Roman" w:ascii="Times New Roman" w:hAnsi="Times New Roman"/>
                <w:spacing w:val="-2"/>
              </w:rPr>
              <w:t>Спрощена закупівля автоматично відміняється електронною системою закупівель у разі:</w:t>
            </w:r>
          </w:p>
          <w:p>
            <w:pPr>
              <w:pStyle w:val="ListParagraph"/>
              <w:widowControl w:val="false"/>
              <w:numPr>
                <w:ilvl w:val="0"/>
                <w:numId w:val="3"/>
              </w:numPr>
              <w:ind w:left="0" w:hanging="0"/>
              <w:jc w:val="both"/>
              <w:rPr>
                <w:rFonts w:ascii="Times New Roman" w:hAnsi="Times New Roman" w:cs="Times New Roman"/>
                <w:spacing w:val="-2"/>
                <w:sz w:val="22"/>
                <w:szCs w:val="22"/>
                <w:lang w:val="uk-UA" w:eastAsia="en-US"/>
              </w:rPr>
            </w:pPr>
            <w:r>
              <w:rPr>
                <w:rFonts w:cs="Times New Roman" w:ascii="Times New Roman" w:hAnsi="Times New Roman"/>
                <w:spacing w:val="-2"/>
                <w:sz w:val="22"/>
                <w:szCs w:val="22"/>
                <w:lang w:val="uk-UA" w:eastAsia="en-US"/>
              </w:rPr>
              <w:t>відхилення всіх пропозицій учасників;</w:t>
            </w:r>
          </w:p>
          <w:p>
            <w:pPr>
              <w:pStyle w:val="ListParagraph"/>
              <w:widowControl w:val="false"/>
              <w:numPr>
                <w:ilvl w:val="0"/>
                <w:numId w:val="3"/>
              </w:numPr>
              <w:ind w:left="0" w:hanging="0"/>
              <w:jc w:val="both"/>
              <w:rPr>
                <w:rFonts w:ascii="Times New Roman" w:hAnsi="Times New Roman" w:cs="Times New Roman"/>
                <w:spacing w:val="-2"/>
                <w:sz w:val="22"/>
                <w:szCs w:val="22"/>
                <w:lang w:val="uk-UA" w:eastAsia="en-US"/>
              </w:rPr>
            </w:pPr>
            <w:r>
              <w:rPr>
                <w:rFonts w:cs="Times New Roman" w:ascii="Times New Roman" w:hAnsi="Times New Roman"/>
                <w:spacing w:val="-2"/>
                <w:sz w:val="22"/>
                <w:szCs w:val="22"/>
                <w:lang w:val="uk-UA" w:eastAsia="en-US"/>
              </w:rPr>
              <w:t>відсутності пропозицій учасників для участі в ній.</w:t>
            </w:r>
            <w:bookmarkStart w:id="3" w:name="n523"/>
            <w:bookmarkStart w:id="4" w:name="n516"/>
            <w:bookmarkStart w:id="5" w:name="n522"/>
            <w:bookmarkStart w:id="6" w:name="n517"/>
            <w:bookmarkStart w:id="7" w:name="n518"/>
            <w:bookmarkEnd w:id="3"/>
            <w:bookmarkEnd w:id="4"/>
            <w:bookmarkEnd w:id="5"/>
            <w:bookmarkEnd w:id="6"/>
            <w:bookmarkEnd w:id="7"/>
          </w:p>
          <w:p>
            <w:pPr>
              <w:pStyle w:val="ListParagraph"/>
              <w:widowControl w:val="false"/>
              <w:ind w:left="0" w:hanging="0"/>
              <w:jc w:val="both"/>
              <w:rPr>
                <w:rFonts w:ascii="Times New Roman" w:hAnsi="Times New Roman" w:cs="Times New Roman"/>
                <w:spacing w:val="-2"/>
                <w:sz w:val="22"/>
                <w:szCs w:val="22"/>
                <w:lang w:val="uk-UA" w:eastAsia="en-US"/>
              </w:rPr>
            </w:pPr>
            <w:r>
              <w:rPr>
                <w:rFonts w:cs="Times New Roman" w:ascii="Times New Roman" w:hAnsi="Times New Roman"/>
                <w:spacing w:val="-2"/>
                <w:sz w:val="22"/>
                <w:szCs w:val="22"/>
                <w:lang w:val="uk-UA" w:eastAsia="en-US"/>
              </w:rPr>
              <w:t>Спрощена закупівля може бути відмінена частково (за лотом).</w:t>
            </w:r>
          </w:p>
          <w:p>
            <w:pPr>
              <w:pStyle w:val="Normal"/>
              <w:widowControl w:val="false"/>
              <w:spacing w:lineRule="auto" w:line="240" w:before="0" w:after="0"/>
              <w:jc w:val="both"/>
              <w:rPr>
                <w:rFonts w:ascii="Times New Roman" w:hAnsi="Times New Roman" w:cs="Times New Roman"/>
                <w:spacing w:val="-2"/>
              </w:rPr>
            </w:pPr>
            <w:r>
              <w:rPr>
                <w:rFonts w:cs="Times New Roman" w:ascii="Times New Roman" w:hAnsi="Times New Roman"/>
                <w:spacing w:val="-2"/>
              </w:rPr>
              <w:t>Повідомлення про відміну закупівлі оприлюднюється в електронній системі закупівель:</w:t>
            </w:r>
          </w:p>
          <w:p>
            <w:pPr>
              <w:pStyle w:val="ListParagraph"/>
              <w:widowControl w:val="false"/>
              <w:numPr>
                <w:ilvl w:val="0"/>
                <w:numId w:val="4"/>
              </w:numPr>
              <w:ind w:left="0" w:hanging="0"/>
              <w:jc w:val="both"/>
              <w:rPr>
                <w:rFonts w:ascii="Times New Roman" w:hAnsi="Times New Roman" w:cs="Times New Roman"/>
                <w:spacing w:val="-2"/>
                <w:sz w:val="22"/>
                <w:szCs w:val="22"/>
                <w:lang w:val="uk-UA" w:eastAsia="en-US"/>
              </w:rPr>
            </w:pPr>
            <w:r>
              <w:rPr>
                <w:rFonts w:cs="Times New Roman" w:ascii="Times New Roman" w:hAnsi="Times New Roman"/>
                <w:spacing w:val="-2"/>
                <w:sz w:val="22"/>
                <w:szCs w:val="22"/>
                <w:lang w:val="uk-UA" w:eastAsia="en-US"/>
              </w:rPr>
              <w:t>замовником протягом одного робочого дня з дня прийняття замовником відповідного рішення;</w:t>
            </w:r>
          </w:p>
          <w:p>
            <w:pPr>
              <w:pStyle w:val="ListParagraph"/>
              <w:widowControl w:val="false"/>
              <w:numPr>
                <w:ilvl w:val="0"/>
                <w:numId w:val="4"/>
              </w:numPr>
              <w:ind w:left="0" w:hanging="0"/>
              <w:jc w:val="both"/>
              <w:rPr>
                <w:rFonts w:ascii="Times New Roman" w:hAnsi="Times New Roman" w:cs="Times New Roman"/>
                <w:sz w:val="22"/>
                <w:szCs w:val="22"/>
                <w:lang w:val="uk-UA" w:eastAsia="en-US"/>
              </w:rPr>
            </w:pPr>
            <w:r>
              <w:rPr>
                <w:rFonts w:cs="Times New Roman" w:ascii="Times New Roman" w:hAnsi="Times New Roman"/>
                <w:spacing w:val="-2"/>
                <w:sz w:val="22"/>
                <w:szCs w:val="22"/>
                <w:lang w:val="uk-UA" w:eastAsia="en-US"/>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в ній.</w:t>
            </w:r>
          </w:p>
          <w:p>
            <w:pPr>
              <w:pStyle w:val="Normal"/>
              <w:widowControl w:val="false"/>
              <w:shd w:val="clear" w:color="auto" w:fill="FFFFFF"/>
              <w:spacing w:lineRule="auto" w:line="240" w:before="0" w:after="0"/>
              <w:jc w:val="both"/>
              <w:rPr>
                <w:rFonts w:ascii="Times New Roman" w:hAnsi="Times New Roman" w:cs="Times New Roman"/>
                <w:color w:val="000000"/>
              </w:rPr>
            </w:pPr>
            <w:r>
              <w:rPr>
                <w:rFonts w:cs="Times New Roman" w:ascii="Times New Roman" w:hAnsi="Times New Roman"/>
                <w:spacing w:val="-2"/>
              </w:rPr>
              <w:t>Повідомлення про відміну закупівлі автоматично надсилається всім учасникам електронною системою закупівель в день його оприлюднення.</w:t>
            </w:r>
          </w:p>
        </w:tc>
      </w:tr>
      <w:tr>
        <w:trPr>
          <w:trHeight w:val="2107"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hd w:val="clear" w:color="auto" w:fill="FFFFFF"/>
              <w:spacing w:lineRule="auto" w:line="240" w:before="0" w:after="0"/>
              <w:jc w:val="center"/>
              <w:rPr>
                <w:rFonts w:ascii="Times New Roman" w:hAnsi="Times New Roman" w:cs="Times New Roman"/>
                <w:b/>
                <w:b/>
              </w:rPr>
            </w:pPr>
            <w:r>
              <w:rPr>
                <w:rFonts w:cs="Times New Roman" w:ascii="Times New Roman" w:hAnsi="Times New Roman"/>
                <w:b/>
              </w:rPr>
              <w:t>12</w:t>
            </w:r>
          </w:p>
        </w:tc>
        <w:tc>
          <w:tcPr>
            <w:tcW w:w="2900" w:type="dxa"/>
            <w:tcBorders>
              <w:top w:val="single" w:sz="4" w:space="0" w:color="000000"/>
              <w:left w:val="single" w:sz="4" w:space="0" w:color="000000"/>
              <w:bottom w:val="single" w:sz="4" w:space="0" w:color="000000"/>
            </w:tcBorders>
            <w:shd w:color="auto" w:fill="FFFFFF" w:val="clear"/>
          </w:tcPr>
          <w:p>
            <w:pPr>
              <w:pStyle w:val="Normal"/>
              <w:widowControl w:val="false"/>
              <w:shd w:val="clear" w:color="auto" w:fill="FFFFFF"/>
              <w:spacing w:lineRule="auto" w:line="240" w:before="0" w:after="0"/>
              <w:jc w:val="both"/>
              <w:rPr>
                <w:rFonts w:ascii="Times New Roman" w:hAnsi="Times New Roman" w:cs="Times New Roman"/>
              </w:rPr>
            </w:pPr>
            <w:r>
              <w:rPr>
                <w:rFonts w:cs="Times New Roman" w:ascii="Times New Roman" w:hAnsi="Times New Roman"/>
              </w:rPr>
              <w:t>Дії замовника при відмові переможця торгів підписати договір про закупівлю</w:t>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jc w:val="both"/>
              <w:rPr>
                <w:rFonts w:ascii="Times New Roman" w:hAnsi="Times New Roman" w:cs="Times New Roman"/>
              </w:rPr>
            </w:pPr>
            <w:r>
              <w:rPr>
                <w:rFonts w:cs="Times New Roman" w:ascii="Times New Roman" w:hAnsi="Times New Roman"/>
              </w:rPr>
              <w:t>У разі відмови переможця закупівлі від підписання договору про закупівлю відповідно до вимог документації або не укладання договору про закупівлю з вини учасника у строк, передбачений Законом, замовник відхиляє пропозицію цього учасника та визначає переможця серед тих учасників закупівлі (у разі наявності), строк дії пропозиції яких ще не минув.</w:t>
            </w:r>
          </w:p>
        </w:tc>
      </w:tr>
      <w:tr>
        <w:trPr>
          <w:trHeight w:val="572" w:hRule="atLeast"/>
        </w:trPr>
        <w:tc>
          <w:tcPr>
            <w:tcW w:w="9747" w:type="dxa"/>
            <w:gridSpan w:val="4"/>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b/>
                <w:b/>
              </w:rPr>
            </w:pPr>
            <w:r>
              <w:rPr>
                <w:rFonts w:cs="Times New Roman" w:ascii="Times New Roman" w:hAnsi="Times New Roman"/>
                <w:b/>
              </w:rPr>
              <w:t>13. Інша інформація</w:t>
            </w:r>
          </w:p>
        </w:tc>
      </w:tr>
      <w:tr>
        <w:trPr>
          <w:trHeight w:val="62"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13.1</w:t>
            </w:r>
          </w:p>
        </w:tc>
        <w:tc>
          <w:tcPr>
            <w:tcW w:w="2900" w:type="dxa"/>
            <w:tcBorders>
              <w:top w:val="single" w:sz="4" w:space="0" w:color="000000"/>
              <w:left w:val="single" w:sz="4" w:space="0" w:color="000000"/>
              <w:bottom w:val="single" w:sz="4" w:space="0" w:color="000000"/>
            </w:tcBorders>
            <w:shd w:color="auto" w:fill="FFFFFF" w:val="clear"/>
          </w:tcPr>
          <w:p>
            <w:pPr>
              <w:pStyle w:val="1"/>
              <w:widowControl w:val="false"/>
              <w:tabs>
                <w:tab w:val="clear" w:pos="708"/>
                <w:tab w:val="left" w:pos="0" w:leader="none"/>
                <w:tab w:val="left" w:pos="284" w:leader="none"/>
                <w:tab w:val="left" w:pos="851" w:leader="none"/>
              </w:tabs>
              <w:spacing w:lineRule="auto" w:line="240" w:before="0" w:after="0"/>
              <w:ind w:left="60" w:hanging="0"/>
              <w:jc w:val="both"/>
              <w:rPr>
                <w:rFonts w:ascii="Times New Roman" w:hAnsi="Times New Roman"/>
                <w:lang w:val="uk-UA"/>
              </w:rPr>
            </w:pPr>
            <w:r>
              <w:rPr>
                <w:rFonts w:ascii="Times New Roman" w:hAnsi="Times New Roman"/>
                <w:b/>
                <w:color w:val="000000"/>
              </w:rPr>
              <w:t>Строк укладання договору</w:t>
            </w:r>
            <w:r>
              <w:rPr>
                <w:rFonts w:ascii="Times New Roman" w:hAnsi="Times New Roman"/>
                <w:lang w:val="uk-UA"/>
              </w:rPr>
              <w:t>.</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tc>
        <w:tc>
          <w:tcPr>
            <w:tcW w:w="6196" w:type="dxa"/>
            <w:tcBorders>
              <w:top w:val="single" w:sz="4" w:space="0" w:color="000000"/>
              <w:left w:val="single" w:sz="4" w:space="0" w:color="000000"/>
              <w:bottom w:val="single" w:sz="4" w:space="0" w:color="000000"/>
              <w:right w:val="single" w:sz="4" w:space="0" w:color="000000"/>
            </w:tcBorders>
          </w:tcPr>
          <w:p>
            <w:pPr>
              <w:pStyle w:val="WW1"/>
              <w:widowControl w:val="false"/>
              <w:ind w:firstLine="227"/>
              <w:jc w:val="both"/>
              <w:rPr>
                <w:color w:val="auto"/>
                <w:sz w:val="22"/>
                <w:szCs w:val="22"/>
              </w:rPr>
            </w:pPr>
            <w:r>
              <w:rPr>
                <w:color w:val="auto"/>
                <w:sz w:val="22"/>
                <w:szCs w:val="22"/>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bookmarkStart w:id="8" w:name="n578"/>
            <w:bookmarkEnd w:id="8"/>
            <w:r>
              <w:rPr>
                <w:color w:val="auto"/>
                <w:sz w:val="22"/>
                <w:szCs w:val="22"/>
              </w:rPr>
              <w:t>.</w:t>
            </w:r>
          </w:p>
          <w:p>
            <w:pPr>
              <w:pStyle w:val="Normal"/>
              <w:widowControl w:val="false"/>
              <w:spacing w:lineRule="auto" w:line="240" w:before="0" w:after="0"/>
              <w:contextualSpacing/>
              <w:jc w:val="both"/>
              <w:rPr>
                <w:rFonts w:ascii="Times New Roman" w:hAnsi="Times New Roman" w:cs="Times New Roman"/>
              </w:rPr>
            </w:pPr>
            <w:r>
              <w:rPr>
                <w:rFonts w:cs="Times New Roman" w:ascii="Times New Roman" w:hAnsi="Times New Roman"/>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Рішення про намір укласти договір про закупівлю приймається замовником у день визначення учасника переможцем спрощеної закупівлі, та протягом одного дня з дати ухвалення оприлюднюється в електронній системі закупівель</w:t>
            </w:r>
            <w:bookmarkStart w:id="9" w:name="n526"/>
            <w:bookmarkEnd w:id="9"/>
            <w:r>
              <w:rPr>
                <w:rFonts w:cs="Times New Roman" w:ascii="Times New Roman" w:hAnsi="Times New Roman"/>
              </w:rPr>
              <w:t>.</w:t>
            </w:r>
          </w:p>
        </w:tc>
      </w:tr>
      <w:tr>
        <w:trPr>
          <w:trHeight w:val="62" w:hRule="atLeast"/>
        </w:trPr>
        <w:tc>
          <w:tcPr>
            <w:tcW w:w="651" w:type="dxa"/>
            <w:gridSpan w:val="2"/>
            <w:tcBorders>
              <w:top w:val="single" w:sz="4" w:space="0" w:color="000000"/>
              <w:left w:val="single" w:sz="4" w:space="0" w:color="000000"/>
              <w:bottom w:val="single" w:sz="4" w:space="0" w:color="000000"/>
            </w:tcBorders>
            <w:shd w:color="auto" w:fill="FFFFFF" w:val="clear"/>
            <w:vAlign w:val="center"/>
          </w:tcPr>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rPr>
              <w:t>13.2</w:t>
            </w:r>
          </w:p>
        </w:tc>
        <w:tc>
          <w:tcPr>
            <w:tcW w:w="2900" w:type="dxa"/>
            <w:tcBorders>
              <w:top w:val="single" w:sz="4" w:space="0" w:color="000000"/>
              <w:left w:val="single" w:sz="4" w:space="0" w:color="000000"/>
              <w:bottom w:val="single" w:sz="4" w:space="0" w:color="000000"/>
            </w:tcBorders>
            <w:shd w:color="auto" w:fill="FFFFFF" w:val="clear"/>
          </w:tcPr>
          <w:p>
            <w:pPr>
              <w:pStyle w:val="1"/>
              <w:widowControl w:val="false"/>
              <w:tabs>
                <w:tab w:val="clear" w:pos="708"/>
                <w:tab w:val="left" w:pos="0" w:leader="none"/>
                <w:tab w:val="left" w:pos="284" w:leader="none"/>
                <w:tab w:val="left" w:pos="851" w:leader="none"/>
              </w:tabs>
              <w:spacing w:lineRule="auto" w:line="240" w:before="0" w:after="0"/>
              <w:ind w:left="60" w:hanging="0"/>
              <w:jc w:val="both"/>
              <w:rPr>
                <w:rFonts w:ascii="Times New Roman" w:hAnsi="Times New Roman"/>
                <w:b/>
                <w:b/>
                <w:color w:val="000000"/>
              </w:rPr>
            </w:pPr>
            <w:r>
              <w:rPr>
                <w:rFonts w:ascii="Times New Roman" w:hAnsi="Times New Roman"/>
                <w:b/>
                <w:color w:val="000000"/>
              </w:rPr>
            </w:r>
          </w:p>
        </w:tc>
        <w:tc>
          <w:tcPr>
            <w:tcW w:w="6196"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0" w:leader="none"/>
              </w:tabs>
              <w:spacing w:lineRule="auto" w:line="240" w:before="0" w:after="0"/>
              <w:ind w:right="21" w:hanging="0"/>
              <w:jc w:val="both"/>
              <w:rPr>
                <w:rFonts w:ascii="Times New Roman" w:hAnsi="Times New Roman" w:eastAsia="Times New Roman" w:cs="Times New Roman"/>
              </w:rPr>
            </w:pPr>
            <w:r>
              <w:rPr>
                <w:rFonts w:eastAsia="Times New Roman" w:cs="Times New Roman" w:ascii="Times New Roman" w:hAnsi="Times New Roman"/>
                <w:lang w:val="ru-RU"/>
              </w:rPr>
              <w:t xml:space="preserve">13.2.1. </w:t>
            </w:r>
            <w:r>
              <w:rPr>
                <w:rFonts w:eastAsia="Times New Roman" w:cs="Times New Roman" w:ascii="Times New Roman" w:hAnsi="Times New Roman"/>
              </w:rPr>
              <w:t>Після проведення аукціону документи, які відразу не було надано  Учасником,  розглядатись Замовником не будуть.</w:t>
            </w:r>
          </w:p>
          <w:p>
            <w:pPr>
              <w:pStyle w:val="Normal"/>
              <w:widowControl w:val="false"/>
              <w:tabs>
                <w:tab w:val="clear" w:pos="708"/>
                <w:tab w:val="left" w:pos="0" w:leader="none"/>
              </w:tabs>
              <w:spacing w:lineRule="auto" w:line="240" w:before="0" w:after="0"/>
              <w:ind w:right="21" w:firstLine="18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У разі ненадання одночасно усіх необхідних документів, пропозиція Учасника розгляду не підлягає та відхиляється  як така, що не відповідає вимогам, зазначеним в документації.</w:t>
            </w:r>
          </w:p>
          <w:p>
            <w:pPr>
              <w:pStyle w:val="Normal"/>
              <w:widowControl w:val="false"/>
              <w:tabs>
                <w:tab w:val="clear" w:pos="708"/>
                <w:tab w:val="left" w:pos="-180" w:leader="none"/>
              </w:tabs>
              <w:spacing w:lineRule="auto" w:line="240" w:before="0" w:after="0"/>
              <w:ind w:right="21" w:firstLine="540"/>
              <w:jc w:val="both"/>
              <w:rPr>
                <w:rFonts w:ascii="Times New Roman" w:hAnsi="Times New Roman" w:eastAsia="Times New Roman" w:cs="Times New Roman"/>
              </w:rPr>
            </w:pPr>
            <w:r>
              <w:rPr>
                <w:rFonts w:eastAsia="Times New Roman" w:cs="Times New Roman" w:ascii="Times New Roman" w:hAnsi="Times New Roman"/>
              </w:rPr>
              <w:t>У разі відхилення пропозиції учасника, який запропонував найнижчу ціну, Замовник розглядає наступну пропозицію з найнижчою ціною,  визначеною електронною системою.</w:t>
            </w:r>
          </w:p>
          <w:p>
            <w:pPr>
              <w:pStyle w:val="Normal"/>
              <w:widowControl w:val="false"/>
              <w:tabs>
                <w:tab w:val="clear" w:pos="708"/>
                <w:tab w:val="left" w:pos="-180" w:leader="none"/>
                <w:tab w:val="left" w:pos="395" w:leader="none"/>
              </w:tabs>
              <w:spacing w:lineRule="auto" w:line="240" w:before="0" w:after="0"/>
              <w:ind w:right="21" w:firstLine="18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Документи, що не передбачені законодавством для учасників – юридичних  осіб,  фізичних осіб – підприємців, не подаються ними у складі пропозиції.</w:t>
            </w:r>
          </w:p>
          <w:p>
            <w:pPr>
              <w:pStyle w:val="Normal"/>
              <w:widowControl w:val="false"/>
              <w:spacing w:lineRule="auto" w:line="240" w:before="0" w:after="0"/>
              <w:ind w:right="180" w:hanging="0"/>
              <w:jc w:val="both"/>
              <w:rPr>
                <w:rFonts w:ascii="Times New Roman" w:hAnsi="Times New Roman" w:eastAsia="Times New Roman" w:cs="Times New Roman"/>
              </w:rPr>
            </w:pPr>
            <w:r>
              <w:rPr>
                <w:rFonts w:eastAsia="Times New Roman" w:cs="Times New Roman" w:ascii="Times New Roman" w:hAnsi="Times New Roman"/>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pPr>
              <w:pStyle w:val="Normal"/>
              <w:widowControl w:val="false"/>
              <w:tabs>
                <w:tab w:val="clear" w:pos="708"/>
                <w:tab w:val="left" w:pos="0" w:leader="none"/>
                <w:tab w:val="left" w:pos="284" w:leader="none"/>
                <w:tab w:val="left" w:pos="851" w:leader="none"/>
              </w:tabs>
              <w:suppressAutoHyphens w:val="tru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 </w:t>
            </w:r>
            <w:r>
              <w:rPr>
                <w:rFonts w:eastAsia="Times New Roman" w:cs="Times New Roman" w:ascii="Times New Roman" w:hAnsi="Times New Roman"/>
              </w:rPr>
              <w:t>13.2.2. Переможець процедури закупівлі під час  укладення договору про закупівлю повинен надати:</w:t>
            </w:r>
          </w:p>
          <w:p>
            <w:pPr>
              <w:pStyle w:val="Normal"/>
              <w:widowControl w:val="false"/>
              <w:spacing w:lineRule="auto" w:line="240" w:before="0" w:after="0"/>
              <w:ind w:firstLine="720"/>
              <w:rPr>
                <w:rFonts w:ascii="Times New Roman" w:hAnsi="Times New Roman" w:eastAsia="Times New Roman" w:cs="Times New Roman"/>
              </w:rPr>
            </w:pPr>
            <w:r>
              <w:rPr>
                <w:rFonts w:cs="Times New Roman" w:ascii="Times New Roman" w:hAnsi="Times New Roman"/>
              </w:rPr>
              <w:t xml:space="preserve">- </w:t>
            </w:r>
            <w:r>
              <w:rPr>
                <w:rFonts w:eastAsia="Times New Roman" w:cs="Times New Roman" w:ascii="Times New Roman" w:hAnsi="Times New Roman"/>
              </w:rPr>
              <w:t>відповідну інформацію про право підписання договору про закупівлю;</w:t>
            </w:r>
          </w:p>
          <w:p>
            <w:pPr>
              <w:pStyle w:val="Normal"/>
              <w:widowControl w:val="false"/>
              <w:spacing w:lineRule="auto" w:line="240" w:before="0" w:after="0"/>
              <w:ind w:firstLine="720"/>
              <w:rPr>
                <w:rFonts w:ascii="Times New Roman" w:hAnsi="Times New Roman" w:eastAsia="Times New Roman" w:cs="Times New Roman"/>
              </w:rPr>
            </w:pPr>
            <w:r>
              <w:rPr>
                <w:rFonts w:cs="Times New Roman" w:ascii="Times New Roman" w:hAnsi="Times New Roman"/>
              </w:rPr>
              <w:t xml:space="preserve">- </w:t>
            </w:r>
            <w:r>
              <w:rPr>
                <w:rFonts w:eastAsia="Times New Roman" w:cs="Times New Roman" w:ascii="Times New Roman" w:hAnsi="Times New Roman"/>
              </w:rPr>
              <w:t xml:space="preserve">копію </w:t>
            </w:r>
            <w:r>
              <w:rPr>
                <w:rFonts w:eastAsia="Times New Roman" w:cs="Times New Roman" w:ascii="Times New Roman" w:hAnsi="Times New Roman"/>
                <w:shd w:fill="FFFFFF" w:val="clear"/>
              </w:rPr>
              <w:t>ліцензії</w:t>
            </w:r>
            <w:r>
              <w:rPr>
                <w:rFonts w:eastAsia="Times New Roman" w:cs="Times New Roman" w:ascii="Times New Roman" w:hAnsi="Times New Roman"/>
              </w:rPr>
              <w:t xml:space="preserve"> або документа дозвільного характеру (у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w:t>
            </w:r>
          </w:p>
        </w:tc>
      </w:tr>
    </w:tbl>
    <w:p>
      <w:pPr>
        <w:pStyle w:val="Normal"/>
        <w:widowControl w:val="false"/>
        <w:spacing w:lineRule="auto" w:line="240" w:before="0" w:after="0"/>
        <w:jc w:val="both"/>
        <w:rPr>
          <w:rFonts w:ascii="Times New Roman" w:hAnsi="Times New Roman" w:cs="Times New Roman"/>
          <w:i/>
          <w:i/>
        </w:rPr>
      </w:pPr>
      <w:r>
        <w:rPr>
          <w:rFonts w:cs="Times New Roman" w:ascii="Times New Roman" w:hAnsi="Times New Roman"/>
          <w:i/>
        </w:rPr>
      </w:r>
    </w:p>
    <w:p>
      <w:pPr>
        <w:pStyle w:val="Normal"/>
        <w:widowControl w:val="false"/>
        <w:spacing w:lineRule="auto" w:line="240" w:before="0" w:after="0"/>
        <w:jc w:val="both"/>
        <w:rPr>
          <w:rFonts w:ascii="Times New Roman" w:hAnsi="Times New Roman" w:cs="Times New Roman"/>
          <w:i/>
          <w:i/>
        </w:rPr>
      </w:pPr>
      <w:r>
        <w:rPr>
          <w:rFonts w:cs="Times New Roman" w:ascii="Times New Roman" w:hAnsi="Times New Roman"/>
          <w:i/>
        </w:rPr>
        <w:t xml:space="preserve">Відповідальність за </w:t>
      </w:r>
      <w:r>
        <w:rPr>
          <w:rFonts w:eastAsia="" w:cs="Times New Roman" w:ascii="Times New Roman" w:hAnsi="Times New Roman" w:eastAsiaTheme="minorEastAsia"/>
          <w:i/>
          <w:shd w:fill="FFFFFF" w:val="clear"/>
        </w:rPr>
        <w:t xml:space="preserve">достовірність </w:t>
      </w:r>
      <w:r>
        <w:rPr>
          <w:rFonts w:cs="Times New Roman" w:ascii="Times New Roman" w:hAnsi="Times New Roman"/>
          <w:i/>
        </w:rPr>
        <w:t>і зміст довідок, складених у довільний формі несуть Учасники</w:t>
      </w:r>
      <w:r>
        <w:rPr>
          <w:rFonts w:cs="Times New Roman" w:ascii="Times New Roman" w:hAnsi="Times New Roman"/>
          <w:b/>
          <w:i/>
        </w:rPr>
        <w:t xml:space="preserve"> </w:t>
      </w:r>
      <w:r>
        <w:rPr>
          <w:rFonts w:cs="Times New Roman" w:ascii="Times New Roman" w:hAnsi="Times New Roman"/>
          <w:i/>
        </w:rPr>
        <w:t>відповідно до вимог чинного законодавства України.</w:t>
      </w:r>
    </w:p>
    <w:p>
      <w:pPr>
        <w:pStyle w:val="Normal"/>
        <w:spacing w:lineRule="auto" w:line="240" w:before="0" w:after="0"/>
        <w:jc w:val="both"/>
        <w:rPr>
          <w:rFonts w:ascii="Times New Roman" w:hAnsi="Times New Roman" w:cs="Times New Roman"/>
          <w:b/>
          <w:b/>
        </w:rPr>
      </w:pPr>
      <w:r>
        <w:rPr>
          <w:rFonts w:cs="Times New Roman" w:ascii="Times New Roman" w:hAnsi="Times New Roman"/>
          <w:b/>
        </w:rPr>
        <w:t>Додатки до оголошення:</w:t>
      </w:r>
    </w:p>
    <w:p>
      <w:pPr>
        <w:pStyle w:val="Normal"/>
        <w:spacing w:lineRule="auto" w:line="240" w:before="0" w:after="0"/>
        <w:rPr>
          <w:rFonts w:ascii="Times New Roman" w:hAnsi="Times New Roman" w:cs="Times New Roman"/>
          <w:b/>
          <w:b/>
        </w:rPr>
      </w:pPr>
      <w:r>
        <w:rPr>
          <w:rFonts w:cs="Times New Roman" w:ascii="Times New Roman" w:hAnsi="Times New Roman"/>
          <w:b/>
        </w:rPr>
        <w:t>1. Додаток 1 ФОРМА ПРОПОЗИЦІЇ</w:t>
      </w:r>
    </w:p>
    <w:p>
      <w:pPr>
        <w:pStyle w:val="Normal"/>
        <w:spacing w:lineRule="auto" w:line="240" w:before="0" w:after="0"/>
        <w:rPr>
          <w:rFonts w:ascii="Times New Roman" w:hAnsi="Times New Roman" w:cs="Times New Roman"/>
          <w:b/>
          <w:b/>
        </w:rPr>
      </w:pPr>
      <w:r>
        <w:rPr>
          <w:rFonts w:cs="Times New Roman" w:ascii="Times New Roman" w:hAnsi="Times New Roman"/>
          <w:b/>
        </w:rPr>
        <w:t xml:space="preserve">2. Додаток 2 Технічні, якісні та кількісні характеристики предмета закупівлі </w:t>
      </w:r>
    </w:p>
    <w:p>
      <w:pPr>
        <w:pStyle w:val="Normal"/>
        <w:spacing w:lineRule="auto" w:line="240" w:before="0" w:after="0"/>
        <w:rPr>
          <w:rFonts w:ascii="Times New Roman" w:hAnsi="Times New Roman" w:cs="Times New Roman"/>
          <w:b/>
          <w:b/>
        </w:rPr>
      </w:pPr>
      <w:r>
        <w:rPr>
          <w:rFonts w:cs="Times New Roman" w:ascii="Times New Roman" w:hAnsi="Times New Roman"/>
          <w:b/>
        </w:rPr>
        <w:t>3. Додаток 3 Проект договору</w:t>
      </w:r>
    </w:p>
    <w:p>
      <w:pPr>
        <w:pStyle w:val="Normal"/>
        <w:spacing w:lineRule="auto" w:line="240" w:before="0" w:after="0"/>
        <w:rPr>
          <w:rFonts w:ascii="Times New Roman" w:hAnsi="Times New Roman" w:cs="Times New Roman"/>
          <w:b/>
          <w:b/>
        </w:rPr>
      </w:pPr>
      <w:r>
        <w:rPr>
          <w:rFonts w:cs="Times New Roman" w:ascii="Times New Roman" w:hAnsi="Times New Roman"/>
          <w:b/>
        </w:rPr>
        <w:t>4. Додаток 4 Лист-згода на обробку персональних даних</w:t>
      </w:r>
    </w:p>
    <w:p>
      <w:pPr>
        <w:pStyle w:val="Normal"/>
        <w:spacing w:lineRule="auto" w:line="240" w:before="0" w:after="0"/>
        <w:rPr>
          <w:rFonts w:ascii="Times New Roman" w:hAnsi="Times New Roman" w:cs="Times New Roman"/>
          <w:b/>
          <w:b/>
        </w:rPr>
      </w:pPr>
      <w:r>
        <w:rPr>
          <w:rFonts w:cs="Times New Roman" w:ascii="Times New Roman" w:hAnsi="Times New Roman"/>
          <w:b/>
        </w:rPr>
        <w:t>5. Додаток 5 Вимоги до предмета закупівлі</w:t>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rPr>
          <w:rFonts w:ascii="Times New Roman" w:hAnsi="Times New Roman" w:cs="Times New Roman"/>
          <w:b/>
          <w:b/>
        </w:rPr>
      </w:pPr>
      <w:r>
        <w:rPr>
          <w:rFonts w:cs="Times New Roman" w:ascii="Times New Roman" w:hAnsi="Times New Roman"/>
          <w:b/>
        </w:rPr>
      </w:r>
    </w:p>
    <w:p>
      <w:pPr>
        <w:pStyle w:val="Normal"/>
        <w:spacing w:lineRule="auto" w:line="240" w:before="0" w:after="0"/>
        <w:ind w:firstLine="708"/>
        <w:jc w:val="both"/>
        <w:rPr>
          <w:rFonts w:ascii="Times New Roman" w:hAnsi="Times New Roman" w:cs="Times New Roman"/>
          <w:b/>
          <w:b/>
          <w:lang w:val="ru-RU"/>
        </w:rPr>
      </w:pPr>
      <w:r>
        <w:rPr>
          <w:rFonts w:cs="Times New Roman" w:ascii="Times New Roman" w:hAnsi="Times New Roman"/>
          <w:b/>
        </w:rPr>
        <w:t>Уповноважена особа</w:t>
        <w:tab/>
        <w:tab/>
        <w:tab/>
        <w:tab/>
        <w:tab/>
        <w:tab/>
        <w:tab/>
        <w:t>Світлана МУДРА</w:t>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HTMLPreformatted"/>
        <w:jc w:val="right"/>
        <w:rPr>
          <w:rFonts w:ascii="Times New Roman" w:hAnsi="Times New Roman"/>
          <w:b/>
          <w:b/>
          <w:color w:val="auto"/>
          <w:sz w:val="22"/>
          <w:szCs w:val="22"/>
        </w:rPr>
      </w:pPr>
      <w:r>
        <w:rPr/>
      </w:r>
    </w:p>
    <w:p>
      <w:pPr>
        <w:pStyle w:val="HTMLPreformatted"/>
        <w:jc w:val="right"/>
        <w:rPr>
          <w:rFonts w:ascii="Times New Roman" w:hAnsi="Times New Roman"/>
          <w:b/>
          <w:b/>
          <w:color w:val="auto"/>
          <w:sz w:val="22"/>
          <w:szCs w:val="22"/>
        </w:rPr>
      </w:pPr>
      <w:r>
        <w:rPr/>
      </w:r>
    </w:p>
    <w:p>
      <w:pPr>
        <w:pStyle w:val="HTMLPreformatted"/>
        <w:jc w:val="right"/>
        <w:rPr>
          <w:rFonts w:ascii="Times New Roman" w:hAnsi="Times New Roman"/>
          <w:b/>
          <w:b/>
          <w:color w:val="auto"/>
          <w:sz w:val="22"/>
          <w:szCs w:val="22"/>
        </w:rPr>
      </w:pPr>
      <w:r>
        <w:rPr/>
      </w:r>
    </w:p>
    <w:p>
      <w:pPr>
        <w:pStyle w:val="HTMLPreformatted"/>
        <w:jc w:val="right"/>
        <w:rPr>
          <w:rFonts w:ascii="Times New Roman" w:hAnsi="Times New Roman"/>
          <w:b/>
          <w:b/>
          <w:color w:val="auto"/>
          <w:sz w:val="22"/>
          <w:szCs w:val="22"/>
        </w:rPr>
      </w:pPr>
      <w:r>
        <w:rPr/>
      </w:r>
    </w:p>
    <w:p>
      <w:pPr>
        <w:pStyle w:val="HTMLPreformatted"/>
        <w:jc w:val="right"/>
        <w:rPr>
          <w:rFonts w:ascii="Times New Roman" w:hAnsi="Times New Roman"/>
          <w:b/>
          <w:b/>
          <w:color w:val="auto"/>
          <w:sz w:val="22"/>
          <w:szCs w:val="22"/>
        </w:rPr>
      </w:pPr>
      <w:r>
        <w:rPr/>
      </w:r>
    </w:p>
    <w:p>
      <w:pPr>
        <w:pStyle w:val="HTMLPreformatted"/>
        <w:jc w:val="right"/>
        <w:rPr>
          <w:rFonts w:ascii="Times New Roman" w:hAnsi="Times New Roman"/>
          <w:b/>
          <w:b/>
          <w:color w:val="auto"/>
          <w:sz w:val="22"/>
          <w:szCs w:val="22"/>
        </w:rPr>
      </w:pPr>
      <w:r>
        <w:rPr>
          <w:rFonts w:ascii="Times New Roman" w:hAnsi="Times New Roman"/>
          <w:b/>
          <w:color w:val="auto"/>
          <w:sz w:val="22"/>
          <w:szCs w:val="22"/>
        </w:rPr>
        <w:t>Додаток № 1</w:t>
      </w:r>
    </w:p>
    <w:p>
      <w:pPr>
        <w:pStyle w:val="HTMLPreformatted"/>
        <w:jc w:val="right"/>
        <w:rPr>
          <w:rFonts w:ascii="Times New Roman" w:hAnsi="Times New Roman"/>
          <w:b/>
          <w:b/>
          <w:color w:val="auto"/>
          <w:sz w:val="22"/>
          <w:szCs w:val="22"/>
        </w:rPr>
      </w:pPr>
      <w:r>
        <w:rPr>
          <w:rFonts w:ascii="Times New Roman" w:hAnsi="Times New Roman"/>
          <w:b/>
          <w:color w:val="auto"/>
          <w:sz w:val="22"/>
          <w:szCs w:val="22"/>
        </w:rPr>
        <w:t>до оголошення</w:t>
      </w:r>
    </w:p>
    <w:p>
      <w:pPr>
        <w:pStyle w:val="Normal"/>
        <w:ind w:right="196" w:hanging="0"/>
        <w:jc w:val="center"/>
        <w:rPr>
          <w:rFonts w:ascii="Times New Roman" w:hAnsi="Times New Roman" w:cs="Times New Roman"/>
          <w:b/>
          <w:b/>
          <w:caps/>
        </w:rPr>
      </w:pPr>
      <w:r>
        <w:rPr>
          <w:rFonts w:eastAsia="Times New Roman" w:cs="Times New Roman" w:ascii="Times New Roman" w:hAnsi="Times New Roman"/>
          <w:b/>
        </w:rPr>
        <w:t>Ф</w:t>
      </w:r>
      <w:r>
        <w:rPr>
          <w:rFonts w:eastAsia="Times New Roman" w:cs="Times New Roman" w:ascii="Times New Roman" w:hAnsi="Times New Roman"/>
          <w:b/>
          <w:caps/>
        </w:rPr>
        <w:t>орма    «пропозиції»</w:t>
      </w:r>
    </w:p>
    <w:p>
      <w:pPr>
        <w:pStyle w:val="Normal"/>
        <w:ind w:right="196" w:hanging="0"/>
        <w:jc w:val="center"/>
        <w:rPr>
          <w:rFonts w:ascii="Times New Roman" w:hAnsi="Times New Roman" w:eastAsia="Times New Roman" w:cs="Times New Roman"/>
          <w:b/>
          <w:b/>
          <w:caps/>
        </w:rPr>
      </w:pPr>
      <w:r>
        <w:rPr>
          <w:rFonts w:eastAsia="Times New Roman" w:cs="Times New Roman" w:ascii="Times New Roman" w:hAnsi="Times New Roman"/>
          <w:b/>
          <w:caps/>
        </w:rPr>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Pr>
          <w:rFonts w:eastAsia="Times New Roman" w:cs="Times New Roman" w:ascii="Times New Roman" w:hAnsi="Times New Roman"/>
          <w:u w:val="single"/>
        </w:rPr>
        <w:t>(</w:t>
      </w:r>
      <w:r>
        <w:rPr>
          <w:rFonts w:eastAsia="Times New Roman" w:cs="Times New Roman" w:ascii="Times New Roman" w:hAnsi="Times New Roman"/>
          <w:i/>
          <w:u w:val="single"/>
        </w:rPr>
        <w:t xml:space="preserve">назва конкретного предмету закупівлі) </w:t>
      </w:r>
    </w:p>
    <w:tbl>
      <w:tblPr>
        <w:tblW w:w="9825" w:type="dxa"/>
        <w:jc w:val="left"/>
        <w:tblInd w:w="0" w:type="dxa"/>
        <w:tblLayout w:type="fixed"/>
        <w:tblCellMar>
          <w:top w:w="0" w:type="dxa"/>
          <w:left w:w="108" w:type="dxa"/>
          <w:bottom w:w="0" w:type="dxa"/>
          <w:right w:w="108" w:type="dxa"/>
        </w:tblCellMar>
        <w:tblLook w:firstRow="1" w:noVBand="0" w:lastRow="0" w:firstColumn="1" w:lastColumn="0" w:noHBand="0" w:val="00a0"/>
      </w:tblPr>
      <w:tblGrid>
        <w:gridCol w:w="2627"/>
        <w:gridCol w:w="1255"/>
        <w:gridCol w:w="1445"/>
        <w:gridCol w:w="2154"/>
        <w:gridCol w:w="2344"/>
      </w:tblGrid>
      <w:tr>
        <w:trPr/>
        <w:tc>
          <w:tcPr>
            <w:tcW w:w="262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Найменування товару</w:t>
            </w:r>
          </w:p>
        </w:tc>
        <w:tc>
          <w:tcPr>
            <w:tcW w:w="12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Одиниці виміру</w:t>
            </w:r>
          </w:p>
        </w:tc>
        <w:tc>
          <w:tcPr>
            <w:tcW w:w="14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Кількість</w:t>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 xml:space="preserve">Ціна за одиницю, грн., </w:t>
            </w:r>
            <w:r>
              <w:rPr>
                <w:rFonts w:cs="Times New Roman" w:ascii="Times New Roman" w:hAnsi="Times New Roman"/>
                <w:b/>
              </w:rPr>
              <w:t>*(з ПДВ (якщо Учасник є платником ПДВ) або без ПДВ (якщо Учасник не є платником ПДВ)</w:t>
            </w:r>
          </w:p>
        </w:tc>
        <w:tc>
          <w:tcPr>
            <w:tcW w:w="23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t xml:space="preserve">Загальна вартість, грн., </w:t>
            </w:r>
            <w:r>
              <w:rPr>
                <w:rFonts w:cs="Times New Roman" w:ascii="Times New Roman" w:hAnsi="Times New Roman"/>
                <w:b/>
              </w:rPr>
              <w:t>*(з ПДВ (якщо Учасник є платником ПДВ) або без ПДВ (якщо Учасник не є платником ПДВ)</w:t>
            </w:r>
          </w:p>
        </w:tc>
      </w:tr>
      <w:tr>
        <w:trPr/>
        <w:tc>
          <w:tcPr>
            <w:tcW w:w="2627"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Cs/>
              </w:rPr>
            </w:pPr>
            <w:r>
              <w:rPr>
                <w:rFonts w:cs="Times New Roman" w:ascii="Times New Roman" w:hAnsi="Times New Roman"/>
                <w:b/>
                <w:bCs/>
              </w:rPr>
              <w:t>згідно технічного завдання</w:t>
            </w:r>
          </w:p>
        </w:tc>
        <w:tc>
          <w:tcPr>
            <w:tcW w:w="125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b/>
                <w:b/>
                <w:bCs/>
              </w:rPr>
            </w:pPr>
            <w:r>
              <w:rPr>
                <w:rFonts w:cs="Times New Roman" w:ascii="Times New Roman" w:hAnsi="Times New Roman"/>
                <w:b/>
                <w:bCs/>
              </w:rPr>
            </w:r>
          </w:p>
        </w:tc>
        <w:tc>
          <w:tcPr>
            <w:tcW w:w="1445"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jc w:val="center"/>
              <w:rPr>
                <w:rFonts w:ascii="Times New Roman" w:hAnsi="Times New Roman" w:cs="Times New Roman"/>
                <w:lang w:val="ru-RU"/>
              </w:rPr>
            </w:pPr>
            <w:r>
              <w:rPr>
                <w:rFonts w:cs="Times New Roman" w:ascii="Times New Roman" w:hAnsi="Times New Roman"/>
                <w:lang w:val="ru-RU"/>
              </w:rPr>
            </w:r>
          </w:p>
        </w:tc>
        <w:tc>
          <w:tcPr>
            <w:tcW w:w="215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r>
          </w:p>
        </w:tc>
        <w:tc>
          <w:tcPr>
            <w:tcW w:w="2344" w:type="dxa"/>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rPr>
            </w:pPr>
            <w:r>
              <w:rPr>
                <w:rFonts w:cs="Times New Roman" w:ascii="Times New Roman" w:hAnsi="Times New Roman"/>
                <w:b/>
                <w:bCs/>
              </w:rPr>
            </w:r>
          </w:p>
        </w:tc>
      </w:tr>
      <w:tr>
        <w:trPr>
          <w:trHeight w:val="1625" w:hRule="atLeast"/>
        </w:trPr>
        <w:tc>
          <w:tcPr>
            <w:tcW w:w="5327" w:type="dxa"/>
            <w:gridSpan w:val="3"/>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i/>
                <w:i/>
              </w:rPr>
            </w:pPr>
            <w:r>
              <w:rPr>
                <w:rFonts w:cs="Times New Roman" w:ascii="Times New Roman" w:hAnsi="Times New Roman"/>
                <w:i/>
              </w:rPr>
              <w:t>Загальна вартість тендерної пропозиції з урахуванням всіх  витрат на транспортування, навантаження та розвантаження, встановлення, страхування, сплату податків і зборів та інші витрати, з ПДВ (якщо учасник не є платником ПДВ поруч з ціною має бути зазначено: «без ПДВ»)</w:t>
            </w:r>
          </w:p>
        </w:tc>
        <w:tc>
          <w:tcPr>
            <w:tcW w:w="4498" w:type="dxa"/>
            <w:gridSpan w:val="2"/>
            <w:tcBorders>
              <w:top w:val="single" w:sz="6" w:space="0" w:color="000000"/>
              <w:left w:val="single" w:sz="6" w:space="0" w:color="000000"/>
              <w:bottom w:val="single" w:sz="6" w:space="0" w:color="000000"/>
              <w:right w:val="single" w:sz="6" w:space="0" w:color="000000"/>
            </w:tcBorders>
          </w:tcPr>
          <w:p>
            <w:pPr>
              <w:pStyle w:val="Normal"/>
              <w:widowControl w:val="false"/>
              <w:spacing w:before="0" w:after="200"/>
              <w:rPr>
                <w:rFonts w:ascii="Times New Roman" w:hAnsi="Times New Roman" w:cs="Times New Roman"/>
                <w:b/>
                <w:b/>
                <w:bCs/>
                <w:i/>
                <w:i/>
              </w:rPr>
            </w:pPr>
            <w:r>
              <w:rPr>
                <w:rFonts w:cs="Times New Roman" w:ascii="Times New Roman" w:hAnsi="Times New Roman"/>
                <w:i/>
              </w:rPr>
              <w:t>(цифрами та словами)</w:t>
            </w:r>
          </w:p>
        </w:tc>
      </w:tr>
    </w:tbl>
    <w:p>
      <w:pPr>
        <w:pStyle w:val="Normal"/>
        <w:spacing w:lineRule="auto" w:line="240" w:before="0" w:after="0"/>
        <w:ind w:firstLine="567"/>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ind w:firstLine="540"/>
        <w:jc w:val="both"/>
        <w:rPr>
          <w:rFonts w:ascii="Times New Roman" w:hAnsi="Times New Roman" w:eastAsia="Times New Roman" w:cs="Times New Roman"/>
          <w:color w:val="000000"/>
        </w:rPr>
      </w:pPr>
      <w:r>
        <w:rPr>
          <w:rFonts w:eastAsia="Times New Roman" w:cs="Times New Roman" w:ascii="Times New Roman" w:hAnsi="Times New Roman"/>
          <w:color w:val="000000"/>
        </w:rPr>
        <w:t>1. Якщо нас визначать переможцем, ми візьмемо на себе зобов'язання виконати всі умови, передбачені Договором.</w:t>
      </w:r>
    </w:p>
    <w:p>
      <w:pPr>
        <w:pStyle w:val="Normal"/>
        <w:widowControl w:val="false"/>
        <w:spacing w:lineRule="auto" w:line="240" w:before="0" w:after="0"/>
        <w:ind w:firstLine="540"/>
        <w:jc w:val="both"/>
        <w:rPr>
          <w:rFonts w:ascii="Times New Roman" w:hAnsi="Times New Roman" w:eastAsia="Times New Roman" w:cs="Times New Roman"/>
          <w:color w:val="000000"/>
        </w:rPr>
      </w:pPr>
      <w:r>
        <w:rPr>
          <w:rFonts w:eastAsia="Times New Roman" w:cs="Times New Roman" w:ascii="Times New Roman" w:hAnsi="Times New Roman"/>
          <w:color w:val="000000"/>
        </w:rPr>
        <w:t>2. Ми погоджуємося з умовами, що Ви можете відхилити нашу чи всі пропозиції електронної спрощеної закупівлі  згідно з умовами оголошення (документації), та розуміємо, що Ви не обмежені у прийнятті будь-якої іншої пропозиції з більш вигідними для Вас умовами.</w:t>
      </w:r>
    </w:p>
    <w:p>
      <w:pPr>
        <w:pStyle w:val="Normal"/>
        <w:widowControl w:val="false"/>
        <w:spacing w:lineRule="auto" w:line="240" w:before="0" w:after="0"/>
        <w:ind w:firstLine="54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widowControl w:val="false"/>
        <w:spacing w:lineRule="auto" w:line="240" w:before="0" w:after="0"/>
        <w:ind w:firstLine="540"/>
        <w:jc w:val="both"/>
        <w:rPr>
          <w:rFonts w:ascii="Times New Roman" w:hAnsi="Times New Roman" w:eastAsia="Times New Roman" w:cs="Times New Roman"/>
          <w:color w:val="000000"/>
        </w:rPr>
      </w:pPr>
      <w:r>
        <w:rPr>
          <w:rFonts w:eastAsia="Times New Roman" w:cs="Times New Roman" w:ascii="Times New Roman" w:hAnsi="Times New Roman"/>
          <w:color w:val="000000"/>
        </w:rPr>
        <w:t>3. Якщо нас визначать переможцем цих електронних спрощених закупівель, ми зобов'язуємося підписати Договір із Замовником не пізніше 20 календарних  днів з дня прийняття рішення про намір укласти договір про закупівлю.</w:t>
      </w:r>
    </w:p>
    <w:p>
      <w:pPr>
        <w:pStyle w:val="Normal"/>
        <w:widowControl w:val="false"/>
        <w:spacing w:lineRule="auto" w:line="240" w:before="0" w:after="0"/>
        <w:ind w:firstLine="540"/>
        <w:jc w:val="both"/>
        <w:rPr>
          <w:rFonts w:ascii="Times New Roman" w:hAnsi="Times New Roman" w:eastAsia="Times New Roman" w:cs="Times New Roman"/>
        </w:rPr>
      </w:pPr>
      <w:r>
        <w:rPr>
          <w:rFonts w:eastAsia="Times New Roman" w:cs="Times New Roman" w:ascii="Times New Roman" w:hAnsi="Times New Roman"/>
        </w:rPr>
      </w:r>
    </w:p>
    <w:p>
      <w:pPr>
        <w:pStyle w:val="BodyTextIndent2"/>
        <w:tabs>
          <w:tab w:val="clear" w:pos="708"/>
          <w:tab w:val="left" w:pos="709" w:leader="none"/>
          <w:tab w:val="left" w:pos="851" w:leader="none"/>
        </w:tabs>
        <w:spacing w:lineRule="auto" w:line="240"/>
        <w:ind w:left="0" w:hanging="0"/>
        <w:jc w:val="both"/>
        <w:rPr>
          <w:sz w:val="22"/>
          <w:szCs w:val="22"/>
          <w:lang w:val="uk-UA"/>
        </w:rPr>
      </w:pPr>
      <w:r>
        <w:rPr>
          <w:sz w:val="22"/>
          <w:szCs w:val="22"/>
          <w:lang w:val="uk-UA"/>
        </w:rPr>
      </w:r>
    </w:p>
    <w:p>
      <w:pPr>
        <w:pStyle w:val="BodyTextIndent2"/>
        <w:tabs>
          <w:tab w:val="clear" w:pos="708"/>
          <w:tab w:val="left" w:pos="709" w:leader="none"/>
          <w:tab w:val="left" w:pos="851" w:leader="none"/>
        </w:tabs>
        <w:spacing w:lineRule="auto" w:line="240"/>
        <w:ind w:left="0" w:hanging="0"/>
        <w:jc w:val="both"/>
        <w:rPr>
          <w:sz w:val="22"/>
          <w:szCs w:val="22"/>
          <w:lang w:val="uk-UA"/>
        </w:rPr>
      </w:pPr>
      <w:r>
        <w:rPr>
          <w:sz w:val="22"/>
          <w:szCs w:val="22"/>
          <w:lang w:val="uk-UA"/>
        </w:rPr>
        <w:t>Своїм підписом підтверджую достовірність інформації, наданої в нашій пропозиції електронних торгів  та погоджуюсь виконати всі умови, викладені в документації .</w:t>
      </w:r>
    </w:p>
    <w:p>
      <w:pPr>
        <w:pStyle w:val="BodyTextIndent2"/>
        <w:tabs>
          <w:tab w:val="clear" w:pos="708"/>
          <w:tab w:val="left" w:pos="709" w:leader="none"/>
          <w:tab w:val="left" w:pos="851" w:leader="none"/>
        </w:tabs>
        <w:spacing w:lineRule="auto" w:line="240"/>
        <w:ind w:left="0" w:hanging="0"/>
        <w:jc w:val="both"/>
        <w:rPr>
          <w:sz w:val="22"/>
          <w:szCs w:val="22"/>
          <w:lang w:val="uk-UA"/>
        </w:rPr>
      </w:pPr>
      <w:r>
        <w:rPr>
          <w:sz w:val="22"/>
          <w:szCs w:val="22"/>
          <w:lang w:val="uk-UA"/>
        </w:rPr>
      </w:r>
    </w:p>
    <w:tbl>
      <w:tblPr>
        <w:tblW w:w="10260" w:type="dxa"/>
        <w:jc w:val="left"/>
        <w:tblInd w:w="109" w:type="dxa"/>
        <w:tblLayout w:type="fixed"/>
        <w:tblCellMar>
          <w:top w:w="0" w:type="dxa"/>
          <w:left w:w="108" w:type="dxa"/>
          <w:bottom w:w="0" w:type="dxa"/>
          <w:right w:w="108" w:type="dxa"/>
        </w:tblCellMar>
        <w:tblLook w:firstRow="1" w:noVBand="0" w:lastRow="1" w:firstColumn="1" w:lastColumn="1" w:noHBand="0" w:val="01e0"/>
      </w:tblPr>
      <w:tblGrid>
        <w:gridCol w:w="4248"/>
        <w:gridCol w:w="2835"/>
        <w:gridCol w:w="3177"/>
      </w:tblGrid>
      <w:tr>
        <w:trPr/>
        <w:tc>
          <w:tcPr>
            <w:tcW w:w="4248" w:type="dxa"/>
            <w:tcBorders/>
          </w:tcPr>
          <w:p>
            <w:pPr>
              <w:pStyle w:val="BodyTextIndent2"/>
              <w:widowControl w:val="false"/>
              <w:tabs>
                <w:tab w:val="clear" w:pos="708"/>
                <w:tab w:val="left" w:pos="709" w:leader="none"/>
                <w:tab w:val="left" w:pos="851" w:leader="none"/>
              </w:tabs>
              <w:spacing w:lineRule="auto" w:line="240" w:before="0" w:after="0"/>
              <w:rPr>
                <w:sz w:val="22"/>
                <w:szCs w:val="22"/>
              </w:rPr>
            </w:pPr>
            <w:r>
              <w:rPr>
                <w:sz w:val="22"/>
                <w:szCs w:val="22"/>
              </w:rPr>
              <w:t>Керівник організації – учасника процедури закупівлі або інша уповноважена посадова особа</w:t>
            </w:r>
          </w:p>
        </w:tc>
        <w:tc>
          <w:tcPr>
            <w:tcW w:w="2835" w:type="dxa"/>
            <w:tcBorders/>
          </w:tcPr>
          <w:p>
            <w:pPr>
              <w:pStyle w:val="BodyTextIndent2"/>
              <w:widowControl w:val="false"/>
              <w:tabs>
                <w:tab w:val="clear" w:pos="708"/>
                <w:tab w:val="left" w:pos="709" w:leader="none"/>
                <w:tab w:val="left" w:pos="851" w:leader="none"/>
              </w:tabs>
              <w:spacing w:lineRule="auto" w:line="240" w:before="0" w:after="0"/>
              <w:ind w:left="283" w:firstLine="709"/>
              <w:rPr>
                <w:sz w:val="22"/>
                <w:szCs w:val="22"/>
              </w:rPr>
            </w:pPr>
            <w:r>
              <w:rPr>
                <w:sz w:val="22"/>
                <w:szCs w:val="22"/>
              </w:rPr>
            </w:r>
          </w:p>
          <w:p>
            <w:pPr>
              <w:pStyle w:val="BodyTextIndent2"/>
              <w:widowControl w:val="false"/>
              <w:tabs>
                <w:tab w:val="clear" w:pos="708"/>
                <w:tab w:val="left" w:pos="709" w:leader="none"/>
                <w:tab w:val="left" w:pos="851" w:leader="none"/>
              </w:tabs>
              <w:spacing w:lineRule="auto" w:line="240" w:before="0" w:after="0"/>
              <w:jc w:val="center"/>
              <w:rPr>
                <w:sz w:val="22"/>
                <w:szCs w:val="22"/>
                <w:lang w:val="uk-UA"/>
              </w:rPr>
            </w:pPr>
            <w:r>
              <w:rPr>
                <w:sz w:val="22"/>
                <w:szCs w:val="22"/>
              </w:rPr>
              <w:t>___________________</w:t>
            </w:r>
          </w:p>
          <w:p>
            <w:pPr>
              <w:pStyle w:val="BodyTextIndent2"/>
              <w:widowControl w:val="false"/>
              <w:tabs>
                <w:tab w:val="clear" w:pos="708"/>
                <w:tab w:val="left" w:pos="709" w:leader="none"/>
                <w:tab w:val="left" w:pos="851" w:leader="none"/>
              </w:tabs>
              <w:spacing w:lineRule="auto" w:line="240" w:before="0" w:after="0"/>
              <w:ind w:left="0" w:hanging="0"/>
              <w:rPr>
                <w:sz w:val="22"/>
                <w:szCs w:val="22"/>
              </w:rPr>
            </w:pPr>
            <w:r>
              <w:rPr>
                <w:sz w:val="22"/>
                <w:szCs w:val="22"/>
                <w:lang w:val="uk-UA"/>
              </w:rPr>
              <w:t xml:space="preserve">             </w:t>
            </w:r>
            <w:r>
              <w:rPr>
                <w:sz w:val="22"/>
                <w:szCs w:val="22"/>
              </w:rPr>
              <w:t>(підпис)</w:t>
            </w:r>
          </w:p>
          <w:p>
            <w:pPr>
              <w:pStyle w:val="BodyTextIndent2"/>
              <w:widowControl w:val="false"/>
              <w:tabs>
                <w:tab w:val="clear" w:pos="708"/>
                <w:tab w:val="left" w:pos="709" w:leader="none"/>
                <w:tab w:val="left" w:pos="851" w:leader="none"/>
              </w:tabs>
              <w:spacing w:lineRule="auto" w:line="240" w:before="0" w:after="0"/>
              <w:rPr>
                <w:sz w:val="22"/>
                <w:szCs w:val="22"/>
              </w:rPr>
            </w:pPr>
            <w:r>
              <w:rPr>
                <w:sz w:val="22"/>
                <w:szCs w:val="22"/>
              </w:rPr>
              <w:t xml:space="preserve">     </w:t>
            </w:r>
            <w:r>
              <w:rPr>
                <w:sz w:val="22"/>
                <w:szCs w:val="22"/>
              </w:rPr>
              <w:t>М.П. (за наявності)</w:t>
            </w:r>
          </w:p>
        </w:tc>
        <w:tc>
          <w:tcPr>
            <w:tcW w:w="3177" w:type="dxa"/>
            <w:tcBorders/>
          </w:tcPr>
          <w:p>
            <w:pPr>
              <w:pStyle w:val="BodyTextIndent2"/>
              <w:widowControl w:val="false"/>
              <w:tabs>
                <w:tab w:val="clear" w:pos="708"/>
                <w:tab w:val="left" w:pos="709" w:leader="none"/>
                <w:tab w:val="left" w:pos="851" w:leader="none"/>
              </w:tabs>
              <w:spacing w:lineRule="auto" w:line="240" w:before="0" w:after="0"/>
              <w:rPr>
                <w:sz w:val="22"/>
                <w:szCs w:val="22"/>
              </w:rPr>
            </w:pPr>
            <w:r>
              <w:rPr>
                <w:sz w:val="22"/>
                <w:szCs w:val="22"/>
              </w:rPr>
            </w:r>
          </w:p>
          <w:p>
            <w:pPr>
              <w:pStyle w:val="BodyTextIndent2"/>
              <w:widowControl w:val="false"/>
              <w:tabs>
                <w:tab w:val="clear" w:pos="708"/>
                <w:tab w:val="left" w:pos="709" w:leader="none"/>
                <w:tab w:val="left" w:pos="851" w:leader="none"/>
              </w:tabs>
              <w:spacing w:lineRule="auto" w:line="240" w:before="0" w:after="0"/>
              <w:rPr>
                <w:sz w:val="22"/>
                <w:szCs w:val="22"/>
                <w:lang w:val="uk-UA"/>
              </w:rPr>
            </w:pPr>
            <w:r>
              <w:rPr>
                <w:sz w:val="22"/>
                <w:szCs w:val="22"/>
              </w:rPr>
              <w:t>______________________</w:t>
            </w:r>
          </w:p>
          <w:p>
            <w:pPr>
              <w:pStyle w:val="BodyTextIndent2"/>
              <w:widowControl w:val="false"/>
              <w:tabs>
                <w:tab w:val="clear" w:pos="708"/>
                <w:tab w:val="left" w:pos="709" w:leader="none"/>
                <w:tab w:val="left" w:pos="851" w:leader="none"/>
              </w:tabs>
              <w:spacing w:lineRule="auto" w:line="240" w:before="0" w:after="0"/>
              <w:rPr>
                <w:sz w:val="22"/>
                <w:szCs w:val="22"/>
              </w:rPr>
            </w:pPr>
            <w:r>
              <w:rPr>
                <w:sz w:val="22"/>
                <w:szCs w:val="22"/>
              </w:rPr>
              <w:t xml:space="preserve">      </w:t>
            </w:r>
            <w:r>
              <w:rPr>
                <w:sz w:val="22"/>
                <w:szCs w:val="22"/>
              </w:rPr>
              <w:t>(ініціали та прізвище)</w:t>
            </w:r>
          </w:p>
        </w:tc>
      </w:tr>
    </w:tbl>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right"/>
        <w:rPr>
          <w:b/>
          <w:b/>
          <w:bCs/>
        </w:rPr>
      </w:pPr>
      <w:r>
        <w:rPr>
          <w:b/>
          <w:bCs/>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84"/>
        <w:jc w:val="right"/>
        <w:rPr>
          <w:b/>
          <w:b/>
        </w:rPr>
      </w:pPr>
      <w:r>
        <w:rPr>
          <w:b/>
        </w:rPr>
      </w:r>
    </w:p>
    <w:p>
      <w:pPr>
        <w:pStyle w:val="Normal"/>
        <w:numPr>
          <w:ilvl w:val="0"/>
          <w:numId w:val="0"/>
        </w:numPr>
        <w:ind w:left="0" w:hanging="0"/>
        <w:jc w:val="right"/>
        <w:outlineLvl w:val="0"/>
        <w:rPr/>
      </w:pPr>
      <w:r>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284"/>
        <w:jc w:val="right"/>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284"/>
        <w:jc w:val="right"/>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284"/>
        <w:jc w:val="right"/>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bCs/>
          <w:color w:val="00000A"/>
          <w:sz w:val="24"/>
          <w:szCs w:val="24"/>
          <w:lang w:eastAsia="zh-CN"/>
        </w:rPr>
        <w:t>ДОДАТОК</w:t>
      </w:r>
      <w:r>
        <w:rPr>
          <w:rFonts w:eastAsia="Times New Roman" w:cs="Times New Roman" w:ascii="Times New Roman" w:hAnsi="Times New Roman"/>
          <w:b/>
          <w:color w:val="00000A"/>
          <w:sz w:val="24"/>
          <w:szCs w:val="24"/>
          <w:lang w:eastAsia="zh-CN"/>
        </w:rPr>
        <w:t xml:space="preserve"> 2</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284"/>
        <w:jc w:val="right"/>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t>ДО ОГОЛОШЕННЯ</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ind w:firstLine="284"/>
        <w:jc w:val="right"/>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numPr>
          <w:ilvl w:val="0"/>
          <w:numId w:val="0"/>
        </w:numPr>
        <w:suppressAutoHyphens w:val="true"/>
        <w:spacing w:lineRule="auto" w:line="240" w:before="0" w:after="0"/>
        <w:ind w:left="0" w:hanging="0"/>
        <w:jc w:val="right"/>
        <w:outlineLvl w:val="0"/>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numPr>
          <w:ilvl w:val="0"/>
          <w:numId w:val="0"/>
        </w:numPr>
        <w:suppressAutoHyphens w:val="true"/>
        <w:spacing w:lineRule="auto" w:line="240" w:before="0" w:after="0"/>
        <w:ind w:left="0" w:hanging="0"/>
        <w:jc w:val="center"/>
        <w:outlineLvl w:val="0"/>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shd w:fill="FFFFFF" w:val="clear"/>
          <w:lang w:eastAsia="zh-CN"/>
        </w:rPr>
        <w:t>ТЕХНІЧНІ ТА КІЛЬКІСНІ ВИМОГИ ДО ПРЕДМЕТУ ЗАКУПІВЛІ</w:t>
      </w:r>
      <w:r>
        <w:rPr>
          <w:rFonts w:eastAsia="Times New Roman" w:cs="Times New Roman" w:ascii="Times New Roman" w:hAnsi="Times New Roman"/>
          <w:b/>
          <w:color w:val="00000A"/>
          <w:sz w:val="24"/>
          <w:szCs w:val="24"/>
          <w:lang w:eastAsia="zh-CN"/>
        </w:rPr>
        <w:t>:</w:t>
      </w:r>
    </w:p>
    <w:p>
      <w:pPr>
        <w:pStyle w:val="Normal"/>
        <w:tabs>
          <w:tab w:val="clear" w:pos="708"/>
          <w:tab w:val="left" w:pos="0" w:leader="none"/>
        </w:tabs>
        <w:suppressAutoHyphens w:val="true"/>
        <w:spacing w:lineRule="auto" w:line="240" w:before="0" w:after="0"/>
        <w:jc w:val="center"/>
        <w:rPr>
          <w:rFonts w:ascii="Times New Roman" w:hAnsi="Times New Roman" w:eastAsia="Times New Roman" w:cs="Times New Roman"/>
          <w:color w:val="000000"/>
          <w:sz w:val="24"/>
          <w:szCs w:val="24"/>
          <w:lang w:eastAsia="zh-CN"/>
        </w:rPr>
      </w:pPr>
      <w:r>
        <w:rPr>
          <w:rFonts w:eastAsia="Times New Roman" w:cs="Times New Roman" w:ascii="Times New Roman" w:hAnsi="Times New Roman"/>
          <w:b/>
          <w:color w:val="00000A"/>
          <w:sz w:val="24"/>
          <w:szCs w:val="24"/>
          <w:lang w:eastAsia="zh-CN"/>
        </w:rPr>
        <w:t>ДК 021:2015: (CPV) Сирні продукти (15540000-5)</w:t>
      </w:r>
      <w:r>
        <w:rPr>
          <w:rFonts w:eastAsia="Times New Roman" w:cs="Times New Roman" w:ascii="Times New Roman" w:hAnsi="Times New Roman"/>
          <w:color w:val="00000A"/>
          <w:sz w:val="24"/>
          <w:szCs w:val="24"/>
          <w:lang w:eastAsia="zh-CN"/>
        </w:rPr>
        <w:t xml:space="preserve"> (</w:t>
      </w:r>
      <w:r>
        <w:rPr>
          <w:rFonts w:eastAsia="Times New Roman" w:cs="Times New Roman" w:ascii="Times New Roman" w:hAnsi="Times New Roman"/>
          <w:color w:val="000000"/>
          <w:sz w:val="24"/>
          <w:szCs w:val="24"/>
          <w:lang w:eastAsia="zh-CN"/>
        </w:rPr>
        <w:t>Сир кисломолочний не нижче жирності 9 % та сир твердий не нижче 45 % жирності)</w:t>
      </w:r>
    </w:p>
    <w:p>
      <w:pPr>
        <w:pStyle w:val="Normal"/>
        <w:suppressAutoHyphens w:val="true"/>
        <w:spacing w:lineRule="auto" w:line="240" w:before="0" w:after="0"/>
        <w:jc w:val="center"/>
        <w:rPr>
          <w:rFonts w:ascii="Times New Roman" w:hAnsi="Times New Roman" w:eastAsia="Times New Roman" w:cs="Times New Roman"/>
          <w:b/>
          <w:b/>
          <w:color w:val="00000A"/>
          <w:sz w:val="24"/>
          <w:szCs w:val="24"/>
          <w:u w:val="single"/>
          <w:lang w:eastAsia="zh-CN"/>
        </w:rPr>
      </w:pPr>
      <w:r>
        <w:rPr>
          <w:rFonts w:eastAsia="Times New Roman" w:cs="Times New Roman" w:ascii="Times New Roman" w:hAnsi="Times New Roman"/>
          <w:b/>
          <w:color w:val="00000A"/>
          <w:sz w:val="24"/>
          <w:szCs w:val="24"/>
          <w:u w:val="single"/>
          <w:lang w:eastAsia="zh-CN"/>
        </w:rPr>
      </w:r>
    </w:p>
    <w:p>
      <w:pPr>
        <w:pStyle w:val="Normal"/>
        <w:suppressAutoHyphens w:val="true"/>
        <w:spacing w:lineRule="auto" w:line="240" w:before="0" w:after="0"/>
        <w:jc w:val="center"/>
        <w:rPr>
          <w:rFonts w:ascii="Times New Roman" w:hAnsi="Times New Roman" w:eastAsia="Times New Roman" w:cs="Times New Roman"/>
          <w:b/>
          <w:b/>
          <w:color w:val="00000A"/>
          <w:sz w:val="24"/>
          <w:szCs w:val="24"/>
          <w:u w:val="single"/>
          <w:lang w:eastAsia="zh-CN"/>
        </w:rPr>
      </w:pPr>
      <w:r>
        <w:rPr>
          <w:rFonts w:eastAsia="Times New Roman" w:cs="Times New Roman" w:ascii="Times New Roman" w:hAnsi="Times New Roman"/>
          <w:b/>
          <w:color w:val="00000A"/>
          <w:sz w:val="24"/>
          <w:szCs w:val="24"/>
          <w:u w:val="single"/>
          <w:lang w:eastAsia="zh-CN"/>
        </w:rPr>
        <w:t>УВАГА. Не виконання вимог цього розділу документації у пропозиції Учасника призводить до її відхилення.</w:t>
      </w:r>
    </w:p>
    <w:p>
      <w:pPr>
        <w:pStyle w:val="Normal"/>
        <w:suppressAutoHyphens w:val="true"/>
        <w:spacing w:lineRule="auto" w:line="240" w:before="0" w:after="0"/>
        <w:jc w:val="center"/>
        <w:rPr>
          <w:rFonts w:ascii="Times New Roman" w:hAnsi="Times New Roman" w:eastAsia="Times New Roman" w:cs="Times New Roman"/>
          <w:b/>
          <w:b/>
          <w:color w:val="00000A"/>
          <w:sz w:val="24"/>
          <w:szCs w:val="24"/>
          <w:u w:val="single"/>
          <w:lang w:eastAsia="zh-CN"/>
        </w:rPr>
      </w:pPr>
      <w:r>
        <w:rPr>
          <w:rFonts w:eastAsia="Times New Roman" w:cs="Times New Roman" w:ascii="Times New Roman" w:hAnsi="Times New Roman"/>
          <w:b/>
          <w:color w:val="00000A"/>
          <w:sz w:val="24"/>
          <w:szCs w:val="24"/>
          <w:u w:val="single"/>
          <w:lang w:eastAsia="zh-CN"/>
        </w:rPr>
        <w:t>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w:t>
      </w:r>
    </w:p>
    <w:p>
      <w:pPr>
        <w:pStyle w:val="Normal"/>
        <w:suppressAutoHyphens w:val="true"/>
        <w:spacing w:lineRule="auto" w:line="240" w:before="0" w:after="0"/>
        <w:jc w:val="center"/>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t xml:space="preserve">                                                                                                                                                                                                                                                     </w:t>
      </w:r>
    </w:p>
    <w:p>
      <w:pPr>
        <w:pStyle w:val="Normal"/>
        <w:suppressAutoHyphens w:val="true"/>
        <w:spacing w:lineRule="auto" w:line="240" w:before="0" w:after="0"/>
        <w:jc w:val="center"/>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t>Загальні вимоги до предмета закупівлі</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Дотримання строків придатності продуктів харчування</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FFFFFF" w:val="clear"/>
        </w:rPr>
        <w:t>Умови поставки – виключно в асортименті та обсязі, зазначених у заявці керівника закладу  освіти та згідно графіку з</w:t>
      </w:r>
      <w:r>
        <w:rPr>
          <w:rFonts w:eastAsia="Times New Roman" w:cs="Times New Roman" w:ascii="Times New Roman" w:hAnsi="Times New Roman"/>
          <w:color w:val="000000"/>
          <w:sz w:val="24"/>
          <w:szCs w:val="24"/>
        </w:rPr>
        <w:t>атвердженого керівником закладу в який постачатимуться продукти харчування та учасником-переможцем торгів.</w:t>
      </w:r>
    </w:p>
    <w:p>
      <w:pPr>
        <w:pStyle w:val="Normal"/>
        <w:suppressAutoHyphens w:val="true"/>
        <w:spacing w:lineRule="auto" w:line="240" w:before="0" w:after="0"/>
        <w:ind w:firstLine="709"/>
        <w:jc w:val="both"/>
        <w:rPr>
          <w:rFonts w:ascii="Times New Roman" w:hAnsi="Times New Roman" w:eastAsia="Times New Roman" w:cs="Times New Roman"/>
          <w:color w:val="00000A"/>
          <w:sz w:val="24"/>
          <w:szCs w:val="24"/>
          <w:lang w:eastAsia="zh-CN"/>
        </w:rPr>
      </w:pPr>
      <w:r>
        <w:rPr>
          <w:rFonts w:eastAsia="Times New Roman" w:cs="Times New Roman" w:ascii="Times New Roman" w:hAnsi="Times New Roman"/>
          <w:color w:val="00000A"/>
          <w:sz w:val="24"/>
          <w:szCs w:val="24"/>
          <w:lang w:eastAsia="zh-CN"/>
        </w:rPr>
      </w:r>
    </w:p>
    <w:p>
      <w:pPr>
        <w:pStyle w:val="Normal"/>
        <w:tabs>
          <w:tab w:val="clear" w:pos="708"/>
          <w:tab w:val="left" w:pos="0" w:leader="none"/>
        </w:tabs>
        <w:suppressAutoHyphens w:val="true"/>
        <w:spacing w:lineRule="auto" w:line="240" w:before="0" w:after="0"/>
        <w:jc w:val="both"/>
        <w:rPr>
          <w:rFonts w:ascii="Times New Roman" w:hAnsi="Times New Roman" w:eastAsia="Times New Roman" w:cs="Times New Roman"/>
          <w:color w:val="000000"/>
          <w:sz w:val="24"/>
          <w:szCs w:val="24"/>
          <w:lang w:eastAsia="zh-CN"/>
        </w:rPr>
      </w:pPr>
      <w:r>
        <w:rPr>
          <w:rFonts w:eastAsia="Times New Roman" w:cs="Times New Roman" w:ascii="Times New Roman" w:hAnsi="Times New Roman"/>
          <w:b/>
          <w:color w:val="00000A"/>
          <w:sz w:val="24"/>
          <w:szCs w:val="24"/>
          <w:lang w:eastAsia="zh-CN"/>
        </w:rPr>
        <w:t>ДК 021:2015: (CPV) Сирні продукти (15540000-5)</w:t>
      </w:r>
      <w:r>
        <w:rPr>
          <w:rFonts w:eastAsia="Times New Roman" w:cs="Times New Roman" w:ascii="Times New Roman" w:hAnsi="Times New Roman"/>
          <w:color w:val="00000A"/>
          <w:sz w:val="24"/>
          <w:szCs w:val="24"/>
          <w:lang w:eastAsia="zh-CN"/>
        </w:rPr>
        <w:t xml:space="preserve"> (</w:t>
      </w:r>
      <w:r>
        <w:rPr>
          <w:rFonts w:eastAsia="Times New Roman" w:cs="Times New Roman" w:ascii="Times New Roman" w:hAnsi="Times New Roman"/>
          <w:color w:val="000000"/>
          <w:sz w:val="24"/>
          <w:szCs w:val="24"/>
          <w:lang w:eastAsia="zh-CN"/>
        </w:rPr>
        <w:t>Сир кисломолочний не нижче жирності 9 % та сир твердий не нижче 45 % жирності)</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lang w:eastAsia="ru-RU"/>
        </w:rPr>
        <w:t>Поставка у Ліцей №94  Львівської міської ради, м. Львів, вул. Шевченка 324</w:t>
      </w:r>
      <w:r>
        <w:rPr>
          <w:rFonts w:eastAsia="Times New Roman" w:cs="Times New Roman" w:ascii="Times New Roman" w:hAnsi="Times New Roman"/>
          <w:sz w:val="24"/>
          <w:szCs w:val="24"/>
        </w:rPr>
        <w:t>.</w:t>
      </w:r>
    </w:p>
    <w:p>
      <w:pPr>
        <w:pStyle w:val="Normal"/>
        <w:spacing w:lineRule="auto" w:line="240" w:before="0" w:after="0"/>
        <w:jc w:val="center"/>
        <w:rPr>
          <w:rFonts w:ascii="Times New Roman" w:hAnsi="Times New Roman" w:eastAsia="Times New Roman" w:cs="Times New Roman"/>
          <w:b/>
          <w:b/>
          <w:bCs/>
          <w:sz w:val="24"/>
          <w:szCs w:val="24"/>
          <w:u w:val="single"/>
        </w:rPr>
      </w:pPr>
      <w:r>
        <w:rPr>
          <w:rFonts w:eastAsia="Times New Roman" w:cs="Times New Roman" w:ascii="Times New Roman" w:hAnsi="Times New Roman"/>
          <w:b/>
          <w:bCs/>
          <w:sz w:val="24"/>
          <w:szCs w:val="24"/>
          <w:u w:val="single"/>
        </w:rPr>
      </w:r>
    </w:p>
    <w:tbl>
      <w:tblPr>
        <w:tblW w:w="9498" w:type="dxa"/>
        <w:jc w:val="left"/>
        <w:tblInd w:w="10" w:type="dxa"/>
        <w:tblLayout w:type="fixed"/>
        <w:tblCellMar>
          <w:top w:w="0" w:type="dxa"/>
          <w:left w:w="10" w:type="dxa"/>
          <w:bottom w:w="0" w:type="dxa"/>
          <w:right w:w="10" w:type="dxa"/>
        </w:tblCellMar>
        <w:tblLook w:firstRow="0" w:noVBand="0" w:lastRow="0" w:firstColumn="0" w:lastColumn="0" w:noHBand="0" w:val="0000"/>
      </w:tblPr>
      <w:tblGrid>
        <w:gridCol w:w="340"/>
        <w:gridCol w:w="6605"/>
        <w:gridCol w:w="1277"/>
        <w:gridCol w:w="1275"/>
      </w:tblGrid>
      <w:tr>
        <w:trPr>
          <w:trHeight w:val="1" w:hRule="atLeast"/>
        </w:trPr>
        <w:tc>
          <w:tcPr>
            <w:tcW w:w="34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b/>
                <w:bCs/>
              </w:rPr>
              <w:t>№</w:t>
            </w:r>
          </w:p>
        </w:tc>
        <w:tc>
          <w:tcPr>
            <w:tcW w:w="660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uppressAutoHyphens w:val="true"/>
              <w:spacing w:lineRule="auto" w:line="240" w:before="0" w:after="0"/>
              <w:rPr>
                <w:rFonts w:ascii="Times New Roman" w:hAnsi="Times New Roman" w:eastAsia="Times New Roman" w:cs="Times New Roman"/>
                <w:b/>
                <w:b/>
                <w:bCs/>
                <w:color w:val="00000A"/>
                <w:sz w:val="24"/>
                <w:szCs w:val="24"/>
                <w:lang w:eastAsia="zh-CN"/>
              </w:rPr>
            </w:pPr>
            <w:r>
              <w:rPr>
                <w:rFonts w:eastAsia="Times New Roman" w:cs="Times New Roman" w:ascii="Times New Roman" w:hAnsi="Times New Roman"/>
                <w:b/>
                <w:bCs/>
                <w:color w:val="00000A"/>
                <w:sz w:val="24"/>
                <w:szCs w:val="24"/>
                <w:lang w:eastAsia="zh-CN"/>
              </w:rPr>
              <w:t>Найменування товару та вимоги до нього</w:t>
            </w:r>
          </w:p>
        </w:tc>
        <w:tc>
          <w:tcPr>
            <w:tcW w:w="12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Кількість</w:t>
            </w:r>
          </w:p>
        </w:tc>
        <w:tc>
          <w:tcPr>
            <w:tcW w:w="127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Одиниця виміру</w:t>
            </w:r>
          </w:p>
        </w:tc>
      </w:tr>
      <w:tr>
        <w:trPr>
          <w:trHeight w:val="1117" w:hRule="atLeast"/>
        </w:trPr>
        <w:tc>
          <w:tcPr>
            <w:tcW w:w="340"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c>
          <w:tcPr>
            <w:tcW w:w="660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Сир кисломолочний не нижче жирності 9 %</w:t>
            </w:r>
          </w:p>
        </w:tc>
        <w:tc>
          <w:tcPr>
            <w:tcW w:w="1277"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200</w:t>
            </w:r>
          </w:p>
        </w:tc>
        <w:tc>
          <w:tcPr>
            <w:tcW w:w="127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rPr>
              <w:t>кг</w:t>
            </w:r>
          </w:p>
        </w:tc>
      </w:tr>
      <w:tr>
        <w:trPr>
          <w:trHeight w:val="564" w:hRule="atLeast"/>
        </w:trPr>
        <w:tc>
          <w:tcPr>
            <w:tcW w:w="340" w:type="dxa"/>
            <w:tcBorders>
              <w:top w:val="single" w:sz="2" w:space="0" w:color="000000"/>
              <w:left w:val="single" w:sz="2" w:space="0" w:color="000000"/>
              <w:bottom w:val="single" w:sz="4" w:space="0" w:color="000000"/>
              <w:right w:val="single" w:sz="2"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w:t>
            </w:r>
          </w:p>
        </w:tc>
        <w:tc>
          <w:tcPr>
            <w:tcW w:w="6605" w:type="dxa"/>
            <w:tcBorders>
              <w:top w:val="single" w:sz="2" w:space="0" w:color="000000"/>
              <w:left w:val="single" w:sz="2" w:space="0" w:color="000000"/>
              <w:bottom w:val="single" w:sz="2" w:space="0" w:color="000000"/>
              <w:right w:val="single" w:sz="2" w:space="0" w:color="000000"/>
            </w:tcBorders>
            <w:shd w:color="000000" w:fill="FFFFFF" w:val="clear"/>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Сир твердий не нижче 45 % жирності</w:t>
            </w:r>
          </w:p>
        </w:tc>
        <w:tc>
          <w:tcPr>
            <w:tcW w:w="1277" w:type="dxa"/>
            <w:tcBorders>
              <w:top w:val="single" w:sz="2" w:space="0" w:color="000000"/>
              <w:left w:val="single" w:sz="2" w:space="0" w:color="000000"/>
              <w:bottom w:val="single" w:sz="4"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40</w:t>
            </w:r>
          </w:p>
        </w:tc>
        <w:tc>
          <w:tcPr>
            <w:tcW w:w="1275" w:type="dxa"/>
            <w:tcBorders>
              <w:top w:val="single" w:sz="2" w:space="0" w:color="000000"/>
              <w:left w:val="single" w:sz="2" w:space="0" w:color="000000"/>
              <w:bottom w:val="single" w:sz="4" w:space="0" w:color="000000"/>
              <w:right w:val="single" w:sz="2" w:space="0" w:color="000000"/>
            </w:tcBorders>
            <w:shd w:color="000000" w:fill="FFFFFF" w:val="clea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кг</w:t>
            </w:r>
          </w:p>
        </w:tc>
      </w:tr>
    </w:tbl>
    <w:p>
      <w:pPr>
        <w:pStyle w:val="Normal"/>
        <w:suppressAutoHyphens w:val="true"/>
        <w:spacing w:lineRule="auto" w:line="240" w:before="0" w:after="0"/>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suppressAutoHyphens w:val="true"/>
        <w:spacing w:lineRule="auto" w:line="240" w:before="0" w:after="0"/>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spacing w:lineRule="auto" w:line="240" w:before="0" w:after="0"/>
        <w:jc w:val="both"/>
        <w:rPr/>
      </w:pPr>
      <w:r>
        <w:rPr>
          <w:rFonts w:eastAsia="Times New Roman" w:cs="Times New Roman" w:ascii="Times New Roman" w:hAnsi="Times New Roman"/>
          <w:color w:val="000000"/>
          <w:sz w:val="24"/>
          <w:szCs w:val="24"/>
        </w:rPr>
        <w:t>Даний товар, що є предметом закупівлі, повинен відповідати вимогам діючого законодавства щодо його якості.</w:t>
      </w:r>
    </w:p>
    <w:p>
      <w:pPr>
        <w:pStyle w:val="Normal"/>
        <w:spacing w:lineRule="auto" w:line="240" w:before="0" w:after="0"/>
        <w:jc w:val="both"/>
        <w:rPr/>
      </w:pPr>
      <w:r>
        <w:rPr>
          <w:rFonts w:eastAsia="Times New Roman" w:cs="Times New Roman" w:ascii="Times New Roman" w:hAnsi="Times New Roman"/>
          <w:color w:val="000000"/>
          <w:sz w:val="24"/>
          <w:szCs w:val="24"/>
        </w:rPr>
        <w:t>В ціну товару повинні входити пакування, фасування, транспортні послуги, навантаження та розвантаження, інші витрати.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p>
    <w:p>
      <w:pPr>
        <w:pStyle w:val="Normal"/>
        <w:spacing w:lineRule="auto" w:line="240" w:before="0" w:after="0"/>
        <w:jc w:val="both"/>
        <w:rPr/>
      </w:pPr>
      <w:r>
        <w:rPr>
          <w:rFonts w:eastAsia="Times New Roman" w:cs="Times New Roman" w:ascii="Times New Roman" w:hAnsi="Times New Roman"/>
          <w:color w:val="000000"/>
          <w:sz w:val="24"/>
          <w:szCs w:val="24"/>
        </w:rPr>
        <w:t>При прийомі даний товар повинен відповідати вазі, яка зазначена у супровідних документах. Кожна партія товару повинна супроводжуватись документом, який підтверджує його якість та безпеку, передбачені діючим законодавством.</w:t>
      </w:r>
    </w:p>
    <w:p>
      <w:pPr>
        <w:pStyle w:val="Normal"/>
        <w:spacing w:lineRule="auto" w:line="240" w:before="0" w:after="0"/>
        <w:jc w:val="both"/>
        <w:rPr/>
      </w:pPr>
      <w:r>
        <w:rPr>
          <w:rFonts w:eastAsia="Times New Roman" w:cs="Times New Roman" w:ascii="Times New Roman" w:hAnsi="Times New Roman"/>
          <w:color w:val="000000"/>
          <w:sz w:val="24"/>
          <w:szCs w:val="24"/>
        </w:rPr>
        <w:t>Поставка товару здійснюється окремими невеликими партіями, відповідним транспортом, відповідно до замовлень дошкільних закладів району.</w:t>
      </w:r>
    </w:p>
    <w:p>
      <w:pPr>
        <w:pStyle w:val="Normal"/>
        <w:spacing w:lineRule="auto" w:line="240" w:before="0" w:after="0"/>
        <w:jc w:val="both"/>
        <w:rPr/>
      </w:pPr>
      <w:r>
        <w:rPr>
          <w:rFonts w:eastAsia="Times New Roman" w:cs="Times New Roman" w:ascii="Times New Roman" w:hAnsi="Times New Roman"/>
          <w:color w:val="000000"/>
          <w:sz w:val="24"/>
          <w:szCs w:val="24"/>
        </w:rPr>
        <w:t>Продукти харчування повинні мати маркування у відповідності до вимог законодавства України. Маркування забезпечується на підставі вимог Технічного регламенту щодо маркування продуктів харчування та діючім ГОСТам, ДСТУ, або ТУ та ТТУ, які розроблені на основі діючого ГОСТу або ДСТУ.</w:t>
      </w:r>
    </w:p>
    <w:p>
      <w:pPr>
        <w:pStyle w:val="Normal"/>
        <w:spacing w:lineRule="auto" w:line="240" w:before="0" w:after="0"/>
        <w:jc w:val="both"/>
        <w:rPr/>
      </w:pPr>
      <w:r>
        <w:rPr>
          <w:rFonts w:eastAsia="Times New Roman" w:cs="Times New Roman" w:ascii="Times New Roman" w:hAnsi="Times New Roman"/>
          <w:color w:val="000000"/>
          <w:sz w:val="24"/>
          <w:szCs w:val="24"/>
        </w:rPr>
        <w:t>Товар повинен відповідати показникам безпечності та якості для харчових продуктів,що передбачені чинним законодавством, в тому числі згідно Закону України «Про основні принципи та вимоги до безпечності та якості харчових продуктів».</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Доставка, навантаження та розвантаження товару здійснюється за рахунок постачальника. Завіз продукції повинен здійснюватись при наявності накладної.</w:t>
      </w:r>
    </w:p>
    <w:p>
      <w:pPr>
        <w:pStyle w:val="Normal"/>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Без наявності супровідних документів щодо якості та безпеки,а також маркування передбаченого чинним законодавством продукція не приймається.</w:t>
      </w:r>
    </w:p>
    <w:p>
      <w:pPr>
        <w:pStyle w:val="Normal"/>
        <w:suppressAutoHyphens w:val="true"/>
        <w:spacing w:lineRule="auto" w:line="240" w:before="0" w:after="0"/>
        <w:rPr>
          <w:rFonts w:ascii="Times New Roman" w:hAnsi="Times New Roman" w:eastAsia="Times New Roman" w:cs="Times New Roman"/>
          <w:b/>
          <w:b/>
          <w:color w:val="00000A"/>
          <w:sz w:val="24"/>
          <w:szCs w:val="24"/>
          <w:lang w:eastAsia="zh-CN"/>
        </w:rPr>
      </w:pPr>
      <w:r>
        <w:rPr>
          <w:rFonts w:eastAsia="Times New Roman" w:cs="Times New Roman" w:ascii="Times New Roman" w:hAnsi="Times New Roman"/>
          <w:b/>
          <w:color w:val="00000A"/>
          <w:sz w:val="24"/>
          <w:szCs w:val="24"/>
          <w:lang w:eastAsia="zh-CN"/>
        </w:rPr>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b/>
          <w:color w:val="00000A"/>
          <w:sz w:val="24"/>
          <w:szCs w:val="24"/>
          <w:lang w:eastAsia="zh-CN"/>
        </w:rPr>
        <w:t>Примітка:</w:t>
      </w:r>
      <w:r>
        <w:rPr>
          <w:rFonts w:eastAsia="Times New Roman" w:cs="Times New Roman" w:ascii="Times New Roman" w:hAnsi="Times New Roman"/>
          <w:color w:val="00000A"/>
          <w:sz w:val="24"/>
          <w:szCs w:val="24"/>
          <w:lang w:eastAsia="zh-CN"/>
        </w:rPr>
        <w:t xml:space="preserve"> До усіх вищезазначених матеріалів (товарів), що містять посилання на конкретні торговельну марку чи фірму, патент, конструкцію або тип предмета закупівлі, джерело його походження або виробника, застосовується вираз «аналог або еквівалент» (абзац 2 ч. 4 ст.14 Закону України «Про публічні закупівлі» 922-VIII від 25.12.2015 р. в редакції Закону № 114-IX від 19.09.2019 року. Це не є вимогою постачання даної конкретної торгівельної марки, патенту, конструкції або типу предмета закупівлі, джерело його походження або виробника. Усі показники та функціональні можливості еквіваленту мають бути не гірші ніж заявлені замовником.</w:t>
      </w:r>
    </w:p>
    <w:p>
      <w:pPr>
        <w:pStyle w:val="Normal"/>
        <w:suppressAutoHyphens w:val="true"/>
        <w:spacing w:lineRule="auto" w:line="240" w:before="0" w:after="0"/>
        <w:jc w:val="both"/>
        <w:rPr>
          <w:rFonts w:ascii="Times New Roman" w:hAnsi="Times New Roman" w:eastAsia="Times New Roman" w:cs="Times New Roman"/>
          <w:sz w:val="24"/>
          <w:szCs w:val="24"/>
          <w:lang w:eastAsia="zh-CN"/>
        </w:rPr>
      </w:pPr>
      <w:r>
        <w:rPr>
          <w:rFonts w:eastAsia="Times New Roman" w:cs="Times New Roman" w:ascii="Times New Roman" w:hAnsi="Times New Roman"/>
          <w:sz w:val="24"/>
          <w:szCs w:val="24"/>
          <w:lang w:eastAsia="zh-CN"/>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 w:hanging="0"/>
        <w:jc w:val="right"/>
        <w:rPr>
          <w:rFonts w:ascii="Times New Roman" w:hAnsi="Times New Roman" w:eastAsia="Times New Roman" w:cs="Times New Roman"/>
          <w:b/>
          <w:b/>
          <w:bCs/>
        </w:rPr>
      </w:pPr>
      <w:r>
        <w:rPr>
          <w:rFonts w:eastAsia="Times New Roman" w:cs="Times New Roman" w:ascii="Times New Roman" w:hAnsi="Times New Roman"/>
          <w:b/>
          <w:bCs/>
        </w:rPr>
        <w:t>ДОДАТОК 3</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 w:hanging="0"/>
        <w:jc w:val="right"/>
        <w:rPr>
          <w:rFonts w:ascii="Times New Roman" w:hAnsi="Times New Roman" w:eastAsia="Times New Roman" w:cs="Times New Roman"/>
          <w:b/>
          <w:b/>
          <w:bCs/>
        </w:rPr>
      </w:pPr>
      <w:r>
        <w:rPr>
          <w:rFonts w:eastAsia="Times New Roman" w:cs="Times New Roman" w:ascii="Times New Roman" w:hAnsi="Times New Roman"/>
          <w:b/>
          <w:bCs/>
        </w:rPr>
        <w:t xml:space="preserve">до оголошення </w:t>
      </w:r>
    </w:p>
    <w:p>
      <w:pPr>
        <w:pStyle w:val="Normal"/>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ПРОЕКТ </w:t>
      </w:r>
    </w:p>
    <w:p>
      <w:pPr>
        <w:pStyle w:val="Normal"/>
        <w:spacing w:lineRule="auto" w:line="240" w:before="0" w:after="0"/>
        <w:jc w:val="center"/>
        <w:rPr>
          <w:rFonts w:ascii="Times New Roman" w:hAnsi="Times New Roman" w:eastAsia="Times New Roman" w:cs="Times New Roman"/>
          <w:b/>
          <w:b/>
        </w:rPr>
      </w:pPr>
      <w:bookmarkStart w:id="10" w:name="_gjdgxs"/>
      <w:bookmarkEnd w:id="10"/>
      <w:r>
        <w:rPr>
          <w:rFonts w:eastAsia="Times New Roman" w:cs="Times New Roman" w:ascii="Times New Roman" w:hAnsi="Times New Roman"/>
          <w:b/>
        </w:rPr>
        <w:t>Договору про закупівлю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b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firstLine="708"/>
        <w:jc w:val="both"/>
        <w:rPr>
          <w:rFonts w:ascii="Times New Roman" w:hAnsi="Times New Roman" w:eastAsia="Times New Roman" w:cs="Times New Roman"/>
          <w:b/>
          <w:b/>
          <w:i/>
          <w:i/>
        </w:rPr>
      </w:pPr>
      <w:r>
        <w:rPr>
          <w:rFonts w:eastAsia="Times New Roman" w:cs="Times New Roman" w:ascii="Times New Roman" w:hAnsi="Times New Roman"/>
          <w:b/>
          <w:i/>
        </w:rPr>
        <w:t>м. Львів</w:t>
        <w:tab/>
        <w:tab/>
        <w:tab/>
        <w:tab/>
        <w:tab/>
        <w:tab/>
        <w:t xml:space="preserve">   “__ „ _____________ 2022р.</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b/>
          <w:b/>
          <w:i/>
          <w:i/>
        </w:rPr>
      </w:pPr>
      <w:r>
        <w:rPr>
          <w:rFonts w:eastAsia="Times New Roman" w:cs="Times New Roman" w:ascii="Times New Roman" w:hAnsi="Times New Roman"/>
          <w:b/>
          <w:i/>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eastAsia="ru-RU"/>
        </w:rPr>
      </w:pPr>
      <w:r>
        <w:rPr>
          <w:rFonts w:eastAsia="Times New Roman" w:cs="Times New Roman" w:ascii="Times New Roman" w:hAnsi="Times New Roman"/>
          <w:b/>
          <w:sz w:val="24"/>
          <w:szCs w:val="24"/>
          <w:lang w:eastAsia="ru-RU"/>
        </w:rPr>
        <w:t>Ліцей №94 Львівської міської ради</w:t>
      </w:r>
      <w:r>
        <w:rPr>
          <w:rFonts w:eastAsia="Times New Roman" w:cs="Times New Roman" w:ascii="Times New Roman" w:hAnsi="Times New Roman"/>
          <w:sz w:val="24"/>
          <w:szCs w:val="24"/>
          <w:lang w:eastAsia="ru-RU"/>
        </w:rPr>
        <w:t xml:space="preserve"> в особі директора Васьків Галини Миронівни, що діє на підставі Статуту,</w:t>
      </w:r>
      <w:r>
        <w:rPr>
          <w:rFonts w:eastAsia="Times New Roman" w:cs="Times New Roman" w:ascii="Times New Roman" w:hAnsi="Times New Roman"/>
          <w:sz w:val="24"/>
          <w:szCs w:val="24"/>
          <w:lang w:val="ru-RU" w:eastAsia="ru-RU"/>
        </w:rPr>
        <w:t xml:space="preserve"> (надалі</w:t>
      </w: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lang w:eastAsia="ru-RU"/>
        </w:rPr>
        <w:t xml:space="preserve">– </w:t>
      </w:r>
      <w:r>
        <w:rPr>
          <w:rFonts w:eastAsia="Times New Roman" w:cs="Times New Roman" w:ascii="Times New Roman" w:hAnsi="Times New Roman"/>
          <w:b/>
          <w:lang w:eastAsia="ru-RU"/>
        </w:rPr>
        <w:t>«Покупець»</w:t>
      </w:r>
      <w:r>
        <w:rPr>
          <w:rFonts w:eastAsia="Times New Roman" w:cs="Times New Roman" w:ascii="Times New Roman" w:hAnsi="Times New Roman"/>
          <w:lang w:eastAsia="ru-RU"/>
        </w:rPr>
        <w:t xml:space="preserve">), з однієї сторони, і___________________ в особі _________________, що діє на підставі ________ ( далі – </w:t>
      </w:r>
      <w:r>
        <w:rPr>
          <w:rFonts w:eastAsia="Times New Roman" w:cs="Times New Roman" w:ascii="Times New Roman" w:hAnsi="Times New Roman"/>
          <w:b/>
          <w:lang w:eastAsia="ru-RU"/>
        </w:rPr>
        <w:t>«Постачальник» )</w:t>
      </w:r>
      <w:r>
        <w:rPr>
          <w:rFonts w:eastAsia="Times New Roman" w:cs="Times New Roman" w:ascii="Times New Roman" w:hAnsi="Times New Roman"/>
          <w:lang w:eastAsia="ru-RU"/>
        </w:rPr>
        <w:t>, з іншої сторони, разом – Сторони, уклали цей договір про таке (далі - Договір):</w:t>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1. Предмет Договору</w:t>
      </w:r>
    </w:p>
    <w:p>
      <w:pPr>
        <w:pStyle w:val="Normal"/>
        <w:tabs>
          <w:tab w:val="clear" w:pos="708"/>
          <w:tab w:val="left" w:pos="0" w:leader="none"/>
        </w:tabs>
        <w:spacing w:lineRule="auto" w:line="240" w:before="0" w:after="0"/>
        <w:jc w:val="both"/>
        <w:rPr>
          <w:rFonts w:ascii="Arial" w:hAnsi="Arial" w:eastAsia="Times New Roman" w:cs="Arial"/>
          <w:color w:val="000000"/>
        </w:rPr>
      </w:pPr>
      <w:r>
        <w:rPr>
          <w:rFonts w:eastAsia="Times New Roman" w:cs="Times New Roman" w:ascii="Times New Roman" w:hAnsi="Times New Roman"/>
        </w:rPr>
        <w:t xml:space="preserve">1.1. </w:t>
      </w:r>
      <w:r>
        <w:rPr>
          <w:rFonts w:eastAsia="Times New Roman" w:cs="Times New Roman" w:ascii="Times New Roman" w:hAnsi="Times New Roman"/>
          <w:b/>
        </w:rPr>
        <w:t xml:space="preserve">Постачальник </w:t>
      </w:r>
      <w:r>
        <w:rPr>
          <w:rFonts w:eastAsia="Times New Roman" w:cs="Times New Roman" w:ascii="Times New Roman" w:hAnsi="Times New Roman"/>
        </w:rPr>
        <w:t xml:space="preserve">зобов’язується поставити та передати у власність </w:t>
      </w:r>
      <w:r>
        <w:rPr>
          <w:rFonts w:eastAsia="Times New Roman" w:cs="Times New Roman" w:ascii="Times New Roman" w:hAnsi="Times New Roman"/>
          <w:b/>
          <w:color w:val="000000"/>
        </w:rPr>
        <w:t>Покупця</w:t>
      </w:r>
      <w:bookmarkStart w:id="11" w:name="_Hlk37676645"/>
      <w:r>
        <w:rPr>
          <w:rFonts w:eastAsia="Times New Roman" w:cs="Times New Roman" w:ascii="Times New Roman" w:hAnsi="Times New Roman"/>
          <w:color w:val="000000"/>
        </w:rPr>
        <w:t xml:space="preserve"> </w:t>
      </w:r>
      <w:bookmarkEnd w:id="11"/>
      <w:r>
        <w:rPr>
          <w:rFonts w:eastAsia="Times New Roman" w:cs="Times New Roman" w:ascii="Times New Roman" w:hAnsi="Times New Roman"/>
          <w:color w:val="000000"/>
        </w:rPr>
        <w:t xml:space="preserve">товар: </w:t>
      </w:r>
      <w:r>
        <w:rPr>
          <w:rFonts w:eastAsia="Times New Roman" w:cs="Times New Roman" w:ascii="Times New Roman" w:hAnsi="Times New Roman"/>
          <w:b/>
        </w:rPr>
        <w:t>ДК 021:2015: (CPV) Сирні продукти (15540000-5)</w:t>
      </w:r>
      <w:r>
        <w:rPr>
          <w:rFonts w:eastAsia="Times New Roman" w:cs="Times New Roman" w:ascii="Times New Roman" w:hAnsi="Times New Roman"/>
        </w:rPr>
        <w:t xml:space="preserve"> (</w:t>
      </w:r>
      <w:r>
        <w:rPr>
          <w:rFonts w:eastAsia="Times New Roman" w:cs="Times New Roman" w:ascii="Times New Roman" w:hAnsi="Times New Roman"/>
          <w:color w:val="000000"/>
        </w:rPr>
        <w:t>Сир кисломолочний не нижче жирності 9 % та сир твердий не нижче 45 % жирності)</w:t>
      </w:r>
      <w:r>
        <w:rPr>
          <w:rFonts w:eastAsia="Times New Roman" w:cs="Times New Roman" w:ascii="Times New Roman" w:hAnsi="Times New Roman"/>
          <w:b/>
          <w:bCs/>
        </w:rPr>
        <w:t>»</w:t>
      </w:r>
      <w:r>
        <w:rPr>
          <w:rFonts w:eastAsia="Times New Roman" w:cs="Times New Roman" w:ascii="Times New Roman" w:hAnsi="Times New Roman"/>
          <w:u w:val="single"/>
        </w:rPr>
        <w:t xml:space="preserve">  </w:t>
      </w:r>
      <w:r>
        <w:rPr>
          <w:rFonts w:eastAsia="Times New Roman" w:cs="Times New Roman" w:ascii="Times New Roman" w:hAnsi="Times New Roman"/>
        </w:rPr>
        <w:t>(</w:t>
      </w:r>
      <w:r>
        <w:rPr>
          <w:rFonts w:eastAsia="Times New Roman" w:cs="Times New Roman" w:ascii="Times New Roman" w:hAnsi="Times New Roman"/>
          <w:color w:val="000000"/>
        </w:rPr>
        <w:t>далі – товар), визначений в асортименті, якості</w:t>
      </w:r>
      <w:r>
        <w:rPr>
          <w:rFonts w:eastAsia="Times New Roman" w:cs="Times New Roman" w:ascii="Times New Roman" w:hAnsi="Times New Roman"/>
        </w:rPr>
        <w:t>, кількості та за цінами, які зазначені у Специфікації (Додаток 1), до Договору що є його невід’ємною частиною,</w:t>
      </w:r>
      <w:r>
        <w:rPr>
          <w:rFonts w:eastAsia="Times New Roman" w:cs="Times New Roman" w:ascii="Times New Roman" w:hAnsi="Times New Roman"/>
          <w:color w:val="000000"/>
        </w:rPr>
        <w:t xml:space="preserve"> а</w:t>
      </w:r>
      <w:r>
        <w:rPr>
          <w:rFonts w:eastAsia="Times New Roman" w:cs="Times New Roman" w:ascii="Times New Roman" w:hAnsi="Times New Roman"/>
          <w:b/>
          <w:color w:val="000000"/>
        </w:rPr>
        <w:t xml:space="preserve"> Покупець </w:t>
      </w:r>
      <w:r>
        <w:rPr>
          <w:rFonts w:eastAsia="Times New Roman" w:cs="Times New Roman" w:ascii="Times New Roman" w:hAnsi="Times New Roman"/>
          <w:color w:val="000000"/>
        </w:rPr>
        <w:t>зобов’язується прийняти товар та сплатити його вартість</w:t>
      </w:r>
      <w:r>
        <w:rPr>
          <w:rFonts w:eastAsia="Times New Roman" w:cs="Times New Roman" w:ascii="Times New Roman" w:hAnsi="Times New Roman"/>
        </w:rPr>
        <w:t>.</w:t>
      </w:r>
    </w:p>
    <w:p>
      <w:pPr>
        <w:pStyle w:val="Normal"/>
        <w:spacing w:lineRule="auto" w:line="240" w:before="0" w:after="0"/>
        <w:jc w:val="both"/>
        <w:rPr>
          <w:rFonts w:ascii="Times New Roman" w:hAnsi="Times New Roman" w:eastAsia="Times New Roman" w:cs="Times New Roman"/>
          <w:u w:val="single"/>
        </w:rPr>
      </w:pPr>
      <w:r>
        <w:rPr>
          <w:rFonts w:eastAsia="Times New Roman" w:cs="Times New Roman" w:ascii="Times New Roman" w:hAnsi="Times New Roman"/>
          <w:color w:val="000000"/>
        </w:rPr>
        <w:t xml:space="preserve">1.2. Обсяг закупівлі товару, що є предметом Договору,  може бути зменшений залежно від реального фінансування (фінансових можливостей, виробничих потреб) </w:t>
      </w:r>
      <w:r>
        <w:rPr>
          <w:rFonts w:eastAsia="Times New Roman" w:cs="Times New Roman" w:ascii="Times New Roman" w:hAnsi="Times New Roman"/>
          <w:b/>
          <w:color w:val="000000"/>
        </w:rPr>
        <w:t>Покупця</w:t>
      </w:r>
      <w:r>
        <w:rPr>
          <w:rFonts w:eastAsia="Times New Roman" w:cs="Times New Roman" w:ascii="Times New Roman" w:hAnsi="Times New Roman"/>
          <w:color w:val="000000"/>
        </w:rPr>
        <w:t>.</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2. Якість товарів</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121212"/>
        </w:rPr>
        <w:t xml:space="preserve">2.1. </w:t>
      </w:r>
      <w:r>
        <w:rPr>
          <w:rFonts w:eastAsia="Times New Roman" w:cs="Times New Roman" w:ascii="Times New Roman" w:hAnsi="Times New Roman"/>
          <w:b/>
          <w:color w:val="121212"/>
        </w:rPr>
        <w:t xml:space="preserve">Постачальник </w:t>
      </w:r>
      <w:r>
        <w:rPr>
          <w:rFonts w:eastAsia="Times New Roman" w:cs="Times New Roman" w:ascii="Times New Roman" w:hAnsi="Times New Roman"/>
          <w:color w:val="121212"/>
        </w:rPr>
        <w:t xml:space="preserve">повинен поставити </w:t>
      </w:r>
      <w:r>
        <w:rPr>
          <w:rFonts w:eastAsia="Times New Roman" w:cs="Times New Roman" w:ascii="Times New Roman" w:hAnsi="Times New Roman"/>
          <w:b/>
          <w:color w:val="121212"/>
        </w:rPr>
        <w:t>Покупцю</w:t>
      </w:r>
      <w:r>
        <w:rPr>
          <w:rFonts w:eastAsia="Times New Roman" w:cs="Times New Roman" w:ascii="Times New Roman" w:hAnsi="Times New Roman"/>
          <w:color w:val="121212"/>
        </w:rPr>
        <w:t xml:space="preserve"> товар, якість якого відповідатиме чинним нормам якості для товару даного виду, технічним  вимогам, зазначеним у</w:t>
      </w:r>
      <w:r>
        <w:rPr>
          <w:rFonts w:eastAsia="Times New Roman" w:cs="Times New Roman" w:ascii="Times New Roman" w:hAnsi="Times New Roman"/>
        </w:rPr>
        <w:t xml:space="preserve"> Специфікації  (Додаток 1) до Договору. Товар супроводжується відповідними  документами, </w:t>
      </w:r>
      <w:r>
        <w:rPr>
          <w:rFonts w:eastAsia="Times New Roman" w:cs="Times New Roman" w:ascii="Times New Roman" w:hAnsi="Times New Roman"/>
          <w:shd w:fill="FFFFFF" w:val="clear"/>
        </w:rPr>
        <w:t xml:space="preserve">які підтверджують відповідні якісні характеристики товару (висновок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та/або інший документ).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2.2. Товар(и) повинен(нні) відправлятись Покупцю в упаковці, яка відповідає характеру товару(ів) і захищає товар(и) від пошкоджень під час перевезень(доставки).</w:t>
      </w:r>
    </w:p>
    <w:p>
      <w:pPr>
        <w:pStyle w:val="Normal"/>
        <w:shd w:val="clear" w:color="auto"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2.3. Якщо якість товару(ів) не відповідає документам, що засвідчують якість товару „Покупець" вправі вимагати від „Постачальника" заміни його на товар належної якості.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2.4. Неякісний товар та/або товар у якому термін, який гарантує  якість товару уже вийшов повертається Постачальнику з оформленням відповідного акту.</w:t>
      </w:r>
    </w:p>
    <w:p>
      <w:pPr>
        <w:pStyle w:val="Normal"/>
        <w:tabs>
          <w:tab w:val="clear" w:pos="708"/>
          <w:tab w:val="left" w:pos="0"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rPr>
        <w:br/>
      </w:r>
      <w:r>
        <w:rPr>
          <w:rFonts w:eastAsia="Times New Roman" w:cs="Times New Roman" w:ascii="Times New Roman" w:hAnsi="Times New Roman"/>
          <w:b/>
          <w:shd w:fill="FFFFFF" w:val="clear"/>
        </w:rPr>
        <w:t>3. Ціна договору</w:t>
      </w:r>
    </w:p>
    <w:p>
      <w:pPr>
        <w:pStyle w:val="Normal"/>
        <w:tabs>
          <w:tab w:val="clear" w:pos="708"/>
          <w:tab w:val="left" w:pos="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3.1. Ціна цього Договору становить _________________________________________.</w:t>
      </w:r>
    </w:p>
    <w:p>
      <w:pPr>
        <w:pStyle w:val="Normal"/>
        <w:tabs>
          <w:tab w:val="clear" w:pos="708"/>
          <w:tab w:val="left" w:pos="0"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3.2. Усі витрати, що Постачальник передбачає нести, виконуючи усі умови дійсного договору враховані в ціні договору, згідно пункту 3.5 цього Договору.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3.3. Ціна цього Договору може бути зменшена за взаємною згодою Сторін.</w:t>
        <w:br/>
      </w:r>
      <w:r>
        <w:rPr>
          <w:rFonts w:eastAsia="Times New Roman" w:cs="Times New Roman" w:ascii="Times New Roman" w:hAnsi="Times New Roman"/>
          <w:shd w:fill="FFFFFF" w:val="clear"/>
        </w:rPr>
        <w:t>3.4. Валютою договору є гривня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3.5. До ціни договору включена вартість тари, упаковки та перевезення.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rPr>
        <w:br/>
      </w:r>
      <w:r>
        <w:rPr>
          <w:rFonts w:eastAsia="Times New Roman" w:cs="Times New Roman" w:ascii="Times New Roman" w:hAnsi="Times New Roman"/>
          <w:b/>
        </w:rPr>
        <w:t xml:space="preserve">4. Порядок здійснення оплати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4.1.Розрахунки проводяться шляхом:</w:t>
      </w:r>
    </w:p>
    <w:p>
      <w:pPr>
        <w:pStyle w:val="Normal"/>
        <w:shd w:val="clear" w:color="auto" w:fill="FFFFFF"/>
        <w:tabs>
          <w:tab w:val="clear" w:pos="708"/>
          <w:tab w:val="left" w:pos="360" w:leader="none"/>
        </w:tabs>
        <w:spacing w:lineRule="auto" w:line="240" w:before="0" w:after="0"/>
        <w:ind w:hanging="21"/>
        <w:jc w:val="both"/>
        <w:rPr>
          <w:rFonts w:ascii="Times New Roman" w:hAnsi="Times New Roman" w:eastAsia="Times New Roman" w:cs="Times New Roman"/>
        </w:rPr>
      </w:pPr>
      <w:r>
        <w:rPr>
          <w:rFonts w:eastAsia="Times New Roman" w:cs="Times New Roman" w:ascii="Times New Roman" w:hAnsi="Times New Roman"/>
        </w:rPr>
        <w:t>оплати Покупцем після пред'явлення Постачальником рахунку на оплату товару (далі - рахунок) та накладної.</w:t>
      </w:r>
    </w:p>
    <w:p>
      <w:pPr>
        <w:pStyle w:val="Normal"/>
        <w:shd w:val="clear" w:color="auto" w:fill="FFFFFF"/>
        <w:tabs>
          <w:tab w:val="clear" w:pos="708"/>
          <w:tab w:val="left" w:pos="360" w:leader="none"/>
        </w:tabs>
        <w:spacing w:lineRule="auto" w:line="240" w:before="0" w:after="0"/>
        <w:ind w:hanging="21"/>
        <w:jc w:val="both"/>
        <w:rPr>
          <w:rFonts w:ascii="Times New Roman" w:hAnsi="Times New Roman" w:eastAsia="Times New Roman" w:cs="Times New Roman"/>
        </w:rPr>
      </w:pPr>
      <w:r>
        <w:rPr>
          <w:rFonts w:eastAsia="Times New Roman" w:cs="Times New Roman" w:ascii="Times New Roman" w:hAnsi="Times New Roman"/>
        </w:rPr>
        <w:t xml:space="preserve">4.2. </w:t>
      </w:r>
      <w:r>
        <w:rPr>
          <w:rFonts w:eastAsia="Times New Roman" w:cs="Times New Roman" w:ascii="Times New Roman" w:hAnsi="Times New Roman"/>
          <w:color w:val="000000"/>
        </w:rPr>
        <w:t xml:space="preserve">«Покупець» оплачує вартість поставленого товару </w:t>
      </w:r>
      <w:r>
        <w:rPr>
          <w:rFonts w:eastAsia="Times New Roman" w:cs="Times New Roman" w:ascii="Times New Roman" w:hAnsi="Times New Roman"/>
        </w:rPr>
        <w:t xml:space="preserve">за умови наявності відповідного бюджетного фінансування </w:t>
      </w:r>
      <w:r>
        <w:rPr>
          <w:rFonts w:eastAsia="Times New Roman" w:cs="Times New Roman" w:ascii="Times New Roman" w:hAnsi="Times New Roman"/>
          <w:color w:val="000000"/>
        </w:rPr>
        <w:t>протягом 30 днів після отримання товару згідно накладних та рахунків.</w:t>
      </w:r>
    </w:p>
    <w:p>
      <w:pPr>
        <w:pStyle w:val="Normal"/>
        <w:tabs>
          <w:tab w:val="clear" w:pos="708"/>
          <w:tab w:val="left" w:pos="-4798" w:leader="none"/>
          <w:tab w:val="left" w:pos="-4678" w:leader="none"/>
          <w:tab w:val="left" w:pos="72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u w:val="single"/>
        </w:rPr>
      </w:pPr>
      <w:r>
        <w:rPr>
          <w:rFonts w:eastAsia="Times New Roman" w:cs="Times New Roman" w:ascii="Times New Roman" w:hAnsi="Times New Roman"/>
          <w:color w:val="000000"/>
        </w:rPr>
        <w:t xml:space="preserve">4.3. </w:t>
      </w:r>
      <w:r>
        <w:rPr>
          <w:rFonts w:eastAsia="Times New Roman" w:cs="Times New Roman" w:ascii="Times New Roman" w:hAnsi="Times New Roman"/>
        </w:rPr>
        <w:t>Бюджетні зобов’язання за договором, щодо здійснення Покупцем платежів здійснюються лише за наявності відповідного бюджетного призначення (бюджетних асигнувань) затверджених на 2022 рік.</w:t>
      </w:r>
    </w:p>
    <w:p>
      <w:pPr>
        <w:pStyle w:val="Normal"/>
        <w:shd w:val="clear" w:color="auto" w:fill="FFFFFF"/>
        <w:tabs>
          <w:tab w:val="clear" w:pos="708"/>
          <w:tab w:val="left" w:pos="360" w:leader="none"/>
        </w:tabs>
        <w:spacing w:lineRule="auto" w:line="240" w:before="0" w:after="0"/>
        <w:ind w:hanging="21"/>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4.4. Датою оплати продукції є дата надходження грошових коштів на банківський рахунок «Постачальника». </w:t>
      </w:r>
    </w:p>
    <w:p>
      <w:pPr>
        <w:pStyle w:val="Normal"/>
        <w:shd w:val="clear" w:color="auto" w:fill="FFFFFF"/>
        <w:tabs>
          <w:tab w:val="clear" w:pos="708"/>
          <w:tab w:val="left" w:pos="360" w:leader="none"/>
        </w:tabs>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hanging="21"/>
        <w:jc w:val="center"/>
        <w:rPr>
          <w:rFonts w:ascii="Times New Roman" w:hAnsi="Times New Roman" w:eastAsia="Times New Roman" w:cs="Times New Roman"/>
          <w:b/>
          <w:b/>
        </w:rPr>
      </w:pPr>
      <w:r>
        <w:rPr>
          <w:rFonts w:eastAsia="Times New Roman" w:cs="Times New Roman" w:ascii="Times New Roman" w:hAnsi="Times New Roman"/>
          <w:b/>
        </w:rPr>
        <w:t>5. Поставка товарів</w:t>
      </w:r>
    </w:p>
    <w:p>
      <w:pPr>
        <w:pStyle w:val="Normal"/>
        <w:shd w:val="clear" w:color="auto" w:fill="FFFFFF"/>
        <w:spacing w:lineRule="auto" w:line="240" w:before="0" w:after="0"/>
        <w:contextualSpacing/>
        <w:rPr>
          <w:rFonts w:ascii="Times New Roman" w:hAnsi="Times New Roman" w:eastAsia="Calibri" w:cs="Times New Roman"/>
          <w:color w:val="000000"/>
          <w:shd w:fill="FDFEFD" w:val="clear"/>
        </w:rPr>
      </w:pPr>
      <w:r>
        <w:rPr>
          <w:rFonts w:eastAsia="Calibri" w:cs="Times New Roman" w:ascii="Times New Roman" w:hAnsi="Times New Roman"/>
        </w:rPr>
        <w:t>5.1. Термін поставки  товарів: до 31.12. 2022 рік.</w:t>
        <w:br/>
        <w:t>5.2. Місце поставки товарів: Ліцей №94</w:t>
      </w:r>
      <w:r>
        <w:rPr>
          <w:rFonts w:eastAsia="Calibri" w:cs="Times New Roman" w:ascii="Times New Roman" w:hAnsi="Times New Roman"/>
          <w:lang w:eastAsia="ru-RU"/>
        </w:rPr>
        <w:t>, 79069, м.</w:t>
      </w:r>
    </w:p>
    <w:p>
      <w:pPr>
        <w:pStyle w:val="Normal"/>
        <w:shd w:val="clear" w:color="auto" w:fill="FFFFFF"/>
        <w:spacing w:lineRule="auto" w:line="240" w:before="0" w:after="0"/>
        <w:contextualSpacing/>
        <w:rPr>
          <w:rFonts w:ascii="Times New Roman" w:hAnsi="Times New Roman" w:eastAsia="Calibri" w:cs="Times New Roman"/>
          <w:color w:val="000000"/>
          <w:shd w:fill="FDFEFD" w:val="clear"/>
        </w:rPr>
      </w:pPr>
      <w:r>
        <w:rPr>
          <w:rFonts w:eastAsia="Calibri" w:cs="Times New Roman" w:ascii="Times New Roman" w:hAnsi="Times New Roman"/>
          <w:lang w:eastAsia="ru-RU"/>
        </w:rPr>
        <w:t>Львів, вулиця Шевченка 324.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5.3. </w:t>
      </w:r>
      <w:r>
        <w:rPr>
          <w:rFonts w:eastAsia="Times New Roman" w:cs="Times New Roman" w:ascii="Times New Roman" w:hAnsi="Times New Roman"/>
          <w:bCs/>
        </w:rPr>
        <w:t>Постачальник зобов'язується</w:t>
      </w:r>
      <w:r>
        <w:rPr>
          <w:rFonts w:eastAsia="Times New Roman" w:cs="Times New Roman" w:ascii="Times New Roman" w:hAnsi="Times New Roman"/>
        </w:rPr>
        <w:t xml:space="preserve"> передати у встановлений строк у власність Покупця "Товар" в асортименті та кількості, що узгоджується сторонами додатково на підставі заявки закладів дошкільної освіти.</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5.4. Товар повинен бути спакований </w:t>
      </w:r>
      <w:r>
        <w:rPr>
          <w:rFonts w:eastAsia="Times New Roman" w:cs="Times New Roman" w:ascii="Times New Roman" w:hAnsi="Times New Roman"/>
          <w:b/>
        </w:rPr>
        <w:t>Постачальником</w:t>
      </w:r>
      <w:r>
        <w:rPr>
          <w:rFonts w:eastAsia="Times New Roman" w:cs="Times New Roman" w:ascii="Times New Roman" w:hAnsi="Times New Roman"/>
        </w:rPr>
        <w:t xml:space="preserve"> таким чином, щоб забезпечити збереження товару від механічних пошкоджень, атмосферних опадів при транспортуванні, зберіганні та проведенні навантажувально-розвантажувальних робіт.</w:t>
      </w:r>
    </w:p>
    <w:p>
      <w:pPr>
        <w:pStyle w:val="Normal"/>
        <w:spacing w:lineRule="auto" w:line="240" w:before="0" w:after="0"/>
        <w:ind w:right="-36" w:hanging="0"/>
        <w:jc w:val="both"/>
        <w:rPr>
          <w:rFonts w:ascii="Times New Roman" w:hAnsi="Times New Roman" w:eastAsia="Times New Roman" w:cs="Times New Roman"/>
        </w:rPr>
      </w:pPr>
      <w:r>
        <w:rPr>
          <w:rFonts w:eastAsia="Times New Roman" w:cs="Times New Roman" w:ascii="Times New Roman" w:hAnsi="Times New Roman"/>
        </w:rPr>
        <w:t xml:space="preserve">5.5. Товар має бути промаркований згідно з умовами чинних нормативних документів. </w:t>
      </w:r>
    </w:p>
    <w:p>
      <w:pPr>
        <w:pStyle w:val="Normal"/>
        <w:spacing w:lineRule="auto" w:line="240" w:before="0" w:after="0"/>
        <w:ind w:right="-36" w:hanging="0"/>
        <w:jc w:val="both"/>
        <w:rPr>
          <w:rFonts w:ascii="Times New Roman" w:hAnsi="Times New Roman" w:eastAsia="Times New Roman" w:cs="Times New Roman"/>
        </w:rPr>
      </w:pPr>
      <w:r>
        <w:rPr>
          <w:rFonts w:eastAsia="Times New Roman" w:cs="Times New Roman" w:ascii="Times New Roman" w:hAnsi="Times New Roman"/>
        </w:rPr>
        <w:t xml:space="preserve">5.6. Датою поставки партії товару є дата, коли замовлена партія товару була передана у власність </w:t>
      </w:r>
      <w:r>
        <w:rPr>
          <w:rFonts w:eastAsia="Times New Roman" w:cs="Times New Roman" w:ascii="Times New Roman" w:hAnsi="Times New Roman"/>
          <w:b/>
        </w:rPr>
        <w:t>Покупця</w:t>
      </w:r>
      <w:r>
        <w:rPr>
          <w:rFonts w:eastAsia="Times New Roman" w:cs="Times New Roman" w:ascii="Times New Roman" w:hAnsi="Times New Roman"/>
        </w:rPr>
        <w:t xml:space="preserve"> в місці поставки.</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5.7.Зобов’язання </w:t>
      </w:r>
      <w:r>
        <w:rPr>
          <w:rFonts w:eastAsia="Times New Roman" w:cs="Times New Roman" w:ascii="Times New Roman" w:hAnsi="Times New Roman"/>
          <w:b/>
        </w:rPr>
        <w:t>Постачальника</w:t>
      </w:r>
      <w:r>
        <w:rPr>
          <w:rFonts w:eastAsia="Times New Roman" w:cs="Times New Roman" w:ascii="Times New Roman" w:hAnsi="Times New Roman"/>
        </w:rPr>
        <w:t xml:space="preserve"> щодо поставки замовленої партії товару вважаються виконаними у повному обсязі з моменту передання замовленої партії товару належної якості у власність </w:t>
      </w:r>
      <w:r>
        <w:rPr>
          <w:rFonts w:eastAsia="Times New Roman" w:cs="Times New Roman" w:ascii="Times New Roman" w:hAnsi="Times New Roman"/>
          <w:b/>
        </w:rPr>
        <w:t>Покупця</w:t>
      </w:r>
      <w:r>
        <w:rPr>
          <w:rFonts w:eastAsia="Times New Roman" w:cs="Times New Roman" w:ascii="Times New Roman" w:hAnsi="Times New Roman"/>
        </w:rPr>
        <w:t xml:space="preserve"> у місці поставки на підставі накладної.</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5.8. Право власності на товар переходить від </w:t>
      </w:r>
      <w:r>
        <w:rPr>
          <w:rFonts w:eastAsia="Times New Roman" w:cs="Times New Roman" w:ascii="Times New Roman" w:hAnsi="Times New Roman"/>
          <w:b/>
        </w:rPr>
        <w:t>Постачальника</w:t>
      </w:r>
      <w:r>
        <w:rPr>
          <w:rFonts w:eastAsia="Times New Roman" w:cs="Times New Roman" w:ascii="Times New Roman" w:hAnsi="Times New Roman"/>
        </w:rPr>
        <w:t xml:space="preserve"> до </w:t>
      </w:r>
      <w:r>
        <w:rPr>
          <w:rFonts w:eastAsia="Times New Roman" w:cs="Times New Roman" w:ascii="Times New Roman" w:hAnsi="Times New Roman"/>
          <w:b/>
        </w:rPr>
        <w:t xml:space="preserve">Покупця </w:t>
      </w:r>
      <w:r>
        <w:rPr>
          <w:rFonts w:eastAsia="Times New Roman" w:cs="Times New Roman" w:ascii="Times New Roman" w:hAnsi="Times New Roman"/>
        </w:rPr>
        <w:t xml:space="preserve">з моменту підписання уповноваженими особами обох Сторін накладної та передання товару </w:t>
      </w:r>
      <w:r>
        <w:rPr>
          <w:rFonts w:eastAsia="Times New Roman" w:cs="Times New Roman" w:ascii="Times New Roman" w:hAnsi="Times New Roman"/>
          <w:b/>
        </w:rPr>
        <w:t xml:space="preserve">Покупцю </w:t>
      </w:r>
      <w:r>
        <w:rPr>
          <w:rFonts w:eastAsia="Times New Roman" w:cs="Times New Roman" w:ascii="Times New Roman" w:hAnsi="Times New Roman"/>
        </w:rPr>
        <w:t>у місці поставки.</w:t>
      </w:r>
    </w:p>
    <w:p>
      <w:pPr>
        <w:pStyle w:val="Normal"/>
        <w:spacing w:lineRule="auto" w:line="240" w:before="0" w:after="0"/>
        <w:jc w:val="both"/>
        <w:rPr>
          <w:rFonts w:ascii="Times New Roman" w:hAnsi="Times New Roman" w:cs="Times New Roman"/>
        </w:rPr>
      </w:pPr>
      <w:r>
        <w:rPr>
          <w:rFonts w:cs="Times New Roman" w:ascii="Times New Roman" w:hAnsi="Times New Roman"/>
        </w:rPr>
        <w:t>5.9.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сертифікат відповідності/ посвідчення про якість/декларація виробника/товарно-транспорту накладну.</w:t>
      </w:r>
    </w:p>
    <w:p>
      <w:pPr>
        <w:pStyle w:val="Normal"/>
        <w:spacing w:lineRule="auto" w:line="240" w:before="0" w:after="0"/>
        <w:jc w:val="both"/>
        <w:rPr>
          <w:rFonts w:ascii="Times New Roman" w:hAnsi="Times New Roman" w:cs="Times New Roman"/>
        </w:rPr>
      </w:pPr>
      <w:r>
        <w:rPr>
          <w:rFonts w:cs="Times New Roman" w:ascii="Times New Roman" w:hAnsi="Times New Roman"/>
        </w:rPr>
        <w:t>5.10.</w:t>
      </w:r>
      <w:r>
        <w:rPr>
          <w:rFonts w:eastAsia="Times New Roman" w:cs="Times New Roman" w:ascii="Times New Roman" w:hAnsi="Times New Roman"/>
          <w:sz w:val="24"/>
          <w:szCs w:val="24"/>
        </w:rPr>
        <w:t xml:space="preserve"> </w:t>
      </w:r>
      <w:r>
        <w:rPr>
          <w:rFonts w:cs="Times New Roman" w:ascii="Times New Roman" w:hAnsi="Times New Roman"/>
        </w:rPr>
        <w:t>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pPr>
        <w:pStyle w:val="Normal"/>
        <w:spacing w:lineRule="auto" w:line="240" w:before="0" w:after="0"/>
        <w:jc w:val="both"/>
        <w:rPr>
          <w:rFonts w:ascii="Times New Roman" w:hAnsi="Times New Roman" w:cs="Times New Roman"/>
        </w:rPr>
      </w:pPr>
      <w:r>
        <w:rPr>
          <w:rFonts w:cs="Times New Roman" w:ascii="Times New Roman" w:hAnsi="Times New Roman"/>
        </w:rPr>
        <w:t>5.11.</w:t>
      </w:r>
      <w:r>
        <w:rPr>
          <w:rFonts w:eastAsia="Times New Roman" w:cs="Times New Roman" w:ascii="Times New Roman" w:hAnsi="Times New Roman"/>
          <w:sz w:val="24"/>
          <w:szCs w:val="24"/>
        </w:rPr>
        <w:t xml:space="preserve"> </w:t>
      </w:r>
      <w:r>
        <w:rPr>
          <w:rFonts w:cs="Times New Roman" w:ascii="Times New Roman" w:hAnsi="Times New Roman"/>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1 години)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Pr>
          <w:rFonts w:cs="Times New Roman" w:ascii="Times New Roman" w:hAnsi="Times New Roman"/>
          <w:b/>
        </w:rPr>
        <w:t xml:space="preserve"> </w:t>
      </w:r>
      <w:r>
        <w:rPr>
          <w:rFonts w:cs="Times New Roman" w:ascii="Times New Roman" w:hAnsi="Times New Roman"/>
        </w:rPr>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pPr>
        <w:pStyle w:val="Normal"/>
        <w:spacing w:lineRule="auto" w:line="240" w:before="0" w:after="0"/>
        <w:jc w:val="both"/>
        <w:rPr>
          <w:rFonts w:ascii="Times New Roman" w:hAnsi="Times New Roman" w:cs="Times New Roman"/>
        </w:rPr>
      </w:pPr>
      <w:r>
        <w:rPr>
          <w:rFonts w:cs="Times New Roman" w:ascii="Times New Roman" w:hAnsi="Times New Roman"/>
        </w:rPr>
        <w:t>5.12</w:t>
      </w:r>
      <w:r>
        <w:rPr>
          <w:rFonts w:cs="Times New Roman" w:ascii="Times New Roman" w:hAnsi="Times New Roman"/>
          <w:highlight w:val="cyan"/>
        </w:rPr>
        <w:t>.</w:t>
      </w:r>
      <w:r>
        <w:rPr>
          <w:rFonts w:eastAsia="" w:cs="Times New Roman" w:ascii="Times New Roman" w:hAnsi="Times New Roman" w:eastAsiaTheme="minorEastAsia"/>
          <w:shd w:fill="FFFFFF" w:val="clear"/>
        </w:rPr>
        <w:t> Заміна товару (усунення недоліків)</w:t>
      </w:r>
      <w:r>
        <w:rPr>
          <w:rFonts w:cs="Times New Roman" w:ascii="Times New Roman" w:hAnsi="Times New Roman"/>
        </w:rPr>
        <w:t xml:space="preserve"> проводиться Постачальником у термін, установлений в Акті про виявлені недоліки (приховані недоліки).</w:t>
      </w:r>
    </w:p>
    <w:p>
      <w:pPr>
        <w:pStyle w:val="Normal"/>
        <w:spacing w:lineRule="auto" w:line="240" w:before="0" w:after="0"/>
        <w:jc w:val="both"/>
        <w:rPr>
          <w:rFonts w:ascii="Times New Roman" w:hAnsi="Times New Roman" w:cs="Times New Roman"/>
        </w:rPr>
      </w:pPr>
      <w:r>
        <w:rPr>
          <w:rFonts w:cs="Times New Roman" w:ascii="Times New Roman" w:hAnsi="Times New Roman"/>
        </w:rPr>
        <w:t>5.13. Після усунення Постачальником недоліків, зазначених в Акті про виявлені недоліки (приховані недоліки), Сторони підписують Акт приймання-передачі товару та/або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pPr>
        <w:pStyle w:val="Normal"/>
        <w:spacing w:lineRule="auto" w:line="240" w:before="0" w:after="0"/>
        <w:jc w:val="both"/>
        <w:rPr>
          <w:rFonts w:ascii="Times New Roman" w:hAnsi="Times New Roman" w:cs="Times New Roman"/>
        </w:rPr>
      </w:pPr>
      <w:r>
        <w:rPr>
          <w:rFonts w:cs="Times New Roman" w:ascii="Times New Roman" w:hAnsi="Times New Roman"/>
        </w:rPr>
        <w:t>5.14. У разі відмови від оплати товару у випадку, встановленого пунктом 5.13 цього Договору, Замовник не несе відповідальності за прострочення строку оплати товару.</w:t>
      </w:r>
    </w:p>
    <w:p>
      <w:pPr>
        <w:pStyle w:val="Normal"/>
        <w:spacing w:lineRule="auto" w:line="240" w:before="0" w:after="0"/>
        <w:jc w:val="both"/>
        <w:rPr>
          <w:rFonts w:ascii="Times New Roman" w:hAnsi="Times New Roman" w:cs="Times New Roman"/>
        </w:rPr>
      </w:pPr>
      <w:r>
        <w:rPr>
          <w:rFonts w:cs="Times New Roman" w:ascii="Times New Roman" w:hAnsi="Times New Roman"/>
        </w:rPr>
        <w:t>5.15.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Акту приймання-передачі товару та/або видаткової накладної.</w:t>
      </w:r>
    </w:p>
    <w:p>
      <w:pPr>
        <w:pStyle w:val="Normal"/>
        <w:spacing w:lineRule="auto" w:line="240" w:before="0" w:after="0"/>
        <w:jc w:val="both"/>
        <w:rPr>
          <w:rFonts w:ascii="Times New Roman" w:hAnsi="Times New Roman" w:cs="Times New Roman"/>
        </w:rPr>
      </w:pPr>
      <w:r>
        <w:rPr>
          <w:rFonts w:cs="Times New Roman" w:ascii="Times New Roman" w:hAnsi="Times New Roman"/>
        </w:rPr>
        <w:t>Замовник має право відмовитися від прийняття товару, який не відповідає умовам цього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rPr>
      </w:pPr>
      <w:r>
        <w:rPr>
          <w:rFonts w:eastAsia="Times New Roman" w:cs="Times New Roman" w:ascii="Times New Roman" w:hAnsi="Times New Roman"/>
          <w:b/>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6. Права та обов'язки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t>6.1. Покупець  зобов'язаний: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rPr>
        <w:t>6.1.1. Своєчасно та в повному обсязі сплачувати за поставлені  товари.</w:t>
        <w:br/>
        <w:t>6.1.2. Приймати поставлені товари належної якості згідно рахунку та накладної.</w:t>
        <w:br/>
      </w:r>
      <w:r>
        <w:rPr>
          <w:rFonts w:eastAsia="Times New Roman" w:cs="Times New Roman" w:ascii="Times New Roman" w:hAnsi="Times New Roman"/>
          <w:i/>
        </w:rPr>
        <w:t>6.2. Покупець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6.2.1. Достроково розірвати цей Договір у разі невиконання  зобов'язань Постачальником, повідомивши про це його у строк 20 днів.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6.2.2. Контролювати поставку товарів у строки, встановлені цим Договором.</w:t>
        <w:br/>
        <w:t xml:space="preserve">6.2.3. Зменшувати обсяг закупівлі товарів та загальну вартість цього Договору залежно </w:t>
        <w:br/>
        <w:t>від реального фінансування видатків. У такому разі Сторони вносять  відповідні зміни до цього Договору.</w:t>
        <w:br/>
        <w:t>6.2.4. Повернути рахунок Постачальнику без здійснення оплати в разі неналежного оформлення документів, зазначених у пункті 4.2  розділу 4 цього Договору (відсутність печатки, підписів тощо).</w:t>
        <w:br/>
        <w:t>6.2.5. Вимагати надання товару належної якості, що засвідчується відповідними документами, які засвідчують якість товарів.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6.2.6. Вимагати заміни неякісного товару або товару якість якого є сумнівною на якісний товар.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6.2.7. О</w:t>
      </w:r>
      <w:r>
        <w:rPr>
          <w:rFonts w:eastAsia="Times New Roman" w:cs="Times New Roman" w:ascii="Times New Roman" w:hAnsi="Times New Roman"/>
          <w:color w:val="000000"/>
        </w:rPr>
        <w:t xml:space="preserve">плачувати вартість кожної партії поставленого товару </w:t>
      </w:r>
      <w:r>
        <w:rPr>
          <w:rFonts w:eastAsia="Times New Roman" w:cs="Times New Roman" w:ascii="Times New Roman" w:hAnsi="Times New Roman"/>
        </w:rPr>
        <w:t>за умови наявності відповідного бюджетного фінансування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t xml:space="preserve"> </w:t>
      </w:r>
      <w:r>
        <w:rPr>
          <w:rFonts w:eastAsia="Times New Roman" w:cs="Times New Roman" w:ascii="Times New Roman" w:hAnsi="Times New Roman"/>
          <w:i/>
        </w:rPr>
        <w:t>6.3. Постачальник зобов'язаний:</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6.3.1. Постачальник зобов’язаний здійснити поставку Товару згідно із умовами договору.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rPr>
      </w:pPr>
      <w:r>
        <w:rPr>
          <w:rFonts w:eastAsia="Times New Roman" w:cs="Times New Roman" w:ascii="Times New Roman" w:hAnsi="Times New Roman"/>
        </w:rPr>
        <w:t>6.3.2.Забезпечити поставку товарів у строки, встановлені цим Договором.</w:t>
        <w:br/>
        <w:t>6.3.3. Забезпечити поставку товарів , якість яких відповідає умовам, установленим розділом 2 цього Договору.</w:t>
        <w:br/>
        <w:t xml:space="preserve">6.3.4. </w:t>
      </w:r>
      <w:r>
        <w:rPr>
          <w:rFonts w:eastAsia="Times New Roman" w:cs="Times New Roman" w:ascii="Times New Roman" w:hAnsi="Times New Roman"/>
          <w:bCs/>
        </w:rPr>
        <w:t>Постачальник повинен одночасно з товаром передати Покупцю його приналежності та документи (сертифікати якості тощо), що стосуються товару.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bCs/>
        </w:rPr>
        <w:t xml:space="preserve">6.3.5. </w:t>
      </w:r>
      <w:r>
        <w:rPr>
          <w:rFonts w:eastAsia="Times New Roman" w:cs="Times New Roman" w:ascii="Times New Roman" w:hAnsi="Times New Roman"/>
        </w:rPr>
        <w:t>Проведення навантажувально-розвантажувальних робіт, поставка товару до закладів дошкільної освіти зазначених в п. 5.2 Договору , здійснюється Постачальником власними силами.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6.3.6. Постачати якісний товар , а у випадку поставки товару неналежної якості замінити  </w:t>
      </w:r>
      <w:r>
        <w:rPr>
          <w:rFonts w:eastAsia="Times New Roman" w:cs="Times New Roman" w:ascii="Times New Roman" w:hAnsi="Times New Roman"/>
          <w:lang w:eastAsia="ar-SA"/>
        </w:rPr>
        <w:t>в термін не пізніше 3-х годин</w:t>
      </w:r>
      <w:r>
        <w:rPr>
          <w:rFonts w:eastAsia="Times New Roman" w:cs="Times New Roman" w:ascii="Times New Roman" w:hAnsi="Times New Roman"/>
        </w:rPr>
        <w:t xml:space="preserve"> на товар належної якості.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Cs/>
        </w:rPr>
      </w:pPr>
      <w:r>
        <w:rPr>
          <w:rFonts w:eastAsia="Times New Roman" w:cs="Times New Roman" w:ascii="Times New Roman" w:hAnsi="Times New Roman"/>
        </w:rPr>
        <w:t>6.3.7. Постачальник передає у власність Покупця товар на умовах, зазначених в Договорі, та в кількості відповідно до замовлення закладу дошкільної освіти.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i/>
          <w:i/>
        </w:rPr>
      </w:pPr>
      <w:r>
        <w:rPr>
          <w:rFonts w:eastAsia="Times New Roman" w:cs="Times New Roman" w:ascii="Times New Roman" w:hAnsi="Times New Roman"/>
          <w:i/>
        </w:rPr>
        <w:t>6.4. Постачальник має право:</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6.4.1. В повному обсязі отримувати плату за поставлені товари;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6.4.2. На дострокову поставку товарів за письмовим погодженням Замовника.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7. Відповідальність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подвійної облікової ставки НБУ.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8. Обставини непереборної сили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br/>
        <w:t xml:space="preserve">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w:t>
        <w:br/>
        <w:t xml:space="preserve">повідомити про це іншу Сторону у письмовій формі з наданням відповідних документів, які засвідчують факт виникнення обставин непереборної сили.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9.Вирішення спорів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b/>
          <w:b/>
        </w:rPr>
      </w:pPr>
      <w:r>
        <w:rPr>
          <w:rFonts w:eastAsia="Times New Roman" w:cs="Times New Roman"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br/>
        <w:t>9.2. У разі недосягнення Сторонами згоди спори вирішуються у судовому порядку.</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rPr>
        <w:br/>
      </w:r>
      <w:r>
        <w:rPr>
          <w:rFonts w:eastAsia="Times New Roman" w:cs="Times New Roman" w:ascii="Times New Roman" w:hAnsi="Times New Roman"/>
          <w:b/>
        </w:rPr>
        <w:t>10. Термін дії договору та інші умови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10.1. Цей Договір набирає чинності з дня його підписання і діє до 31.12.2022 р.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rPr>
        <w:t>10.2. Дострокове розірвання договору допускається в разі:</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48" w:hanging="28"/>
        <w:jc w:val="both"/>
        <w:rPr>
          <w:rFonts w:ascii="Times New Roman" w:hAnsi="Times New Roman" w:eastAsia="Times New Roman" w:cs="Times New Roman"/>
        </w:rPr>
      </w:pPr>
      <w:r>
        <w:rPr>
          <w:rFonts w:eastAsia="Times New Roman" w:cs="Times New Roman" w:ascii="Times New Roman" w:hAnsi="Times New Roman"/>
        </w:rPr>
        <w:t>- постачання недоброякісної продукції;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48" w:hanging="28"/>
        <w:jc w:val="both"/>
        <w:rPr>
          <w:rFonts w:ascii="Times New Roman" w:hAnsi="Times New Roman" w:eastAsia="Times New Roman" w:cs="Times New Roman"/>
        </w:rPr>
      </w:pPr>
      <w:r>
        <w:rPr>
          <w:rFonts w:eastAsia="Times New Roman" w:cs="Times New Roman" w:ascii="Times New Roman" w:hAnsi="Times New Roman"/>
        </w:rPr>
        <w:t>- порушення терміну постачання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748" w:hanging="28"/>
        <w:jc w:val="both"/>
        <w:rPr>
          <w:rFonts w:ascii="Times New Roman" w:hAnsi="Times New Roman" w:eastAsia="Times New Roman" w:cs="Times New Roman"/>
        </w:rPr>
      </w:pPr>
      <w:r>
        <w:rPr>
          <w:rFonts w:eastAsia="Times New Roman" w:cs="Times New Roman" w:ascii="Times New Roman" w:hAnsi="Times New Roman"/>
        </w:rPr>
        <w:t>- у разі невиконання  зобов'язань Постачальником, повідомивши про це його у строк 20 днів;</w:t>
        <w:br/>
        <w:t>- за взаємною згодою Сторін.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rPr>
        <w:br/>
      </w:r>
      <w:r>
        <w:rPr>
          <w:rFonts w:eastAsia="Times New Roman" w:cs="Times New Roman" w:ascii="Times New Roman" w:hAnsi="Times New Roman"/>
          <w:b/>
        </w:rPr>
        <w:t>11. Порядок зміни умов договору</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 xml:space="preserve">11.1. </w:t>
      </w:r>
      <w:r>
        <w:rPr>
          <w:rFonts w:eastAsia="Times New Roman" w:cs="Times New Roman" w:ascii="Times New Roman" w:hAnsi="Times New Roman"/>
          <w:color w:val="000000"/>
          <w:lang w:eastAsia="ru-RU"/>
        </w:rPr>
        <w:t>Зміни до договору про закупівлю можуть вноситись у випадках, зазначених у цьому Договорі та оформляються у письмовій формі шляхом укладення додаткового договору (угоди)</w:t>
      </w:r>
      <w:r>
        <w:rPr>
          <w:rFonts w:eastAsia="Times New Roman" w:cs="Times New Roman" w:ascii="Times New Roman" w:hAnsi="Times New Roman"/>
          <w:b/>
          <w:bCs/>
          <w:color w:val="000000"/>
          <w:lang w:eastAsia="ru-RU"/>
        </w:rPr>
        <w:t>.</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11.2. Пропозицію щодо внесення змін до договору може зробити кожна із сторін договору.</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11.4. Відповідь особи, якій адресована пропозиція щодо змін до договору, про її прийняття повинна бути повною і безумовною.</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11.5.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11.6. У разі зміни договору зобов'язання сторін змінюються відповідно до змінених умов щодо предмета, місця, строків виконання тощо.</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color w:val="000000"/>
          <w:lang w:eastAsia="ru-RU"/>
        </w:rPr>
        <w:t>11.7.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Cs/>
          <w:color w:val="000000"/>
          <w:lang w:eastAsia="ru-RU"/>
        </w:rPr>
        <w:t>11.8.</w:t>
      </w:r>
      <w:r>
        <w:rPr>
          <w:rFonts w:eastAsia="Times New Roman" w:cs="Times New Roman" w:ascii="Times New Roman" w:hAnsi="Times New Roman"/>
          <w:color w:val="000000"/>
          <w:lang w:eastAsia="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pPr>
        <w:pStyle w:val="Normal"/>
        <w:spacing w:lineRule="auto" w:line="240" w:before="0" w:after="0"/>
        <w:jc w:val="both"/>
        <w:rPr>
          <w:rFonts w:ascii="Times New Roman" w:hAnsi="Times New Roman" w:eastAsia="Times New Roman" w:cs="Times New Roman"/>
          <w:lang w:eastAsia="ru-RU"/>
        </w:rPr>
      </w:pPr>
      <w:r>
        <w:rPr>
          <w:rFonts w:eastAsia="Times New Roman" w:cs="Times New Roman" w:ascii="Times New Roman" w:hAnsi="Times New Roman"/>
          <w:bCs/>
          <w:color w:val="000000"/>
          <w:lang w:eastAsia="ru-RU"/>
        </w:rPr>
        <w:t>11.9.</w:t>
      </w:r>
      <w:r>
        <w:rPr>
          <w:rFonts w:eastAsia="Times New Roman" w:cs="Times New Roman" w:ascii="Times New Roman" w:hAnsi="Times New Roman"/>
          <w:color w:val="000000"/>
          <w:lang w:eastAsia="ru-RU"/>
        </w:rPr>
        <w:t xml:space="preserve"> У випадках, не передбачених дійсним Договором, Сторони керуються чинним законодавством України.</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center"/>
        <w:rPr>
          <w:rFonts w:ascii="Times New Roman" w:hAnsi="Times New Roman" w:eastAsia="Times New Roman" w:cs="Times New Roman"/>
        </w:rPr>
      </w:pPr>
      <w:r>
        <w:rPr>
          <w:rFonts w:eastAsia="Times New Roman" w:cs="Times New Roman" w:ascii="Times New Roman" w:hAnsi="Times New Roman"/>
          <w:b/>
          <w:color w:val="000000"/>
        </w:rPr>
        <w:t>12.Оперативно-господарські санкції</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color w:val="000000"/>
        </w:rPr>
        <w:t>12.1.Сторони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12.2.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pPr>
        <w:pStyle w:val="Normal"/>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якості поставленого Товару;</w:t>
      </w:r>
    </w:p>
    <w:p>
      <w:pPr>
        <w:pStyle w:val="Normal"/>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розірвання аналогічного за своєю природою Договору з Покупцем у разі прострочення строку поставки Товару;</w:t>
      </w:r>
    </w:p>
    <w:p>
      <w:pPr>
        <w:pStyle w:val="Normal"/>
        <w:numPr>
          <w:ilvl w:val="0"/>
          <w:numId w:val="6"/>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розірвання аналогічного за своєю природою Договору з Покупцем у разі прострочення строку усунення дефектів.</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color w:val="000000"/>
        </w:rPr>
      </w:pPr>
      <w:r>
        <w:rPr>
          <w:rFonts w:eastAsia="Times New Roman" w:cs="Times New Roman" w:ascii="Times New Roman" w:hAnsi="Times New Roman"/>
          <w:color w:val="000000"/>
        </w:rPr>
        <w:t>12.3.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contextualSpacing/>
        <w:jc w:val="both"/>
        <w:rPr>
          <w:rFonts w:ascii="Times New Roman" w:hAnsi="Times New Roman" w:eastAsia="Times New Roman" w:cs="Times New Roman"/>
        </w:rPr>
      </w:pPr>
      <w:r>
        <w:rPr>
          <w:rFonts w:eastAsia="Times New Roman" w:cs="Times New Roman" w:ascii="Times New Roman" w:hAnsi="Times New Roman"/>
          <w:color w:val="000000"/>
        </w:rPr>
        <w:t>12.4.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Договору. Всі документи (листи, повідомлення, інша кореспонденція та т.і.),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pPr>
        <w:pStyle w:val="Normal"/>
        <w:widowControl w:val="false"/>
        <w:shd w:val="clear" w:color="auto" w:fill="FFFFFF"/>
        <w:tabs>
          <w:tab w:val="clear" w:pos="708"/>
          <w:tab w:val="left" w:pos="924" w:leader="none"/>
        </w:tabs>
        <w:spacing w:lineRule="auto" w:line="240" w:before="0" w:after="0"/>
        <w:ind w:left="480" w:right="5" w:hanging="0"/>
        <w:contextualSpacing/>
        <w:jc w:val="both"/>
        <w:rPr>
          <w:rFonts w:ascii="Times New Roman" w:hAnsi="Times New Roman" w:eastAsia="Times New Roman" w:cs="Times New Roman"/>
          <w:spacing w:val="-16"/>
          <w:lang w:eastAsia="ru-RU"/>
        </w:rPr>
      </w:pPr>
      <w:r>
        <w:rPr>
          <w:rFonts w:eastAsia="Times New Roman" w:cs="Times New Roman" w:ascii="Times New Roman" w:hAnsi="Times New Roman"/>
          <w:spacing w:val="-16"/>
          <w:lang w:eastAsia="ru-RU"/>
        </w:rPr>
      </w:r>
    </w:p>
    <w:p>
      <w:pPr>
        <w:pStyle w:val="Normal"/>
        <w:widowControl w:val="false"/>
        <w:numPr>
          <w:ilvl w:val="0"/>
          <w:numId w:val="7"/>
        </w:numPr>
        <w:shd w:val="clear" w:color="auto" w:fill="FFFFFF"/>
        <w:tabs>
          <w:tab w:val="clear" w:pos="708"/>
          <w:tab w:val="left" w:pos="924" w:leader="none"/>
        </w:tabs>
        <w:spacing w:lineRule="auto" w:line="240" w:before="0" w:after="0"/>
        <w:ind w:left="720" w:right="5" w:hanging="360"/>
        <w:contextualSpacing/>
        <w:jc w:val="center"/>
        <w:rPr>
          <w:rFonts w:ascii="Times New Roman" w:hAnsi="Times New Roman" w:eastAsia="Times New Roman" w:cs="Times New Roman"/>
          <w:b/>
          <w:b/>
          <w:spacing w:val="-16"/>
          <w:lang w:eastAsia="ru-RU"/>
        </w:rPr>
      </w:pPr>
      <w:r>
        <w:rPr>
          <w:rFonts w:eastAsia="Times New Roman" w:cs="Times New Roman" w:ascii="Times New Roman" w:hAnsi="Times New Roman"/>
          <w:b/>
          <w:spacing w:val="-16"/>
          <w:lang w:eastAsia="ru-RU"/>
        </w:rPr>
        <w:t>Інші умови договору</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13.1. Умови цього Договору не повинні відрізнятися від змісту пропозиції за результатами електронного аукціону Постачальника та не повинні змінюватися після підписання цього Договору до повного виконання зобов’язань Сторонами, крім випадків, передбачених ч. 5 ст. 41 Закону України «Про публічні закупівлі».</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13.2.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 зменшення обсягів закупівлі, зокрема з урахуванням фактичного обсягу видатків замовника;</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8) зміни умов у зв’язку із застосуванням положень частини шостої цієї статті.</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13.3.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 xml:space="preserve">13.4. У випадках, не передбачених даним Договором, Сторони керуються чинним законодавством України. </w:t>
      </w:r>
    </w:p>
    <w:p>
      <w:pPr>
        <w:pStyle w:val="Normal"/>
        <w:shd w:val="clear" w:color="auto" w:fill="FFFFFF"/>
        <w:tabs>
          <w:tab w:val="clear" w:pos="708"/>
          <w:tab w:val="left" w:pos="994" w:leader="none"/>
        </w:tabs>
        <w:spacing w:lineRule="auto" w:line="240" w:before="0" w:after="0"/>
        <w:ind w:right="17" w:hanging="0"/>
        <w:jc w:val="both"/>
        <w:rPr>
          <w:rFonts w:ascii="Times New Roman" w:hAnsi="Times New Roman" w:eastAsia="Arial" w:cs="Times New Roman"/>
          <w:kern w:val="2"/>
          <w:lang w:eastAsia="zh-CN"/>
        </w:rPr>
      </w:pPr>
      <w:r>
        <w:rPr>
          <w:rFonts w:eastAsia="Arial" w:cs="Times New Roman" w:ascii="Times New Roman" w:hAnsi="Times New Roman"/>
          <w:kern w:val="2"/>
          <w:lang w:eastAsia="zh-CN"/>
        </w:rPr>
        <w:t xml:space="preserve">13.5.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13.6.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13.7.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13.8. Цей Договір складений у двох примірниках, що мають однакову юридичну силу, по одному екземпляру для кожної із Сторін.</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13.9.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13.10.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13.11.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pPr>
        <w:pStyle w:val="Normal"/>
        <w:spacing w:lineRule="auto" w:line="240" w:before="0" w:after="0"/>
        <w:ind w:right="-36" w:hanging="0"/>
        <w:jc w:val="both"/>
        <w:rPr>
          <w:rFonts w:ascii="Times New Roman" w:hAnsi="Times New Roman" w:eastAsia="Times New Roman" w:cs="Times New Roman"/>
        </w:rPr>
      </w:pPr>
      <w:r>
        <w:rPr>
          <w:rFonts w:eastAsia="Times New Roman" w:cs="Times New Roman" w:ascii="Times New Roman" w:hAnsi="Times New Roman"/>
        </w:rPr>
        <w:t>13.12. Жодна із Сторін не має права передавати права та обов’язки за цим Договором третім особам без отримання письмової згоди другої Сторони.</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13.13. У всьому іншому, що не передбачено даним Договором, Сторони керуються чинним законодавством України, Положенням про поставки продукції ВТП № 888 від 25.07.1988р. /п.п. 24, 34, 36, 40-42, 44, 49, 51, 52, 54-60, 67-71, 74, 75/.</w:t>
      </w:r>
    </w:p>
    <w:p>
      <w:pPr>
        <w:pStyle w:val="Normal"/>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13.14. Договір викладений </w:t>
      </w:r>
      <w:r>
        <w:rPr>
          <w:rFonts w:eastAsia="Times New Roman" w:cs="Times New Roman" w:ascii="Times New Roman" w:hAnsi="Times New Roman"/>
          <w:shd w:fill="FFFFFF" w:val="clear"/>
        </w:rPr>
        <w:t>українською мовою</w:t>
      </w:r>
      <w:r>
        <w:rPr>
          <w:rFonts w:eastAsia="Times New Roman" w:cs="Times New Roman" w:ascii="Times New Roman" w:hAnsi="Times New Roman"/>
        </w:rPr>
        <w:t xml:space="preserve"> в двох примірниках, які мають однакову юридичну силу, по одному для кожної із Сторін. </w:t>
      </w:r>
    </w:p>
    <w:p>
      <w:pPr>
        <w:pStyle w:val="Normal"/>
        <w:spacing w:lineRule="auto" w:line="240" w:before="0" w:after="0"/>
        <w:ind w:right="-34" w:hanging="0"/>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right="-34" w:firstLine="709"/>
        <w:jc w:val="center"/>
        <w:rPr>
          <w:rFonts w:ascii="Times New Roman" w:hAnsi="Times New Roman" w:eastAsia="Times New Roman" w:cs="Times New Roman"/>
          <w:b/>
          <w:b/>
        </w:rPr>
      </w:pPr>
      <w:r>
        <w:rPr>
          <w:rFonts w:eastAsia="Times New Roman" w:cs="Times New Roman" w:ascii="Times New Roman" w:hAnsi="Times New Roman"/>
          <w:b/>
        </w:rPr>
        <w:t>14. Додатки до Договору</w:t>
      </w:r>
    </w:p>
    <w:p>
      <w:pPr>
        <w:pStyle w:val="Normal"/>
        <w:spacing w:lineRule="auto" w:line="240" w:before="0" w:after="0"/>
        <w:ind w:right="-36" w:hanging="0"/>
        <w:jc w:val="both"/>
        <w:rPr>
          <w:rFonts w:ascii="Times New Roman" w:hAnsi="Times New Roman" w:eastAsia="Times New Roman" w:cs="Times New Roman"/>
        </w:rPr>
      </w:pPr>
      <w:r>
        <w:rPr>
          <w:rFonts w:eastAsia="Times New Roman" w:cs="Times New Roman" w:ascii="Times New Roman" w:hAnsi="Times New Roman"/>
        </w:rPr>
        <w:t>14.1. Невід’ємною частиною цього Договору є: Специфікація (Додаток 1).</w:t>
      </w:r>
    </w:p>
    <w:p>
      <w:pPr>
        <w:pStyle w:val="Normal"/>
        <w:spacing w:lineRule="auto" w:line="240" w:before="0" w:after="0"/>
        <w:ind w:right="-36" w:hanging="0"/>
        <w:rPr>
          <w:rFonts w:ascii="Times New Roman" w:hAnsi="Times New Roman" w:eastAsia="Times New Roman" w:cs="Times New Roman"/>
          <w:b/>
          <w:b/>
        </w:rPr>
      </w:pPr>
      <w:r>
        <w:rPr>
          <w:rFonts w:eastAsia="Times New Roman" w:cs="Times New Roman" w:ascii="Times New Roman" w:hAnsi="Times New Roman"/>
          <w:b/>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Times New Roman" w:hAnsi="Times New Roman" w:eastAsia="Times New Roman" w:cs="Times New Roman"/>
          <w:b/>
          <w:b/>
        </w:rPr>
      </w:pPr>
      <w:r>
        <w:rPr>
          <w:rFonts w:eastAsia="Times New Roman" w:cs="Times New Roman" w:ascii="Times New Roman" w:hAnsi="Times New Roman"/>
          <w:b/>
        </w:rPr>
        <w:t xml:space="preserve">15. Місцезнаходження та банківські  реквізити сторін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b/>
          <w:b/>
        </w:rPr>
      </w:pPr>
      <w:r>
        <w:rPr>
          <w:rFonts w:eastAsia="Times New Roman" w:cs="Times New Roman" w:ascii="Times New Roman" w:hAnsi="Times New Roman"/>
          <w:b/>
        </w:rPr>
        <w:t>Постачальник:</w:t>
        <w:tab/>
        <w:tab/>
        <w:tab/>
        <w:tab/>
        <w:tab/>
        <w:tab/>
      </w:r>
      <w:r>
        <w:rPr>
          <w:rFonts w:eastAsia="Times New Roman" w:cs="Times New Roman" w:ascii="Times New Roman" w:hAnsi="Times New Roman"/>
          <w:b/>
        </w:rPr>
        <w:t>Замовник</w:t>
      </w:r>
      <w:r>
        <w:rPr>
          <w:rFonts w:eastAsia="Times New Roman" w:cs="Times New Roman" w:ascii="Times New Roman" w:hAnsi="Times New Roman"/>
          <w:b/>
        </w:rPr>
        <w:t>:</w:t>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787"/>
        <w:gridCol w:w="5385"/>
      </w:tblGrid>
      <w:tr>
        <w:trPr/>
        <w:tc>
          <w:tcPr>
            <w:tcW w:w="4787" w:type="dxa"/>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c>
          <w:tcPr>
            <w:tcW w:w="5385" w:type="dxa"/>
            <w:tcBorders/>
          </w:tcPr>
          <w:p>
            <w:pPr>
              <w:pStyle w:val="Normal"/>
              <w:widowControl w:val="false"/>
              <w:spacing w:lineRule="auto" w:line="240" w:before="0" w:after="0"/>
              <w:rPr>
                <w:rFonts w:ascii="Times New Roman" w:hAnsi="Times New Roman" w:eastAsia="Times New Roman" w:cs="Times New Roman"/>
                <w:b/>
                <w:b/>
                <w:lang w:eastAsia="en-US"/>
              </w:rPr>
            </w:pPr>
            <w:r>
              <w:rPr>
                <w:rFonts w:eastAsia="Times New Roman" w:cs="Times New Roman" w:ascii="Times New Roman" w:hAnsi="Times New Roman"/>
                <w:b/>
                <w:lang w:eastAsia="en-US"/>
              </w:rPr>
              <w:t>Ліцей №94</w:t>
            </w:r>
          </w:p>
          <w:p>
            <w:pPr>
              <w:pStyle w:val="Normal"/>
              <w:widowControl w:val="false"/>
              <w:spacing w:lineRule="auto" w:line="240" w:before="0" w:after="0"/>
              <w:rPr>
                <w:rFonts w:ascii="Times New Roman" w:hAnsi="Times New Roman" w:eastAsia="Times New Roman" w:cs="Times New Roman"/>
                <w:b/>
                <w:b/>
                <w:lang w:eastAsia="en-US"/>
              </w:rPr>
            </w:pPr>
            <w:r>
              <w:rPr>
                <w:rFonts w:eastAsia="Times New Roman" w:cs="Times New Roman" w:ascii="Times New Roman" w:hAnsi="Times New Roman"/>
                <w:b/>
                <w:lang w:eastAsia="en-US"/>
              </w:rPr>
              <w:t>Львівської міської ради</w:t>
            </w:r>
          </w:p>
          <w:p>
            <w:pPr>
              <w:pStyle w:val="Normal"/>
              <w:widowControl w:val="false"/>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lang w:eastAsia="en-US"/>
              </w:rPr>
              <w:t>79069, м. Львів,</w:t>
            </w:r>
          </w:p>
          <w:p>
            <w:pPr>
              <w:pStyle w:val="Normal"/>
              <w:widowControl w:val="false"/>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lang w:eastAsia="en-US"/>
              </w:rPr>
              <w:t>вул. Брюховицька 99</w:t>
            </w:r>
          </w:p>
          <w:p>
            <w:pPr>
              <w:pStyle w:val="Normal"/>
              <w:widowControl w:val="false"/>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lang w:eastAsia="en-US"/>
              </w:rPr>
              <w:t xml:space="preserve">ЄДРПОУ </w:t>
            </w:r>
            <w:r>
              <w:rPr>
                <w:rFonts w:eastAsia="Times New Roman" w:cs="Times New Roman" w:ascii="Times New Roman" w:hAnsi="Times New Roman"/>
                <w:b w:val="false"/>
                <w:bCs w:val="false"/>
                <w:color w:val="auto"/>
                <w:kern w:val="0"/>
                <w:sz w:val="22"/>
                <w:szCs w:val="22"/>
                <w:lang w:val="uk-UA" w:eastAsia="en-US" w:bidi="ar-SA"/>
              </w:rPr>
              <w:t>26205165</w:t>
            </w:r>
            <w:r>
              <w:rPr>
                <w:rFonts w:eastAsia="Times New Roman" w:cs="Times New Roman" w:ascii="Times New Roman" w:hAnsi="Times New Roman"/>
                <w:lang w:eastAsia="en-US"/>
              </w:rPr>
              <w:t>,</w:t>
            </w:r>
          </w:p>
          <w:p>
            <w:pPr>
              <w:pStyle w:val="Normal"/>
              <w:widowControl w:val="false"/>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lang w:eastAsia="en-US"/>
              </w:rPr>
              <w:t>__________________________________</w:t>
            </w:r>
          </w:p>
          <w:p>
            <w:pPr>
              <w:pStyle w:val="Normal"/>
              <w:widowControl w:val="false"/>
              <w:spacing w:lineRule="auto" w:line="240" w:before="0" w:after="0"/>
              <w:rPr>
                <w:rFonts w:ascii="Times New Roman" w:hAnsi="Times New Roman" w:eastAsia="Times New Roman" w:cs="Times New Roman"/>
                <w:lang w:eastAsia="en-US"/>
              </w:rPr>
            </w:pPr>
            <w:r>
              <w:rPr>
                <w:rFonts w:eastAsia="Times New Roman" w:cs="Times New Roman" w:ascii="Times New Roman" w:hAnsi="Times New Roman"/>
                <w:lang w:eastAsia="en-US"/>
              </w:rPr>
              <w:t>__________________________________</w:t>
            </w:r>
          </w:p>
          <w:p>
            <w:pPr>
              <w:pStyle w:val="Normal"/>
              <w:widowControl w:val="false"/>
              <w:spacing w:lineRule="auto" w:line="240" w:before="0" w:after="0"/>
              <w:jc w:val="both"/>
              <w:rPr>
                <w:rFonts w:ascii="Times New Roman" w:hAnsi="Times New Roman" w:eastAsia="Times New Roman" w:cs="Times New Roman"/>
                <w:lang w:eastAsia="en-US"/>
              </w:rPr>
            </w:pPr>
            <w:r>
              <w:rPr>
                <w:rFonts w:eastAsia="Times New Roman" w:cs="Times New Roman" w:ascii="Times New Roman" w:hAnsi="Times New Roman"/>
                <w:lang w:eastAsia="en-US"/>
              </w:rPr>
            </w:r>
          </w:p>
          <w:p>
            <w:pPr>
              <w:pStyle w:val="Normal"/>
              <w:widowControl w:val="false"/>
              <w:spacing w:lineRule="auto" w:line="240" w:before="0" w:after="0"/>
              <w:jc w:val="both"/>
              <w:rPr>
                <w:rFonts w:ascii="Times New Roman" w:hAnsi="Times New Roman" w:eastAsia="Times New Roman" w:cs="Times New Roman"/>
                <w:b/>
                <w:b/>
                <w:lang w:eastAsia="en-US"/>
              </w:rPr>
            </w:pPr>
            <w:r>
              <w:rPr>
                <w:rFonts w:eastAsia="Times New Roman" w:cs="Times New Roman" w:ascii="Times New Roman" w:hAnsi="Times New Roman"/>
                <w:b/>
                <w:lang w:eastAsia="en-US"/>
              </w:rPr>
              <w:t>Директор ___________ Галина ВАСЬКІВ</w:t>
            </w:r>
          </w:p>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r>
      <w:tr>
        <w:trPr/>
        <w:tc>
          <w:tcPr>
            <w:tcW w:w="10172" w:type="dxa"/>
            <w:gridSpan w:val="2"/>
            <w:tcBorders/>
          </w:tcPr>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r>
          </w:p>
        </w:tc>
      </w:tr>
    </w:tbl>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ind w:right="-36" w:hanging="0"/>
        <w:jc w:val="right"/>
        <w:rPr>
          <w:rFonts w:ascii="Times New Roman" w:hAnsi="Times New Roman" w:eastAsia="Times New Roman" w:cs="Times New Roman"/>
          <w:b/>
          <w:b/>
        </w:rPr>
      </w:pPr>
      <w:r>
        <w:rPr>
          <w:rFonts w:eastAsia="Times New Roman" w:cs="Times New Roman" w:ascii="Times New Roman" w:hAnsi="Times New Roman"/>
          <w:b/>
        </w:rPr>
        <w:t xml:space="preserve">Додаток 1 до Договору №____ </w:t>
      </w:r>
    </w:p>
    <w:p>
      <w:pPr>
        <w:pStyle w:val="Normal"/>
        <w:spacing w:lineRule="auto" w:line="240" w:before="0" w:after="0"/>
        <w:ind w:right="-36" w:firstLine="567"/>
        <w:jc w:val="right"/>
        <w:rPr>
          <w:rFonts w:ascii="Times New Roman" w:hAnsi="Times New Roman" w:eastAsia="Times New Roman" w:cs="Times New Roman"/>
          <w:b/>
          <w:b/>
        </w:rPr>
      </w:pPr>
      <w:r>
        <w:rPr>
          <w:rFonts w:eastAsia="Times New Roman" w:cs="Times New Roman" w:ascii="Times New Roman" w:hAnsi="Times New Roman"/>
          <w:b/>
        </w:rPr>
        <w:t>від  «___»_________2022 року</w:t>
      </w:r>
    </w:p>
    <w:p>
      <w:pPr>
        <w:pStyle w:val="Normal"/>
        <w:spacing w:lineRule="auto" w:line="240" w:before="0" w:after="0"/>
        <w:ind w:right="-36" w:firstLine="567"/>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ind w:right="-36" w:firstLine="567"/>
        <w:jc w:val="right"/>
        <w:rPr>
          <w:rFonts w:ascii="Times New Roman" w:hAnsi="Times New Roman" w:eastAsia="Times New Roman" w:cs="Times New Roman"/>
          <w:b/>
          <w:b/>
        </w:rPr>
      </w:pPr>
      <w:r>
        <w:rPr>
          <w:rFonts w:eastAsia="Times New Roman" w:cs="Times New Roman" w:ascii="Times New Roman" w:hAnsi="Times New Roman"/>
          <w:b/>
        </w:rPr>
      </w:r>
    </w:p>
    <w:p>
      <w:pPr>
        <w:pStyle w:val="Normal"/>
        <w:spacing w:lineRule="auto" w:line="240" w:before="0" w:after="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pacing w:lineRule="auto" w:line="240" w:before="0" w:after="0"/>
        <w:jc w:val="center"/>
        <w:rPr>
          <w:rFonts w:ascii="Calibri" w:hAnsi="Calibri" w:eastAsia="" w:cs="" w:asciiTheme="minorHAnsi" w:cstheme="minorBidi" w:eastAsiaTheme="minorEastAsia" w:hAnsiTheme="minorHAnsi"/>
          <w:shd w:fill="FFFFFF" w:val="clear"/>
        </w:rPr>
      </w:pPr>
      <w:r>
        <w:rPr>
          <w:rFonts w:eastAsia="Times New Roman" w:cs="Times New Roman" w:ascii="Times New Roman" w:hAnsi="Times New Roman"/>
          <w:b/>
          <w:shd w:fill="FFFFFF" w:val="clear"/>
        </w:rPr>
        <w:t>СПЕЦИФІКАЦІЯ</w:t>
      </w:r>
    </w:p>
    <w:p>
      <w:pPr>
        <w:pStyle w:val="Normal"/>
        <w:spacing w:lineRule="auto" w:line="240" w:before="0" w:after="0"/>
        <w:ind w:right="-36" w:firstLine="567"/>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widowControl w:val="false"/>
        <w:spacing w:lineRule="auto" w:line="240" w:before="0" w:after="0"/>
        <w:jc w:val="center"/>
        <w:rPr>
          <w:rFonts w:ascii="Times New Roman" w:hAnsi="Times New Roman" w:eastAsia="Arial" w:cs="Times New Roman"/>
          <w:b/>
          <w:b/>
          <w:bCs/>
          <w:i/>
          <w:i/>
          <w:color w:val="000000"/>
          <w:lang w:eastAsia="ru-RU"/>
        </w:rPr>
      </w:pPr>
      <w:r>
        <w:rPr>
          <w:rFonts w:eastAsia="Arial" w:cs="Times New Roman" w:ascii="Times New Roman" w:hAnsi="Times New Roman"/>
          <w:b/>
          <w:bCs/>
          <w:i/>
          <w:color w:val="000000"/>
          <w:lang w:eastAsia="ru-RU"/>
        </w:rPr>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525"/>
        <w:gridCol w:w="2419"/>
        <w:gridCol w:w="1164"/>
        <w:gridCol w:w="1490"/>
        <w:gridCol w:w="2306"/>
        <w:gridCol w:w="2300"/>
      </w:tblGrid>
      <w:tr>
        <w:trPr>
          <w:trHeight w:val="907"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w:t>
            </w:r>
          </w:p>
        </w:tc>
        <w:tc>
          <w:tcPr>
            <w:tcW w:w="241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Найменування товару</w:t>
            </w:r>
          </w:p>
        </w:tc>
        <w:tc>
          <w:tcPr>
            <w:tcW w:w="11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Одиниця виміру</w:t>
            </w:r>
          </w:p>
        </w:tc>
        <w:tc>
          <w:tcPr>
            <w:tcW w:w="149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К-сть</w:t>
            </w:r>
          </w:p>
        </w:tc>
        <w:tc>
          <w:tcPr>
            <w:tcW w:w="2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Ціна, грн./шт.,кг.,л.</w:t>
            </w:r>
          </w:p>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з/без ПДВ</w:t>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b/>
                <w:b/>
                <w:bCs/>
                <w:color w:val="000000"/>
                <w:lang w:eastAsia="en-US"/>
              </w:rPr>
            </w:pPr>
            <w:r>
              <w:rPr>
                <w:rFonts w:eastAsia="Times New Roman" w:cs="Times New Roman" w:ascii="Times New Roman" w:hAnsi="Times New Roman"/>
                <w:b/>
                <w:bCs/>
                <w:color w:val="000000"/>
                <w:lang w:eastAsia="en-US"/>
              </w:rPr>
              <w:t>Сума, грн. з/без ПДВ</w:t>
            </w:r>
          </w:p>
        </w:tc>
      </w:tr>
      <w:tr>
        <w:trPr>
          <w:trHeight w:val="275"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1</w:t>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Сир кисломолочний не нижче  9 % жирності</w:t>
            </w:r>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rPr>
              <w:t>200</w:t>
            </w:r>
          </w:p>
        </w:tc>
        <w:tc>
          <w:tcPr>
            <w:tcW w:w="2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r>
      <w:tr>
        <w:trPr>
          <w:trHeight w:val="279" w:hRule="atLeast"/>
        </w:trPr>
        <w:tc>
          <w:tcPr>
            <w:tcW w:w="5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2</w:t>
            </w:r>
          </w:p>
        </w:tc>
        <w:tc>
          <w:tcPr>
            <w:tcW w:w="2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Сир твердий не нижче 45 % жирності</w:t>
            </w:r>
          </w:p>
        </w:tc>
        <w:tc>
          <w:tcPr>
            <w:tcW w:w="116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кг</w:t>
            </w:r>
          </w:p>
        </w:tc>
        <w:tc>
          <w:tcPr>
            <w:tcW w:w="149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rPr>
              <w:t>40</w:t>
            </w:r>
          </w:p>
        </w:tc>
        <w:tc>
          <w:tcPr>
            <w:tcW w:w="230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c>
          <w:tcPr>
            <w:tcW w:w="2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r>
      <w:tr>
        <w:trPr>
          <w:trHeight w:val="113" w:hRule="atLeast"/>
        </w:trPr>
        <w:tc>
          <w:tcPr>
            <w:tcW w:w="52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
                <w:b/>
                <w:lang w:eastAsia="ru-RU"/>
              </w:rPr>
            </w:pPr>
            <w:r>
              <w:rPr>
                <w:rFonts w:eastAsia="Times New Roman" w:cs="Times New Roman" w:ascii="Times New Roman" w:hAnsi="Times New Roman"/>
                <w:b/>
                <w:lang w:eastAsia="ru-RU"/>
              </w:rPr>
            </w:r>
          </w:p>
        </w:tc>
        <w:tc>
          <w:tcPr>
            <w:tcW w:w="507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t>РАЗОМ</w:t>
            </w:r>
          </w:p>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c>
          <w:tcPr>
            <w:tcW w:w="4606"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lang w:eastAsia="en-US"/>
              </w:rPr>
            </w:pPr>
            <w:r>
              <w:rPr>
                <w:rFonts w:eastAsia="Times New Roman" w:cs="Times New Roman" w:ascii="Times New Roman" w:hAnsi="Times New Roman"/>
                <w:lang w:eastAsia="en-US"/>
              </w:rPr>
            </w:r>
          </w:p>
        </w:tc>
      </w:tr>
    </w:tbl>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rPr>
          <w:rFonts w:ascii="Times New Roman" w:hAnsi="Times New Roman" w:eastAsia="Times New Roman" w:cs="Times New Roman"/>
        </w:rPr>
      </w:pPr>
      <w:r>
        <w:rPr>
          <w:rFonts w:eastAsia="Times New Roman" w:cs="Times New Roman" w:ascii="Times New Roman" w:hAnsi="Times New Roman"/>
        </w:rPr>
      </w:r>
    </w:p>
    <w:tbl>
      <w:tblPr>
        <w:tblW w:w="5000" w:type="pct"/>
        <w:jc w:val="left"/>
        <w:tblInd w:w="0" w:type="dxa"/>
        <w:tblLayout w:type="fixed"/>
        <w:tblCellMar>
          <w:top w:w="0" w:type="dxa"/>
          <w:left w:w="108" w:type="dxa"/>
          <w:bottom w:w="0" w:type="dxa"/>
          <w:right w:w="108" w:type="dxa"/>
        </w:tblCellMar>
        <w:tblLook w:firstRow="1" w:noVBand="0" w:lastRow="0" w:firstColumn="1" w:lastColumn="0" w:noHBand="0" w:val="00a0"/>
      </w:tblPr>
      <w:tblGrid>
        <w:gridCol w:w="5392"/>
        <w:gridCol w:w="4812"/>
      </w:tblGrid>
      <w:tr>
        <w:trPr>
          <w:trHeight w:val="386" w:hRule="atLeast"/>
        </w:trPr>
        <w:tc>
          <w:tcPr>
            <w:tcW w:w="5392" w:type="dxa"/>
            <w:tcBorders/>
          </w:tcPr>
          <w:p>
            <w:pPr>
              <w:pStyle w:val="Normal"/>
              <w:widowControl w:val="false"/>
              <w:spacing w:lineRule="auto" w:line="240" w:before="0" w:after="0"/>
              <w:jc w:val="center"/>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ПОСТАЧАЛЬНИК</w:t>
            </w:r>
          </w:p>
        </w:tc>
        <w:tc>
          <w:tcPr>
            <w:tcW w:w="4812" w:type="dxa"/>
            <w:tcBorders/>
          </w:tcPr>
          <w:p>
            <w:pPr>
              <w:pStyle w:val="Normal"/>
              <w:widowControl w:val="false"/>
              <w:spacing w:lineRule="auto" w:line="240" w:before="0" w:after="0"/>
              <w:jc w:val="center"/>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ПОКУПЕЦЬ</w:t>
            </w:r>
          </w:p>
        </w:tc>
      </w:tr>
      <w:tr>
        <w:trPr/>
        <w:tc>
          <w:tcPr>
            <w:tcW w:w="5392" w:type="dxa"/>
            <w:tcBorders/>
          </w:tcPr>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Директор</w:t>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__________________/</w:t>
            </w:r>
            <w:r>
              <w:rPr>
                <w:rFonts w:eastAsia="Times New Roman" w:cs="Times New Roman" w:ascii="Times New Roman" w:hAnsi="Times New Roman"/>
                <w:b/>
                <w:bCs/>
                <w:i/>
                <w:lang w:eastAsia="en-US"/>
              </w:rPr>
              <w:t xml:space="preserve"> </w:t>
            </w:r>
            <w:r>
              <w:rPr>
                <w:rFonts w:eastAsia="Times New Roman" w:cs="Times New Roman" w:ascii="Times New Roman" w:hAnsi="Times New Roman"/>
                <w:b/>
                <w:bCs/>
                <w:i/>
                <w:u w:val="single"/>
                <w:lang w:eastAsia="en-US"/>
              </w:rPr>
              <w:t>_______________</w:t>
            </w:r>
            <w:r>
              <w:rPr>
                <w:rFonts w:eastAsia="Times New Roman" w:cs="Times New Roman" w:ascii="Times New Roman" w:hAnsi="Times New Roman"/>
                <w:b/>
                <w:bCs/>
                <w:i/>
                <w:lang w:eastAsia="en-US"/>
              </w:rPr>
              <w:t xml:space="preserve"> </w:t>
            </w:r>
            <w:r>
              <w:rPr>
                <w:rFonts w:eastAsia="Times New Roman" w:cs="Times New Roman" w:ascii="Times New Roman" w:hAnsi="Times New Roman"/>
                <w:b/>
                <w:bCs/>
                <w:lang w:eastAsia="en-US"/>
              </w:rPr>
              <w:t>/</w:t>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lang w:eastAsia="en-US"/>
              </w:rPr>
              <w:t>м.п</w:t>
            </w:r>
          </w:p>
        </w:tc>
        <w:tc>
          <w:tcPr>
            <w:tcW w:w="4812" w:type="dxa"/>
            <w:tcBorders/>
          </w:tcPr>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Директор</w:t>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b/>
                <w:bCs/>
                <w:lang w:eastAsia="en-US"/>
              </w:rPr>
              <w:t>__________________/Галина ВАСЬКІВ/</w:t>
            </w:r>
          </w:p>
          <w:p>
            <w:pPr>
              <w:pStyle w:val="Normal"/>
              <w:widowControl w:val="false"/>
              <w:spacing w:lineRule="auto" w:line="240" w:before="0" w:after="0"/>
              <w:rPr>
                <w:rFonts w:ascii="Times New Roman" w:hAnsi="Times New Roman" w:eastAsia="Times New Roman" w:cs="Times New Roman"/>
                <w:b/>
                <w:b/>
                <w:bCs/>
                <w:lang w:eastAsia="en-US"/>
              </w:rPr>
            </w:pPr>
            <w:r>
              <w:rPr>
                <w:rFonts w:eastAsia="Times New Roman" w:cs="Times New Roman" w:ascii="Times New Roman" w:hAnsi="Times New Roman"/>
                <w:lang w:eastAsia="en-US"/>
              </w:rPr>
              <w:t>м.п</w:t>
            </w:r>
          </w:p>
        </w:tc>
      </w:tr>
    </w:tbl>
    <w:p>
      <w:pPr>
        <w:pStyle w:val="Normal"/>
        <w:spacing w:lineRule="auto" w:line="240" w:before="0" w:after="0"/>
        <w:rPr>
          <w:rFonts w:ascii="Times New Roman" w:hAnsi="Times New Roman" w:eastAsia="Times New Roman" w:cs="Times New Roman"/>
        </w:rPr>
      </w:pPr>
      <w:r>
        <w:rPr>
          <w:rFonts w:eastAsia="Times New Roman" w:cs="Times New Roman" w:ascii="Times New Roman" w:hAnsi="Times New Roman"/>
        </w:rPr>
      </w:r>
      <w:r>
        <w:br w:type="page"/>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right"/>
        <w:rPr>
          <w:rFonts w:ascii="Times New Roman" w:hAnsi="Times New Roman" w:cs="Times New Roman"/>
          <w:b/>
          <w:b/>
          <w:bCs/>
        </w:rPr>
      </w:pPr>
      <w:r>
        <w:rPr>
          <w:rFonts w:cs="Times New Roman" w:ascii="Times New Roman" w:hAnsi="Times New Roman"/>
          <w:b/>
          <w:bCs/>
        </w:rPr>
        <w:t>ДОДАТОК 4</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left="113" w:hanging="0"/>
        <w:jc w:val="right"/>
        <w:rPr>
          <w:rFonts w:ascii="Times New Roman" w:hAnsi="Times New Roman" w:cs="Times New Roman"/>
          <w:b/>
          <w:b/>
          <w:bCs/>
        </w:rPr>
      </w:pPr>
      <w:r>
        <w:rPr>
          <w:rFonts w:cs="Times New Roman" w:ascii="Times New Roman" w:hAnsi="Times New Roman"/>
          <w:b/>
          <w:bCs/>
        </w:rPr>
        <w:t>до оголошення</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caps/>
          <w:lang w:val="ru-RU"/>
        </w:rPr>
      </w:pPr>
      <w:r>
        <w:rPr>
          <w:rFonts w:cs="Times New Roman" w:ascii="Times New Roman" w:hAnsi="Times New Roman"/>
          <w:b/>
          <w:bCs/>
          <w:caps/>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rPr>
      </w:pPr>
      <w:r>
        <w:rPr>
          <w:rFonts w:cs="Times New Roman" w:ascii="Times New Roman" w:hAnsi="Times New Roman"/>
          <w:b/>
          <w:bCs/>
        </w:rPr>
        <w:t>Лист – згода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rPr>
      </w:pPr>
      <w:r>
        <w:rPr>
          <w:rFonts w:cs="Times New Roman" w:ascii="Times New Roman" w:hAnsi="Times New Roman"/>
          <w:b/>
          <w:bCs/>
        </w:rPr>
        <w:t>на обробку персональних даних</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b/>
          <w:b/>
          <w:bCs/>
          <w:lang w:val="ru-RU"/>
        </w:rPr>
      </w:pPr>
      <w:r>
        <w:rPr>
          <w:rFonts w:cs="Times New Roman" w:ascii="Times New Roman" w:hAnsi="Times New Roman"/>
          <w:b/>
          <w:bCs/>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rPr>
      </w:pPr>
      <w:r>
        <w:rPr>
          <w:rFonts w:cs="Times New Roman" w:ascii="Times New Roman" w:hAnsi="Times New Roman"/>
        </w:rPr>
        <w:t xml:space="preserve">Я, ________________________________, відповідно до Закону України </w:t>
      </w:r>
      <w:r>
        <w:rPr>
          <w:rFonts w:cs="Times New Roman" w:ascii="Times New Roman" w:hAnsi="Times New Roman"/>
          <w:lang w:val="ru-RU"/>
        </w:rPr>
        <w:t>«</w:t>
      </w:r>
      <w:r>
        <w:rPr>
          <w:rFonts w:cs="Times New Roman" w:ascii="Times New Roman" w:hAnsi="Times New Roman"/>
        </w:rPr>
        <w:t>Про захист персональних даних</w:t>
      </w:r>
      <w:r>
        <w:rPr>
          <w:rFonts w:cs="Times New Roman" w:ascii="Times New Roman" w:hAnsi="Times New Roman"/>
          <w:lang w:val="ru-RU"/>
        </w:rPr>
        <w:t xml:space="preserve">», </w:t>
      </w:r>
      <w:r>
        <w:rPr>
          <w:rFonts w:cs="Times New Roman" w:ascii="Times New Roman" w:hAnsi="Times New Roman"/>
        </w:rPr>
        <w:t xml:space="preserve">даю згоду на обробку, використання, поширення та доступ до персональних даних, які передбачено Законом України </w:t>
      </w:r>
      <w:r>
        <w:rPr>
          <w:rFonts w:cs="Times New Roman" w:ascii="Times New Roman" w:hAnsi="Times New Roman"/>
          <w:lang w:val="ru-RU"/>
        </w:rPr>
        <w:t>«</w:t>
      </w:r>
      <w:r>
        <w:rPr>
          <w:rFonts w:cs="Times New Roman" w:ascii="Times New Roman" w:hAnsi="Times New Roman"/>
        </w:rPr>
        <w:t>Про публічні закупівлі</w:t>
      </w:r>
      <w:r>
        <w:rPr>
          <w:rFonts w:cs="Times New Roman" w:ascii="Times New Roman" w:hAnsi="Times New Roman"/>
          <w:lang w:val="ru-RU"/>
        </w:rPr>
        <w:t xml:space="preserve">», </w:t>
      </w:r>
      <w:r>
        <w:rPr>
          <w:rFonts w:cs="Times New Roman" w:ascii="Times New Roman" w:hAnsi="Times New Roman"/>
        </w:rPr>
        <w:t>а також згідно з нормами чинного законодавства, моїх персональних даних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 відомостей, які надаю про себе для забезпечення участі у процедурі тендерних торгів, цивільно-правових та господарських відносин.</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i/>
          <w:i/>
          <w:iCs/>
          <w:lang w:val="ru-RU"/>
        </w:rPr>
      </w:pPr>
      <w:r>
        <w:rPr>
          <w:rFonts w:cs="Times New Roman" w:ascii="Times New Roman" w:hAnsi="Times New Roman"/>
          <w:i/>
          <w:iCs/>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cs="Times New Roman"/>
          <w:i/>
          <w:i/>
          <w:iCs/>
          <w:lang w:val="ru-RU"/>
        </w:rPr>
      </w:pPr>
      <w:r>
        <w:rPr>
          <w:rFonts w:cs="Times New Roman" w:ascii="Times New Roman" w:hAnsi="Times New Roman"/>
          <w:i/>
          <w:iCs/>
          <w:lang w:val="ru-RU"/>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i/>
          <w:i/>
          <w:iCs/>
        </w:rPr>
      </w:pPr>
      <w:r>
        <w:rPr>
          <w:rFonts w:cs="Times New Roman" w:ascii="Times New Roman" w:hAnsi="Times New Roman"/>
          <w:i/>
          <w:iCs/>
        </w:rPr>
        <w:t>Посада, прізвище, ініціали, власноручний підпис уповноваженої особи Учасника, завірені печаткою, персональні дані якого є в складі пропозиції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eastAsia="Times New Roman" w:cs="Times New Roman"/>
          <w:lang w:eastAsia="ru-RU"/>
        </w:rPr>
      </w:pPr>
      <w:r>
        <w:rPr>
          <w:rFonts w:eastAsia="Times New Roman" w:cs="Times New Roman" w:ascii="Times New Roman" w:hAnsi="Times New Roman"/>
          <w:lang w:eastAsia="ru-RU"/>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shd w:val="clear" w:color="auto" w:fill="FFFFFF"/>
        <w:spacing w:lineRule="auto" w:line="240" w:before="0" w:after="0"/>
        <w:ind w:left="4258" w:hanging="4258"/>
        <w:jc w:val="center"/>
        <w:rPr>
          <w:rFonts w:ascii="Times New Roman" w:hAnsi="Times New Roman" w:cs="Times New Roman"/>
          <w:b/>
          <w:b/>
          <w:bCs/>
          <w:spacing w:val="-1"/>
        </w:rPr>
      </w:pPr>
      <w:r>
        <w:rPr>
          <w:rFonts w:cs="Times New Roman" w:ascii="Times New Roman" w:hAnsi="Times New Roman"/>
          <w:b/>
          <w:bCs/>
          <w:spacing w:val="-1"/>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Додаток 5</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ab/>
        <w:t xml:space="preserve">                                                 до оголошення</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Вимоги до предмета закупівлі та спосіб їх підтвердження (сканкопії документів подавати у період подання пропозицій).</w:t>
      </w:r>
    </w:p>
    <w:p>
      <w:pPr>
        <w:pStyle w:val="Normal"/>
        <w:shd w:val="clear" w:color="auto" w:fill="FFFFFF"/>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t xml:space="preserve">Для підтвердження відповідності вимогам до предмета закупівлі Учасник повинен у складі своєї пропозиції в електронній системі закупівель обов’язково надати наступні документи в електронному (сканованому) вигляді та містити розбірливі зображення, копії мають бути належним чином завірені — напис “згідно з оригіналом”, дата, печатка, підпис: </w:t>
      </w:r>
    </w:p>
    <w:p>
      <w:pPr>
        <w:pStyle w:val="Normal"/>
        <w:shd w:val="clear" w:color="auto" w:fill="FFFFFF"/>
        <w:spacing w:lineRule="auto" w:line="240"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1"/>
        <w:shd w:val="clear" w:color="auto" w:fill="FFFFFF"/>
        <w:spacing w:lineRule="auto" w:line="240" w:before="0" w:after="0"/>
        <w:ind w:left="0" w:firstLine="567"/>
        <w:jc w:val="both"/>
        <w:rPr>
          <w:rFonts w:ascii="Times New Roman" w:hAnsi="Times New Roman"/>
          <w:sz w:val="24"/>
          <w:szCs w:val="24"/>
          <w:lang w:val="uk-UA"/>
        </w:rPr>
      </w:pPr>
      <w:r>
        <w:rPr>
          <w:rFonts w:ascii="Times New Roman" w:hAnsi="Times New Roman"/>
          <w:sz w:val="24"/>
          <w:szCs w:val="24"/>
          <w:lang w:val="uk-UA"/>
        </w:rPr>
        <w:t>1.   Учасник надає цінову пропозицію згідно Додатку 1.</w:t>
      </w:r>
    </w:p>
    <w:p>
      <w:pPr>
        <w:pStyle w:val="Normal"/>
        <w:numPr>
          <w:ilvl w:val="0"/>
          <w:numId w:val="1"/>
        </w:numPr>
        <w:tabs>
          <w:tab w:val="clear" w:pos="708"/>
          <w:tab w:val="left" w:pos="720" w:leader="none"/>
        </w:tabs>
        <w:suppressAutoHyphens w:val="true"/>
        <w:spacing w:lineRule="auto" w:line="240" w:before="0" w:after="0"/>
        <w:ind w:left="0" w:firstLine="567"/>
        <w:jc w:val="both"/>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sz w:val="24"/>
          <w:szCs w:val="24"/>
          <w:shd w:fill="FFFFFF" w:val="clear"/>
        </w:rPr>
        <w:t>Згоду з Технічними, якісними та кількісними характеристики предмета закупівлі згідно Д</w:t>
      </w:r>
      <w:r>
        <w:rPr>
          <w:rFonts w:eastAsia="" w:cs="Times New Roman" w:ascii="Times New Roman" w:hAnsi="Times New Roman" w:eastAsiaTheme="minorEastAsia"/>
          <w:bCs/>
          <w:sz w:val="24"/>
          <w:szCs w:val="24"/>
          <w:shd w:fill="FFFFFF" w:val="clear"/>
        </w:rPr>
        <w:t>одатку № 2.</w:t>
      </w:r>
    </w:p>
    <w:p>
      <w:pPr>
        <w:pStyle w:val="ListParagraph"/>
        <w:numPr>
          <w:ilvl w:val="0"/>
          <w:numId w:val="1"/>
        </w:numPr>
        <w:tabs>
          <w:tab w:val="clear" w:pos="708"/>
          <w:tab w:val="left" w:pos="720" w:leader="none"/>
        </w:tabs>
        <w:ind w:left="0" w:firstLine="567"/>
        <w:jc w:val="both"/>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shd w:fill="FFFFFF" w:val="clear"/>
          <w:lang w:val="uk-UA"/>
        </w:rPr>
        <w:t>Установчі документи Учасника (для юридичної особи):</w:t>
      </w:r>
    </w:p>
    <w:p>
      <w:pPr>
        <w:pStyle w:val="Normal"/>
        <w:spacing w:lineRule="auto" w:line="240" w:before="0" w:after="0"/>
        <w:ind w:firstLine="567"/>
        <w:jc w:val="both"/>
        <w:rPr>
          <w:rFonts w:ascii="Times New Roman" w:hAnsi="Times New Roman" w:cs="Times New Roman"/>
          <w:bCs/>
          <w:sz w:val="24"/>
          <w:szCs w:val="24"/>
        </w:rPr>
      </w:pPr>
      <w:r>
        <w:rPr>
          <w:rFonts w:eastAsia="" w:cs="Times New Roman" w:ascii="Times New Roman" w:hAnsi="Times New Roman" w:eastAsiaTheme="minorEastAsia"/>
          <w:sz w:val="24"/>
          <w:szCs w:val="24"/>
          <w:shd w:fill="FFFFFF" w:val="clear"/>
        </w:rPr>
        <w:t xml:space="preserve">– </w:t>
      </w:r>
      <w:r>
        <w:rPr>
          <w:rFonts w:eastAsia="" w:cs="Times New Roman" w:ascii="Times New Roman" w:hAnsi="Times New Roman" w:eastAsiaTheme="minorEastAsia"/>
          <w:bCs/>
          <w:sz w:val="24"/>
          <w:szCs w:val="24"/>
          <w:shd w:fill="FFFFFF" w:val="clear"/>
        </w:rPr>
        <w:t>статут, чи інший установчий документ</w:t>
      </w:r>
      <w:r>
        <w:rPr>
          <w:rFonts w:cs="Times New Roman" w:ascii="Times New Roman" w:hAnsi="Times New Roman"/>
          <w:bCs/>
          <w:sz w:val="24"/>
          <w:szCs w:val="24"/>
        </w:rPr>
        <w:t xml:space="preserve"> (для юридичних осіб) (в разі, якщо Статут знаходить у вільному доступі на порталі електронних сервісів Міністерства юстиції України, Учасник може надати листа в довільній формі з посилання на </w:t>
      </w:r>
      <w:hyperlink r:id="rId2">
        <w:r>
          <w:rPr>
            <w:sz w:val="24"/>
            <w:szCs w:val="24"/>
            <w:shd w:fill="FFFFFF" w:val="clear"/>
          </w:rPr>
          <w:t>https://usr.minjust.gov.ua/ua/freesearch</w:t>
        </w:r>
      </w:hyperlink>
      <w:r>
        <w:rPr>
          <w:rFonts w:cs="Times New Roman" w:ascii="Times New Roman" w:hAnsi="Times New Roman"/>
          <w:sz w:val="24"/>
          <w:szCs w:val="24"/>
          <w:shd w:fill="FFFFFF" w:val="clear"/>
        </w:rPr>
        <w:t>. з зазначенням коду доступу результатів надання адміністративних послуг</w:t>
      </w:r>
      <w:r>
        <w:rPr>
          <w:rFonts w:cs="Times New Roman" w:ascii="Times New Roman" w:hAnsi="Times New Roman"/>
          <w:bCs/>
          <w:sz w:val="24"/>
          <w:szCs w:val="24"/>
        </w:rPr>
        <w:t>). У випадку проведення діяльності філією (чи іншим відокремленим підрозділом  - належним чином засвідчену копію рішення власника (засновника) про створення даної філії (відокремленого підрозділу) та копію статуту власника (засновника) даної юридичної особи.</w:t>
      </w:r>
    </w:p>
    <w:p>
      <w:pPr>
        <w:pStyle w:val="ListParagraph"/>
        <w:numPr>
          <w:ilvl w:val="0"/>
          <w:numId w:val="8"/>
        </w:numPr>
        <w:ind w:left="0" w:firstLine="567"/>
        <w:jc w:val="both"/>
        <w:rPr>
          <w:rFonts w:ascii="Times New Roman" w:hAnsi="Times New Roman" w:cs="Times New Roman"/>
          <w:bCs/>
          <w:lang w:val="uk-UA"/>
        </w:rPr>
      </w:pPr>
      <w:r>
        <w:rPr>
          <w:rFonts w:cs="Times New Roman" w:ascii="Times New Roman" w:hAnsi="Times New Roman"/>
          <w:bCs/>
          <w:lang w:val="uk-UA"/>
        </w:rPr>
        <w:t xml:space="preserve"> </w:t>
      </w:r>
      <w:r>
        <w:rPr>
          <w:rFonts w:cs="Times New Roman" w:ascii="Times New Roman" w:hAnsi="Times New Roman"/>
          <w:bCs/>
          <w:lang w:val="uk-UA"/>
        </w:rPr>
        <w:t>Копія наказу про призначення керівника юридичної особи – учасника торгів.</w:t>
      </w:r>
    </w:p>
    <w:p>
      <w:pPr>
        <w:pStyle w:val="11"/>
        <w:numPr>
          <w:ilvl w:val="0"/>
          <w:numId w:val="1"/>
        </w:numPr>
        <w:tabs>
          <w:tab w:val="clear" w:pos="708"/>
          <w:tab w:val="left" w:pos="0" w:leader="none"/>
          <w:tab w:val="left" w:pos="720" w:leader="none"/>
        </w:tabs>
        <w:spacing w:lineRule="auto" w:line="240"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shd w:fill="FFFFFF" w:val="clear"/>
        </w:rPr>
        <w:t>Копія Довідки про присвоєння ідентифікаційного коду/Картки</w:t>
      </w:r>
      <w:r>
        <w:rPr>
          <w:rFonts w:eastAsia="Times New Roman" w:cs="Times New Roman" w:ascii="Times New Roman" w:hAnsi="Times New Roman"/>
          <w:color w:val="000000"/>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eastAsia="Times New Roman" w:cs="Times New Roman" w:ascii="Times New Roman" w:hAnsi="Times New Roman"/>
          <w:i/>
          <w:color w:val="000000"/>
          <w:sz w:val="24"/>
          <w:szCs w:val="24"/>
        </w:rPr>
        <w:t>- для фізичних осіб, фізичних осіб- підприємців.</w:t>
      </w:r>
    </w:p>
    <w:p>
      <w:pPr>
        <w:pStyle w:val="11"/>
        <w:numPr>
          <w:ilvl w:val="0"/>
          <w:numId w:val="1"/>
        </w:numPr>
        <w:tabs>
          <w:tab w:val="clear" w:pos="708"/>
          <w:tab w:val="left" w:pos="0" w:leader="none"/>
          <w:tab w:val="left" w:pos="720" w:leader="none"/>
        </w:tabs>
        <w:spacing w:lineRule="auto" w:line="240" w:before="0" w:after="0"/>
        <w:ind w:left="0" w:firstLine="567"/>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Копія  </w:t>
      </w:r>
      <w:r>
        <w:rPr>
          <w:rFonts w:cs="Times New Roman" w:ascii="Times New Roman" w:hAnsi="Times New Roman"/>
          <w:color w:val="000000"/>
          <w:sz w:val="24"/>
          <w:szCs w:val="24"/>
        </w:rPr>
        <w:t xml:space="preserve">паспорта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Pr>
          <w:rFonts w:cs="Times New Roman" w:ascii="Times New Roman" w:hAnsi="Times New Roman"/>
          <w:i/>
          <w:color w:val="000000"/>
          <w:sz w:val="24"/>
          <w:szCs w:val="24"/>
        </w:rPr>
        <w:t>для фізичних осіб,  фізичних осіб- підприємців</w:t>
      </w:r>
      <w:r>
        <w:rPr>
          <w:rFonts w:cs="Times New Roman" w:ascii="Times New Roman" w:hAnsi="Times New Roman"/>
          <w:sz w:val="24"/>
          <w:szCs w:val="24"/>
        </w:rPr>
        <w:t>.</w:t>
      </w:r>
    </w:p>
    <w:p>
      <w:pPr>
        <w:pStyle w:val="1"/>
        <w:numPr>
          <w:ilvl w:val="0"/>
          <w:numId w:val="1"/>
        </w:numPr>
        <w:shd w:val="clear" w:color="auto" w:fill="FFFFFF"/>
        <w:tabs>
          <w:tab w:val="clear" w:pos="708"/>
          <w:tab w:val="left" w:pos="720" w:leader="none"/>
        </w:tabs>
        <w:spacing w:lineRule="auto" w:line="240" w:before="0" w:after="0"/>
        <w:ind w:left="0" w:firstLine="567"/>
        <w:jc w:val="both"/>
        <w:rPr>
          <w:rFonts w:ascii="Times New Roman" w:hAnsi="Times New Roman"/>
          <w:sz w:val="24"/>
          <w:szCs w:val="24"/>
          <w:lang w:val="uk-UA"/>
        </w:rPr>
      </w:pPr>
      <w:r>
        <w:rPr>
          <w:rFonts w:ascii="Times New Roman" w:hAnsi="Times New Roman"/>
          <w:sz w:val="24"/>
          <w:szCs w:val="24"/>
          <w:lang w:val="uk-UA"/>
        </w:rPr>
        <w:t>Копія витягу з реєстру платників ПДВ (якщо Учасник є платником ПДВ) або платника єдиного податку (якщо Учасник є платником єдиного податку).</w:t>
      </w:r>
    </w:p>
    <w:p>
      <w:pPr>
        <w:pStyle w:val="Normal"/>
        <w:numPr>
          <w:ilvl w:val="0"/>
          <w:numId w:val="1"/>
        </w:numPr>
        <w:tabs>
          <w:tab w:val="clear" w:pos="708"/>
          <w:tab w:val="left" w:pos="-1" w:leader="none"/>
          <w:tab w:val="left" w:pos="720" w:leader="none"/>
        </w:tabs>
        <w:suppressAutoHyphens w:val="true"/>
        <w:spacing w:lineRule="auto" w:line="240" w:before="0" w:after="0"/>
        <w:ind w:left="0" w:firstLine="567"/>
        <w:jc w:val="both"/>
        <w:rPr>
          <w:rFonts w:ascii="Times New Roman" w:hAnsi="Times New Roman" w:cs="Times New Roman"/>
          <w:sz w:val="24"/>
          <w:szCs w:val="24"/>
        </w:rPr>
      </w:pPr>
      <w:r>
        <w:rPr>
          <w:rFonts w:cs="Times New Roman" w:ascii="Times New Roman" w:hAnsi="Times New Roman"/>
          <w:sz w:val="24"/>
          <w:szCs w:val="24"/>
        </w:rPr>
        <w:t xml:space="preserve">Довідка у довільній формі про дотримання у своїй діяльності вимог чинного законодавства із </w:t>
      </w:r>
      <w:r>
        <w:rPr>
          <w:rFonts w:eastAsia="" w:cs="Times New Roman" w:ascii="Times New Roman" w:hAnsi="Times New Roman" w:eastAsiaTheme="minorEastAsia"/>
          <w:sz w:val="24"/>
          <w:szCs w:val="24"/>
          <w:shd w:fill="FFFFFF" w:val="clear"/>
        </w:rPr>
        <w:t>захисту довкілля.</w:t>
      </w:r>
    </w:p>
    <w:p>
      <w:pPr>
        <w:pStyle w:val="ListParagraph"/>
        <w:numPr>
          <w:ilvl w:val="0"/>
          <w:numId w:val="1"/>
        </w:numPr>
        <w:tabs>
          <w:tab w:val="clear" w:pos="708"/>
          <w:tab w:val="left" w:pos="720" w:leader="none"/>
        </w:tabs>
        <w:ind w:left="0" w:firstLine="567"/>
        <w:jc w:val="both"/>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shd w:fill="FFFFFF" w:val="clear"/>
          <w:lang w:val="uk-UA"/>
        </w:rPr>
        <w:t>Завірений проект договору (додаток 3)</w:t>
      </w:r>
    </w:p>
    <w:p>
      <w:pPr>
        <w:pStyle w:val="ListParagraph"/>
        <w:numPr>
          <w:ilvl w:val="0"/>
          <w:numId w:val="1"/>
        </w:numPr>
        <w:tabs>
          <w:tab w:val="clear" w:pos="708"/>
          <w:tab w:val="left" w:pos="720" w:leader="none"/>
        </w:tabs>
        <w:ind w:left="0" w:firstLine="567"/>
        <w:jc w:val="both"/>
        <w:rPr>
          <w:rFonts w:ascii="Times New Roman" w:hAnsi="Times New Roman" w:cs="Times New Roman"/>
          <w:lang w:val="uk-UA"/>
        </w:rPr>
      </w:pPr>
      <w:r>
        <w:rPr>
          <w:rFonts w:eastAsia="" w:cs="Times New Roman" w:ascii="Times New Roman" w:hAnsi="Times New Roman" w:eastAsiaTheme="minorEastAsia"/>
          <w:shd w:fill="FFFFFF" w:val="clear"/>
          <w:lang w:val="uk-UA"/>
        </w:rPr>
        <w:t xml:space="preserve">Лист – згода на обробку персональних даних </w:t>
      </w:r>
      <w:r>
        <w:rPr>
          <w:rFonts w:cs="Times New Roman" w:ascii="Times New Roman" w:hAnsi="Times New Roman"/>
          <w:lang w:val="uk-UA"/>
        </w:rPr>
        <w:t>для фізичних осіб та фізичних осіб підприємців (додаток 4).</w:t>
      </w:r>
    </w:p>
    <w:p>
      <w:pPr>
        <w:pStyle w:val="ListParagraph"/>
        <w:numPr>
          <w:ilvl w:val="0"/>
          <w:numId w:val="1"/>
        </w:numPr>
        <w:tabs>
          <w:tab w:val="clear" w:pos="708"/>
          <w:tab w:val="left" w:pos="720" w:leader="none"/>
        </w:tabs>
        <w:ind w:left="0" w:firstLine="567"/>
        <w:jc w:val="both"/>
        <w:rPr>
          <w:rFonts w:ascii="Times New Roman" w:hAnsi="Times New Roman" w:cs="Times New Roman"/>
          <w:color w:val="000000"/>
          <w:lang w:val="uk-UA"/>
        </w:rPr>
      </w:pPr>
      <w:r>
        <w:rPr>
          <w:rFonts w:cs="Times New Roman" w:ascii="Times New Roman" w:hAnsi="Times New Roman"/>
          <w:color w:val="000000"/>
          <w:lang w:val="uk-UA"/>
        </w:rPr>
        <w:t>Гарантійний  лист від Учасника  наступного змісту:</w:t>
      </w:r>
    </w:p>
    <w:p>
      <w:pPr>
        <w:pStyle w:val="Normal"/>
        <w:spacing w:lineRule="auto" w:line="240" w:before="0" w:after="0"/>
        <w:ind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t>
      </w:r>
      <w:r>
        <w:rPr>
          <w:rFonts w:eastAsia="Times New Roman" w:cs="Times New Roman" w:ascii="Times New Roman" w:hAnsi="Times New Roman"/>
          <w:color w:val="000000"/>
          <w:sz w:val="24"/>
          <w:szCs w:val="24"/>
        </w:rPr>
        <w:t xml:space="preserve">Даним листом підтверджуємо, що </w:t>
      </w:r>
      <w:r>
        <w:rPr>
          <w:rFonts w:eastAsia="Times New Roman" w:cs="Times New Roman" w:ascii="Times New Roman" w:hAnsi="Times New Roman"/>
          <w:color w:val="000000"/>
          <w:sz w:val="24"/>
          <w:szCs w:val="24"/>
          <w:u w:val="single"/>
        </w:rPr>
        <w:t>зазначити найменування Учасника</w:t>
      </w:r>
      <w:r>
        <w:rPr>
          <w:rFonts w:eastAsia="Times New Roman" w:cs="Times New Roman" w:ascii="Times New Roman" w:hAnsi="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pPr>
        <w:pStyle w:val="ListParagraph"/>
        <w:numPr>
          <w:ilvl w:val="0"/>
          <w:numId w:val="1"/>
        </w:numPr>
        <w:tabs>
          <w:tab w:val="clear" w:pos="708"/>
          <w:tab w:val="left" w:pos="720" w:leader="none"/>
        </w:tabs>
        <w:ind w:left="0" w:firstLine="567"/>
        <w:jc w:val="both"/>
        <w:rPr>
          <w:rFonts w:ascii="Times New Roman" w:hAnsi="Times New Roman" w:cs="Times New Roman"/>
          <w:color w:val="000000"/>
          <w:lang w:val="uk-UA"/>
        </w:rPr>
      </w:pPr>
      <w:r>
        <w:rPr>
          <w:rFonts w:cs="Times New Roman" w:ascii="Times New Roman" w:hAnsi="Times New Roman"/>
          <w:color w:val="000000"/>
          <w:lang w:val="uk-UA"/>
        </w:rPr>
        <w:t xml:space="preserve">Довідка, яка містить інформацію </w:t>
      </w:r>
      <w:r>
        <w:rPr>
          <w:rFonts w:cs="Times New Roman" w:ascii="Times New Roman" w:hAnsi="Times New Roman"/>
          <w:color w:val="000000"/>
          <w:shd w:fill="FFFFFF" w:val="clear"/>
          <w:lang w:val="uk-UA"/>
        </w:rPr>
        <w:t>про учасника закупівлі</w:t>
      </w:r>
      <w:r>
        <w:rPr>
          <w:rFonts w:cs="Times New Roman" w:ascii="Times New Roman" w:hAnsi="Times New Roman"/>
          <w:color w:val="000000"/>
          <w:lang w:val="uk-UA"/>
        </w:rPr>
        <w:t>, а саме:</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Юридична адреса;</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Поштова або фактична адреса;</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Код ЄДРПОУ підприємства (або ІПН ФОП);</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Індивідуальний податковий номер </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Банківські реквізити (поточний рахунок, назва банку, в якому відкритий рахунок та МФО);</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Тел./факс;</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E-mail;</w:t>
      </w:r>
    </w:p>
    <w:p>
      <w:pPr>
        <w:pStyle w:val="11"/>
        <w:numPr>
          <w:ilvl w:val="0"/>
          <w:numId w:val="5"/>
        </w:numPr>
        <w:spacing w:lineRule="auto" w:line="240" w:before="0" w:after="0"/>
        <w:ind w:left="0" w:firstLine="567"/>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Посада керівника підприємством та П.І.Б. (для ФОП зазначається П.І.Б).</w:t>
      </w:r>
    </w:p>
    <w:p>
      <w:pPr>
        <w:pStyle w:val="ListParagraph"/>
        <w:numPr>
          <w:ilvl w:val="0"/>
          <w:numId w:val="1"/>
        </w:numPr>
        <w:tabs>
          <w:tab w:val="clear" w:pos="708"/>
          <w:tab w:val="left" w:pos="720" w:leader="none"/>
        </w:tabs>
        <w:ind w:left="0" w:firstLine="567"/>
        <w:jc w:val="both"/>
        <w:rPr>
          <w:rFonts w:ascii="Times New Roman" w:hAnsi="Times New Roman" w:cs="Times New Roman"/>
          <w:color w:val="000000"/>
          <w:lang w:val="uk-UA"/>
        </w:rPr>
      </w:pPr>
      <w:r>
        <w:rPr>
          <w:rFonts w:cs="Times New Roman" w:ascii="Times New Roman" w:hAnsi="Times New Roman"/>
          <w:color w:val="000000"/>
          <w:lang w:val="uk-UA"/>
        </w:rPr>
        <w:t>Копія або оригінал документу, який підтверджує статус та повноваження особи на підписання документів пропозиції та  договору за результатами торгів.</w:t>
      </w:r>
    </w:p>
    <w:p>
      <w:pPr>
        <w:pStyle w:val="ListParagraph"/>
        <w:numPr>
          <w:ilvl w:val="0"/>
          <w:numId w:val="1"/>
        </w:numPr>
        <w:tabs>
          <w:tab w:val="clear" w:pos="708"/>
          <w:tab w:val="left" w:pos="720" w:leader="none"/>
        </w:tabs>
        <w:suppressAutoHyphens w:val="true"/>
        <w:ind w:left="0" w:firstLine="567"/>
        <w:jc w:val="both"/>
        <w:rPr>
          <w:rFonts w:ascii="Times New Roman" w:hAnsi="Times New Roman" w:cs="Times New Roman"/>
          <w:color w:val="000000" w:themeColor="text1"/>
          <w:lang w:val="uk-UA"/>
        </w:rPr>
      </w:pPr>
      <w:r>
        <w:rPr>
          <w:rFonts w:cs="Times New Roman" w:ascii="Times New Roman" w:hAnsi="Times New Roman"/>
          <w:color w:val="000000" w:themeColor="text1"/>
          <w:lang w:val="uk-UA"/>
        </w:rPr>
        <w:t xml:space="preserve">Довідка у довільній формі про наявність  досвіду виконання  </w:t>
      </w:r>
      <w:r>
        <w:rPr>
          <w:rFonts w:cs="Times New Roman" w:ascii="Times New Roman" w:hAnsi="Times New Roman"/>
          <w:color w:val="000000" w:themeColor="text1"/>
          <w:shd w:fill="FFFFFF" w:val="clear"/>
          <w:lang w:val="uk-UA"/>
        </w:rPr>
        <w:t xml:space="preserve"> аналогічного договору (аналогічних договорів),</w:t>
      </w:r>
      <w:r>
        <w:rPr>
          <w:rFonts w:cs="Times New Roman" w:ascii="Times New Roman" w:hAnsi="Times New Roman"/>
          <w:color w:val="000000" w:themeColor="text1"/>
          <w:lang w:val="uk-UA"/>
        </w:rPr>
        <w:t xml:space="preserve"> яка повинна включати інформацію щодо замовників(а) (покупців(я)) (із зазначенням їх найменувань, адрес, та контактних телефонів) предметів закупівель та строків виконання. </w:t>
      </w:r>
      <w:r>
        <w:rPr>
          <w:rFonts w:cs="Times New Roman" w:ascii="Times New Roman" w:hAnsi="Times New Roman"/>
          <w:bCs/>
          <w:lang w:val="uk-UA"/>
        </w:rPr>
        <w:t>Учасник повинен надати:</w:t>
      </w:r>
    </w:p>
    <w:p>
      <w:pPr>
        <w:pStyle w:val="ListParagraph"/>
        <w:suppressAutoHyphens w:val="true"/>
        <w:ind w:left="0" w:firstLine="1134"/>
        <w:jc w:val="both"/>
        <w:rPr>
          <w:rFonts w:ascii="Times New Roman" w:hAnsi="Times New Roman" w:cs="Times New Roman"/>
          <w:color w:val="000000" w:themeColor="text1"/>
          <w:lang w:val="uk-UA"/>
        </w:rPr>
      </w:pPr>
      <w:r>
        <w:rPr>
          <w:rFonts w:cs="Times New Roman" w:ascii="Times New Roman" w:hAnsi="Times New Roman"/>
          <w:color w:val="000000" w:themeColor="text1"/>
          <w:lang w:val="uk-UA"/>
        </w:rPr>
        <w:t>-</w:t>
      </w:r>
      <w:r>
        <w:rPr>
          <w:rFonts w:cs="Times New Roman" w:ascii="Times New Roman" w:hAnsi="Times New Roman"/>
          <w:bCs/>
          <w:lang w:val="uk-UA"/>
        </w:rPr>
        <w:t xml:space="preserve"> копії не менше </w:t>
      </w:r>
      <w:r>
        <w:rPr>
          <w:rFonts w:cs="Times New Roman" w:ascii="Times New Roman" w:hAnsi="Times New Roman"/>
          <w:color w:val="000000" w:themeColor="text1"/>
          <w:lang w:val="uk-UA"/>
        </w:rPr>
        <w:t xml:space="preserve">одного виконаного аналогічного договору за період 2021 рр. з усіма укладеними додатковими угодами, додатками та специфікаціями до договору (у разі наявності) укладених з підприємствами, установами, організаціями державної чи комунальної форми власності разом із копіями документів, що підтверджують факт (и) оплати поставок товарів </w:t>
      </w:r>
      <w:r>
        <w:rPr>
          <w:rFonts w:cs="Times New Roman" w:ascii="Times New Roman" w:hAnsi="Times New Roman"/>
          <w:color w:val="000000" w:themeColor="text1"/>
          <w:shd w:fill="FFFFFF" w:val="clear"/>
          <w:lang w:val="uk-UA"/>
        </w:rPr>
        <w:t>(виписки з банку)</w:t>
      </w:r>
      <w:r>
        <w:rPr>
          <w:rFonts w:cs="Times New Roman" w:ascii="Times New Roman" w:hAnsi="Times New Roman"/>
          <w:color w:val="000000" w:themeColor="text1"/>
          <w:lang w:val="uk-UA"/>
        </w:rPr>
        <w:t xml:space="preserve"> згідно поданого договору (ів);</w:t>
      </w:r>
    </w:p>
    <w:p>
      <w:pPr>
        <w:pStyle w:val="ListParagraph"/>
        <w:suppressAutoHyphens w:val="true"/>
        <w:ind w:left="0" w:firstLine="1134"/>
        <w:jc w:val="both"/>
        <w:rPr>
          <w:rFonts w:ascii="Times New Roman" w:hAnsi="Times New Roman" w:cs="Times New Roman"/>
          <w:color w:val="000000" w:themeColor="text1"/>
          <w:lang w:val="uk-UA"/>
        </w:rPr>
      </w:pPr>
      <w:r>
        <w:rPr>
          <w:rFonts w:cs="Times New Roman" w:ascii="Times New Roman" w:hAnsi="Times New Roman"/>
          <w:color w:val="000000" w:themeColor="text1"/>
          <w:lang w:val="uk-UA"/>
        </w:rPr>
        <w:t xml:space="preserve">- </w:t>
      </w:r>
      <w:r>
        <w:rPr>
          <w:rFonts w:cs="Times New Roman" w:ascii="Times New Roman" w:hAnsi="Times New Roman"/>
          <w:bCs/>
          <w:color w:val="000000" w:themeColor="text1"/>
          <w:lang w:val="uk-UA"/>
        </w:rPr>
        <w:t>оригінал позитивного(х) листа(ів) – відгуку(ів) виконання договору(ів) поданих в складі пропозиції</w:t>
      </w:r>
      <w:r>
        <w:rPr>
          <w:rFonts w:cs="Times New Roman" w:ascii="Times New Roman" w:hAnsi="Times New Roman"/>
          <w:color w:val="000000" w:themeColor="text1"/>
          <w:lang w:val="uk-UA"/>
        </w:rPr>
        <w:t xml:space="preserve">. </w:t>
      </w:r>
      <w:r>
        <w:rPr>
          <w:rFonts w:cs="Times New Roman" w:ascii="Times New Roman" w:hAnsi="Times New Roman"/>
          <w:bCs/>
          <w:color w:val="000000" w:themeColor="text1"/>
          <w:shd w:fill="FFFFFF" w:val="clear"/>
          <w:lang w:val="uk-UA"/>
        </w:rPr>
        <w:t>Лист(и)-відгук(и) повинен(ні) бути належним чином оформлений з вихідним номером та датою видачі протягом поточного року,</w:t>
      </w:r>
      <w:r>
        <w:rPr>
          <w:rFonts w:cs="Times New Roman" w:ascii="Times New Roman" w:hAnsi="Times New Roman"/>
          <w:bCs/>
          <w:color w:val="000000" w:themeColor="text1"/>
          <w:lang w:val="uk-UA"/>
        </w:rPr>
        <w:t xml:space="preserve"> сумою виконаного договору, №,  датою виконаного договору</w:t>
      </w:r>
      <w:r>
        <w:rPr>
          <w:rFonts w:cs="Times New Roman" w:ascii="Times New Roman" w:hAnsi="Times New Roman"/>
          <w:color w:val="000000" w:themeColor="text1"/>
          <w:lang w:val="uk-UA"/>
        </w:rPr>
        <w:t>, а також інформацією чи виконано такий договір в повному обсязі.</w:t>
      </w:r>
    </w:p>
    <w:p>
      <w:pPr>
        <w:pStyle w:val="Normal"/>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Примітка Під </w:t>
      </w:r>
      <w:r>
        <w:rPr>
          <w:rFonts w:cs="Times New Roman" w:ascii="Times New Roman" w:hAnsi="Times New Roman"/>
          <w:color w:val="000000" w:themeColor="text1"/>
          <w:sz w:val="24"/>
          <w:szCs w:val="24"/>
          <w:shd w:fill="FFFFFF" w:val="clear"/>
        </w:rPr>
        <w:t>аналогічним договором</w:t>
      </w:r>
      <w:r>
        <w:rPr>
          <w:rFonts w:cs="Times New Roman" w:ascii="Times New Roman" w:hAnsi="Times New Roman"/>
          <w:color w:val="000000" w:themeColor="text1"/>
          <w:sz w:val="24"/>
          <w:szCs w:val="24"/>
        </w:rPr>
        <w:t xml:space="preserve"> слід розуміти договір на поставку (продаж) товарів згідно переліку зазначеного в технічному завданні.</w:t>
      </w:r>
    </w:p>
    <w:p>
      <w:pPr>
        <w:pStyle w:val="ListParagraph"/>
        <w:numPr>
          <w:ilvl w:val="0"/>
          <w:numId w:val="1"/>
        </w:numPr>
        <w:jc w:val="both"/>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bCs/>
          <w:shd w:fill="FFFFFF" w:val="clear"/>
          <w:lang w:val="uk-UA"/>
        </w:rPr>
        <w:t>Копія с</w:t>
      </w:r>
      <w:r>
        <w:rPr>
          <w:rFonts w:eastAsia="" w:cs="Times New Roman" w:ascii="Times New Roman" w:hAnsi="Times New Roman" w:eastAsiaTheme="minorEastAsia"/>
          <w:shd w:fill="FFFFFF" w:val="clear"/>
          <w:lang w:val="uk-UA" w:eastAsia="en-US"/>
        </w:rPr>
        <w:t>ертифікату відповідності чи іншого документа, що засвідчує якість товарів зазначених в технічному завданні.</w:t>
      </w:r>
    </w:p>
    <w:p>
      <w:pPr>
        <w:pStyle w:val="ListParagraph"/>
        <w:numPr>
          <w:ilvl w:val="0"/>
          <w:numId w:val="1"/>
        </w:numPr>
        <w:jc w:val="both"/>
        <w:rPr>
          <w:rFonts w:ascii="Times New Roman" w:hAnsi="Times New Roman" w:cs="Times New Roman"/>
          <w:lang w:eastAsia="en-US"/>
        </w:rPr>
      </w:pPr>
      <w:r>
        <w:rPr>
          <w:rFonts w:cs="Times New Roman" w:ascii="Times New Roman" w:hAnsi="Times New Roman"/>
          <w:lang w:val="uk-UA" w:eastAsia="en-US"/>
        </w:rPr>
        <w:t xml:space="preserve">Документ, що підтверджує проведення </w:t>
      </w:r>
      <w:r>
        <w:rPr>
          <w:rFonts w:eastAsia="" w:cs="Times New Roman" w:ascii="Times New Roman" w:hAnsi="Times New Roman" w:eastAsiaTheme="minorEastAsia"/>
          <w:shd w:fill="FFFFFF" w:val="clear"/>
          <w:lang w:val="uk-UA" w:eastAsia="en-US"/>
        </w:rPr>
        <w:t>санітарної обробки (дезінфекції) автотранспорту(ів) згідно чинного законодавства України, яким здійснюватиметься поставка товарів зазначених в технічному завданні (подається в складі пропозиції договір на проведення санітарної обробки автотранспорту чинний впродовж 2022р та документ(и), який(і) підтверджує(ють) проведення санітарної обробки (дезінфекції) та дослідження змивів на патогенну та умовно патогенну мікрофлору автотранспорту виданий у 2022 р.)</w:t>
      </w:r>
      <w:r>
        <w:rPr>
          <w:rFonts w:eastAsia="" w:cs="" w:ascii="Calibri" w:hAnsi="Calibri" w:asciiTheme="minorHAnsi" w:cstheme="minorBidi" w:eastAsiaTheme="minorEastAsia" w:hAnsiTheme="minorHAnsi"/>
          <w:shd w:fill="FFFFFF" w:val="clear"/>
          <w:lang w:val="uk-UA"/>
        </w:rPr>
        <w:t xml:space="preserve"> </w:t>
      </w:r>
      <w:r>
        <w:rPr>
          <w:rFonts w:eastAsia="" w:cs="Times New Roman" w:ascii="Times New Roman" w:hAnsi="Times New Roman" w:eastAsiaTheme="minorEastAsia"/>
          <w:shd w:fill="FFFFFF" w:val="clear"/>
          <w:lang w:eastAsia="en-US"/>
        </w:rPr>
        <w:t>Одночасно, учасник підтверджує відповідним документом у складі пропозиції (протоколом) проведення радіаційного контролю</w:t>
      </w:r>
      <w:r>
        <w:rPr>
          <w:rFonts w:cs="Times New Roman" w:ascii="Times New Roman" w:hAnsi="Times New Roman"/>
          <w:lang w:eastAsia="en-US"/>
        </w:rPr>
        <w:t xml:space="preserve"> такого транспортного засобу в 2022 році.</w:t>
      </w:r>
    </w:p>
    <w:p>
      <w:pPr>
        <w:pStyle w:val="ListParagraph"/>
        <w:numPr>
          <w:ilvl w:val="0"/>
          <w:numId w:val="1"/>
        </w:numPr>
        <w:ind w:left="0" w:firstLine="567"/>
        <w:jc w:val="both"/>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shd w:fill="FFFFFF" w:val="clear"/>
          <w:lang w:val="uk-UA" w:eastAsia="en-US"/>
        </w:rPr>
        <w:t>Документ (акт) обстеження/перевірки приміщення(ь), виданий територіальним управлінням Держпродспоживслужби України виданий не раніше грудня 2021р</w:t>
      </w:r>
    </w:p>
    <w:p>
      <w:pPr>
        <w:pStyle w:val="ListParagraph"/>
        <w:numPr>
          <w:ilvl w:val="0"/>
          <w:numId w:val="1"/>
        </w:numPr>
        <w:ind w:left="0" w:firstLine="567"/>
        <w:jc w:val="both"/>
        <w:rPr>
          <w:rFonts w:ascii="Times New Roman" w:hAnsi="Times New Roman" w:cs="Times New Roman"/>
          <w:color w:val="121212"/>
          <w:lang w:val="uk-UA"/>
        </w:rPr>
      </w:pPr>
      <w:r>
        <w:rPr>
          <w:rFonts w:cs="Times New Roman" w:ascii="Times New Roman" w:hAnsi="Times New Roman"/>
          <w:lang w:val="uk-UA"/>
        </w:rPr>
        <w:t xml:space="preserve">Довідка складена у довільній формі про наявність </w:t>
      </w:r>
      <w:r>
        <w:rPr>
          <w:rFonts w:cs="Times New Roman" w:ascii="Times New Roman" w:hAnsi="Times New Roman"/>
          <w:shd w:fill="FFFFFF" w:val="clear"/>
          <w:lang w:val="uk-UA"/>
        </w:rPr>
        <w:t xml:space="preserve">матеріально-технічнічної бази необхідної для виконання договору щодо поставки товару, що є предметом даної закупівлі, а саме: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shd w:fill="FFFFFF" w:val="clear"/>
        </w:rPr>
      </w:pPr>
      <w:r>
        <w:rPr>
          <w:rFonts w:cs="Times New Roman" w:ascii="Times New Roman" w:hAnsi="Times New Roman"/>
          <w:sz w:val="24"/>
          <w:szCs w:val="24"/>
          <w:shd w:fill="FFFFFF" w:val="clear"/>
        </w:rPr>
        <w:tab/>
        <w:t xml:space="preserve">- інформація про наявність відповідного автотранспорту(ів)(фургон рефрижератор або ізотермічна або спеціалізований, необхідних для поставки даного виду товару, що підтверджується належним чином завіреною копією свідоцтва про реєстрацію транспортного засобу (технічного паспорту), у разі коли учасник торгів немає власного транспортного засобу, а використовуватиме автомобіль(і), які йому не належать, необхідно надати копію або оригінал документу (наприклад договору оренди та/або договору про надання транспортних послуг тощо), де зазначено автомобілі(ь), яким(и) буде здійснюватися перевезення товару, що є предметом закупівлі та оригінал або копію(ї) свідоцтва про реєстрацію транспортного засобу (технічного(х) паспорту(ів)) на автотранспортний(і) засіб(оби) якими здійснюватиметься поставка та який (і) зазначені в довідці;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both"/>
        <w:rPr>
          <w:shd w:fill="FFFFFF" w:val="clear"/>
        </w:rPr>
      </w:pPr>
      <w:r>
        <w:rPr>
          <w:rFonts w:cs="Times New Roman" w:ascii="Times New Roman" w:hAnsi="Times New Roman"/>
          <w:sz w:val="24"/>
          <w:shd w:fill="FFFFFF" w:val="clear"/>
        </w:rPr>
        <w:t>Оригінал або завірена належним чином копія документу про державну реєстрацію потужностей, виданих на ім’я учасника закупівлі територіальним органом Держпродспоживслужби України або його територіальним відділенням, оператора ринку транспортних засобів та для провадження діяльності операторів потужностей, пов’язаних із зберіганням, транспортуванням та реалізацією харчових продуктів.</w:t>
      </w:r>
    </w:p>
    <w:p>
      <w:pPr>
        <w:pStyle w:val="No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shd w:fill="FFFFFF" w:val="clear"/>
          <w:lang w:eastAsia="ru-RU"/>
        </w:rPr>
        <w:t>Довідка складена у довільній формі про наявність працівника(ів), який(і) буде(уть) здійснювати поставку товару, та на підтвердження подаються оригінал або копія(ї) (завірена(і)</w:t>
      </w:r>
      <w:r>
        <w:rPr>
          <w:rFonts w:eastAsia="Times New Roman" w:cs="Times New Roman" w:ascii="Times New Roman" w:hAnsi="Times New Roman"/>
          <w:color w:val="000000"/>
          <w:sz w:val="24"/>
          <w:szCs w:val="24"/>
          <w:lang w:eastAsia="ru-RU"/>
        </w:rPr>
        <w:t xml:space="preserve"> печаткою </w:t>
      </w:r>
      <w:r>
        <w:rPr>
          <w:rFonts w:eastAsia="Times New Roman" w:cs="Times New Roman" w:ascii="Times New Roman" w:hAnsi="Times New Roman"/>
          <w:color w:val="000000"/>
          <w:sz w:val="24"/>
          <w:szCs w:val="24"/>
          <w:shd w:fill="FFFFFF" w:val="clear"/>
          <w:lang w:eastAsia="ru-RU"/>
        </w:rPr>
        <w:t>Учасника, у разі її використання і власноручним підписом уповноваженої особи Учасника) особистої(их) медичної(их) книжок працівника(ів), які будуть залучені до виконання поставок товару, що є предметом закупівлі, з відміткою про проходження медичного огляду (копія(ї) медичної(их) книжки(ок) повинна(і) бути дійсними на дату розкриття тендерних пропозицій).</w:t>
      </w:r>
    </w:p>
    <w:p>
      <w:pPr>
        <w:pStyle w:val="ListParagraph"/>
        <w:numPr>
          <w:ilvl w:val="0"/>
          <w:numId w:val="1"/>
        </w:numPr>
        <w:jc w:val="both"/>
        <w:rPr>
          <w:shd w:fill="FFFFFF" w:val="clear"/>
        </w:rPr>
      </w:pPr>
      <w:r>
        <w:rPr>
          <w:rFonts w:cs="Times New Roman" w:ascii="Times New Roman" w:hAnsi="Times New Roman"/>
          <w:shd w:fill="FFFFFF" w:val="clear"/>
          <w:lang w:val="uk-UA"/>
        </w:rPr>
        <w:t>І</w:t>
      </w:r>
      <w:r>
        <w:rPr>
          <w:rFonts w:cs="Times New Roman" w:ascii="Times New Roman" w:hAnsi="Times New Roman"/>
          <w:shd w:fill="FFFFFF" w:val="clear"/>
        </w:rPr>
        <w:t xml:space="preserve">нформаційна довідка про відсутність відкритих проти учасника виконавчих проваджень, видана </w:t>
      </w:r>
      <w:r>
        <w:rPr>
          <w:rFonts w:cs="Times New Roman" w:ascii="Times New Roman" w:hAnsi="Times New Roman"/>
          <w:shd w:fill="FFFFFF" w:val="clear"/>
          <w:lang w:val="uk-UA"/>
        </w:rPr>
        <w:t>в поточному році</w:t>
      </w:r>
      <w:r>
        <w:rPr>
          <w:rFonts w:cs="Times New Roman" w:ascii="Times New Roman" w:hAnsi="Times New Roman"/>
          <w:shd w:fill="FFFFFF" w:val="clear"/>
        </w:rPr>
        <w:t xml:space="preserve"> територіальним відділом (управлінням) Міністерства юстиції України</w:t>
      </w:r>
    </w:p>
    <w:p>
      <w:pPr>
        <w:pStyle w:val="ListParagraph"/>
        <w:numPr>
          <w:ilvl w:val="0"/>
          <w:numId w:val="1"/>
        </w:numPr>
        <w:jc w:val="both"/>
        <w:rPr>
          <w:shd w:fill="FFFFFF" w:val="clear"/>
        </w:rPr>
      </w:pPr>
      <w:r>
        <w:rPr>
          <w:rFonts w:cs="Times New Roman" w:ascii="Times New Roman" w:hAnsi="Times New Roman"/>
          <w:shd w:fill="FFFFFF" w:val="clear"/>
        </w:rPr>
        <w:t>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що виконується (виконувався) на водія або експедитора, виданий не раніше грудня  2021 р.</w:t>
      </w:r>
    </w:p>
    <w:p>
      <w:pPr>
        <w:pStyle w:val="Normal"/>
        <w:jc w:val="both"/>
        <w:rPr/>
      </w:pPr>
      <w:r>
        <w:rPr>
          <w:rFonts w:cs="Times New Roman" w:ascii="Times New Roman" w:hAnsi="Times New Roman"/>
          <w:color w:val="000000"/>
          <w:sz w:val="24"/>
          <w:szCs w:val="24"/>
          <w:shd w:fill="FFFFFF" w:val="clear"/>
        </w:rPr>
        <w:t xml:space="preserve">20.Відповідно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3">
        <w:r>
          <w:rPr>
            <w:rFonts w:cs="Times New Roman" w:ascii="Times New Roman" w:hAnsi="Times New Roman"/>
            <w:color w:val="000000"/>
            <w:sz w:val="24"/>
            <w:szCs w:val="24"/>
            <w:shd w:fill="FFFFFF" w:val="clear"/>
          </w:rPr>
          <w:t>"Про електронні документи та електронний документообіг"</w:t>
        </w:r>
      </w:hyperlink>
      <w:r>
        <w:rPr>
          <w:rFonts w:cs="Times New Roman" w:ascii="Times New Roman" w:hAnsi="Times New Roman"/>
          <w:color w:val="000000"/>
          <w:sz w:val="24"/>
          <w:szCs w:val="24"/>
          <w:shd w:fill="FFFFFF" w:val="clear"/>
        </w:rPr>
        <w:t xml:space="preserve"> та </w:t>
      </w:r>
      <w:hyperlink r:id="rId4">
        <w:r>
          <w:rPr>
            <w:rFonts w:cs="Times New Roman" w:ascii="Times New Roman" w:hAnsi="Times New Roman"/>
            <w:color w:val="000000"/>
            <w:sz w:val="24"/>
            <w:szCs w:val="24"/>
            <w:shd w:fill="FFFFFF" w:val="clear"/>
          </w:rPr>
          <w:t>"Про електронні довірчі послуги"</w:t>
        </w:r>
      </w:hyperlink>
      <w:r>
        <w:rPr>
          <w:rFonts w:cs="Times New Roman" w:ascii="Times New Roman" w:hAnsi="Times New Roman"/>
          <w:color w:val="000000"/>
          <w:sz w:val="24"/>
          <w:szCs w:val="24"/>
          <w:shd w:fill="FFFFFF" w:val="clear"/>
        </w:rPr>
        <w:t xml:space="preserve">. </w:t>
      </w:r>
      <w:r>
        <w:rPr>
          <w:rFonts w:cs="Times New Roman" w:ascii="Times New Roman" w:hAnsi="Times New Roman"/>
          <w:color w:val="C00000"/>
          <w:sz w:val="24"/>
          <w:szCs w:val="24"/>
          <w:shd w:fill="FFFFFF" w:val="clear"/>
        </w:rPr>
        <w:t xml:space="preserve"> </w:t>
      </w:r>
      <w:r>
        <w:rPr>
          <w:rFonts w:cs="Times New Roman" w:ascii="Times New Roman" w:hAnsi="Times New Roman"/>
          <w:sz w:val="24"/>
          <w:szCs w:val="24"/>
          <w:shd w:fill="FFFFFF" w:val="clear"/>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кваліфікований електронний підпис (КЕП) на пропозицію або на кожен електронний документ пропозиції окремо</w:t>
      </w:r>
      <w:r>
        <w:rPr>
          <w:rFonts w:cs="Times New Roman" w:ascii="Times New Roman" w:hAnsi="Times New Roman"/>
          <w:color w:val="000000"/>
          <w:sz w:val="24"/>
          <w:szCs w:val="24"/>
          <w:shd w:fill="FFFFFF" w:val="clear"/>
        </w:rPr>
        <w:t>. </w:t>
      </w:r>
    </w:p>
    <w:p>
      <w:pPr>
        <w:pStyle w:val="Normal"/>
        <w:spacing w:lineRule="auto" w:line="240" w:before="0" w:after="0"/>
        <w:jc w:val="both"/>
        <w:rPr/>
      </w:pPr>
      <w:r>
        <w:rPr>
          <w:rFonts w:cs="Times New Roman" w:ascii="Times New Roman" w:hAnsi="Times New Roman"/>
          <w:sz w:val="24"/>
          <w:szCs w:val="24"/>
          <w:u w:val="single"/>
          <w:shd w:fill="FFFFFF" w:val="clear"/>
        </w:rPr>
        <w:t xml:space="preserve">Пропозиція у будь-якому випадку повинна містити накладений кваліфікований електронний підпис керівника або особи уповноваженої учасником на підписання пропозиції, повноваження якої щодо підпису документів пропозиції підтверджуються відповідно до поданих документів, що </w:t>
      </w:r>
      <w:r>
        <w:rPr>
          <w:rFonts w:cs="Times New Roman" w:ascii="Times New Roman" w:hAnsi="Times New Roman"/>
          <w:color w:val="000000"/>
          <w:sz w:val="24"/>
          <w:szCs w:val="24"/>
          <w:u w:val="single"/>
          <w:shd w:fill="FFFFFF" w:val="clear"/>
        </w:rPr>
        <w:t>вимагаються згідно даного оголошення на цю</w:t>
      </w:r>
      <w:r>
        <w:rPr>
          <w:rFonts w:cs="Times New Roman" w:ascii="Times New Roman" w:hAnsi="Times New Roman"/>
          <w:sz w:val="24"/>
          <w:szCs w:val="24"/>
          <w:u w:val="single"/>
          <w:shd w:fill="FFFFFF" w:val="clear"/>
        </w:rPr>
        <w:t xml:space="preserve"> закупівлю.</w:t>
      </w:r>
      <w:r>
        <w:rPr>
          <w:rFonts w:cs="Times New Roman" w:ascii="Times New Roman" w:hAnsi="Times New Roman"/>
          <w:sz w:val="24"/>
          <w:szCs w:val="24"/>
          <w:shd w:fill="FFFFFF" w:val="clear"/>
        </w:rPr>
        <w:t xml:space="preserve"> Під час перевірки КЕП учасника на сайті центрального засвідчувального органу за посиланням  </w:t>
      </w:r>
      <w:hyperlink r:id="rId5" w:tgtFrame="_blank">
        <w:r>
          <w:rPr>
            <w:sz w:val="24"/>
            <w:szCs w:val="24"/>
            <w:shd w:fill="FFFFFF" w:val="clear"/>
          </w:rPr>
          <w:t>https://czo.gov.ua/verify</w:t>
        </w:r>
      </w:hyperlink>
      <w:r>
        <w:rPr>
          <w:rFonts w:cs="Times New Roman" w:ascii="Times New Roman" w:hAnsi="Times New Roman"/>
          <w:sz w:val="24"/>
          <w:szCs w:val="24"/>
          <w:shd w:fill="FFFFFF" w:val="clear"/>
        </w:rPr>
        <w:t> повинні відображатися прізвище та ініціали особи, уповноваженої на підписання пропозиції (власника ключа). У випадку відсутності даної інформації або у разі, якщо пропозиція не містить накладеного електронного підпису (або кваліфікованого електронного підпису) керівника або особи уповноваженої учасником на підписання  пропозиції, учасник вважається таким, що не відповідає вимогам до предмета закупівлі та його пропозицію буде відхилено на підставі пункту 1 частини 13 статті 14 Закону.</w:t>
      </w:r>
    </w:p>
    <w:p>
      <w:pPr>
        <w:pStyle w:val="Normal"/>
        <w:spacing w:lineRule="auto" w:line="240" w:before="0" w:after="0"/>
        <w:jc w:val="both"/>
        <w:rPr>
          <w:rFonts w:ascii="Times New Roman" w:hAnsi="Times New Roman" w:eastAsia="Times New Roman" w:cs="Times New Roman"/>
          <w:color w:val="000000"/>
          <w:sz w:val="24"/>
          <w:szCs w:val="24"/>
        </w:rPr>
      </w:pPr>
      <w:r>
        <w:rPr>
          <w:rFonts w:cs="Times New Roman" w:ascii="Times New Roman" w:hAnsi="Times New Roman"/>
          <w:color w:val="000000"/>
          <w:sz w:val="24"/>
          <w:szCs w:val="24"/>
        </w:rPr>
        <w:t>Кожен учасник має право подати тільки одну пропозицію</w:t>
      </w:r>
    </w:p>
    <w:p>
      <w:pPr>
        <w:pStyle w:val="Normal"/>
        <w:widowControl w:val="false"/>
        <w:spacing w:lineRule="auto" w:line="240" w:before="120" w:after="120"/>
        <w:ind w:left="33" w:right="113" w:firstLine="425"/>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pPr>
        <w:pStyle w:val="Normal"/>
        <w:widowControl w:val="false"/>
        <w:spacing w:lineRule="auto" w:line="240" w:before="120" w:after="120"/>
        <w:ind w:left="33" w:right="113" w:firstLine="675"/>
        <w:contextualSpacing/>
        <w:jc w:val="both"/>
        <w:rPr>
          <w:rFonts w:ascii="Times New Roman" w:hAnsi="Times New Roman" w:cs="Times New Roman"/>
          <w:sz w:val="24"/>
          <w:szCs w:val="24"/>
        </w:rPr>
      </w:pPr>
      <w:r>
        <w:rPr>
          <w:rFonts w:cs="Times New Roman"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лист-згоду щодо можливості звернення Замовника до органів державної влади, підприємств, установ, організацій на право отримання інформації щодо відповідності учасника кваліфікаційним критеріям та наявності підстав, зазначених у ч. 1 ст. 17 Закону, чи зазначення в пропозиції будь-якої недостовірної інформації відповідно до їх компетенції. У разі відсутності такого листа у складі тендерної пропозиції учасника, така пропозиція відхиляється із підстав визначених Законом.</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У разі ненадання зазначених документів, пропозиція учасника не розглядається та відхиляється замовником.</w:t>
      </w:r>
    </w:p>
    <w:p>
      <w:pPr>
        <w:pStyle w:val="Normal"/>
        <w:spacing w:lineRule="auto" w:line="240" w:before="0" w:after="0"/>
        <w:ind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Calibri" w:hAnsi="Calibri" w:eastAsia="" w:cs="" w:asciiTheme="minorHAnsi" w:cstheme="minorBidi" w:eastAsiaTheme="minorEastAsia" w:hAnsiTheme="minorHAnsi"/>
          <w:shd w:fill="FFFFFF" w:val="clear"/>
        </w:rPr>
      </w:pPr>
      <w:r>
        <w:rPr>
          <w:rFonts w:eastAsia="" w:cs="Times New Roman" w:ascii="Times New Roman" w:hAnsi="Times New Roman" w:eastAsiaTheme="minorEastAsia"/>
          <w:i/>
          <w:sz w:val="24"/>
          <w:szCs w:val="24"/>
          <w:shd w:fill="FFFFFF" w:val="clear"/>
        </w:rPr>
        <w:t>Документи  мають бути чинними на дату подання пропозиції.</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b/>
          <w:b/>
        </w:rPr>
      </w:pPr>
      <w:r>
        <w:rPr/>
      </w:r>
    </w:p>
    <w:sectPr>
      <w:footerReference w:type="default" r:id="rId6"/>
      <w:type w:val="nextPage"/>
      <w:pgSz w:w="11906" w:h="16838"/>
      <w:pgMar w:left="1134" w:right="567" w:header="0" w:top="993" w:footer="709" w:bottom="766"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CYR">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ind w:right="360" w:hanging="0"/>
      <w:jc w:val="center"/>
      <w:rPr>
        <w:lang w:val="uk-UA"/>
      </w:rPr>
    </w:pPr>
    <w:r>
      <w:rPr>
        <w:lang w:val="uk-UA"/>
      </w:rPr>
      <mc:AlternateContent>
        <mc:Choice Requires="wps">
          <w:drawing>
            <wp:anchor behindDoc="1" distT="0" distB="0" distL="0" distR="0" simplePos="0" locked="0" layoutInCell="0" allowOverlap="1" relativeHeight="19" wp14:anchorId="5DDD2A57">
              <wp:simplePos x="0" y="0"/>
              <wp:positionH relativeFrom="page">
                <wp:posOffset>6842125</wp:posOffset>
              </wp:positionH>
              <wp:positionV relativeFrom="paragraph">
                <wp:posOffset>635</wp:posOffset>
              </wp:positionV>
              <wp:extent cx="180340" cy="327025"/>
              <wp:effectExtent l="3175" t="635" r="635" b="8890"/>
              <wp:wrapSquare wrapText="largest"/>
              <wp:docPr id="1" name="Text Box 1"/>
              <a:graphic xmlns:a="http://schemas.openxmlformats.org/drawingml/2006/main">
                <a:graphicData uri="http://schemas.microsoft.com/office/word/2010/wordprocessingShape">
                  <wps:wsp>
                    <wps:cNvSpPr/>
                    <wps:spPr>
                      <a:xfrm>
                        <a:off x="0" y="0"/>
                        <a:ext cx="179640" cy="326520"/>
                      </a:xfrm>
                      <a:prstGeom prst="rect">
                        <a:avLst/>
                      </a:prstGeom>
                      <a:noFill/>
                      <a:ln w="0">
                        <a:noFill/>
                      </a:ln>
                    </wps:spPr>
                    <wps:style>
                      <a:lnRef idx="0"/>
                      <a:fillRef idx="0"/>
                      <a:effectRef idx="0"/>
                      <a:fontRef idx="minor"/>
                    </wps:style>
                    <wps:txbx>
                      <w:txbxContent>
                        <w:p>
                          <w:pPr>
                            <w:pStyle w:val="Style27"/>
                            <w:rPr>
                              <w:color w:val="000000"/>
                            </w:rPr>
                          </w:pPr>
                          <w:r>
                            <w:rPr>
                              <w:color w:val="000000"/>
                            </w:rPr>
                          </w:r>
                        </w:p>
                      </w:txbxContent>
                    </wps:txbx>
                    <wps:bodyPr lIns="0" rIns="0" tIns="0" bIns="0">
                      <a:noAutofit/>
                    </wps:bodyPr>
                  </wps:wsp>
                </a:graphicData>
              </a:graphic>
            </wp:anchor>
          </w:drawing>
        </mc:Choice>
        <mc:Fallback>
          <w:pict>
            <v:rect id="shape_0" ID="Text Box 1" stroked="f" style="position:absolute;margin-left:538.75pt;margin-top:0.05pt;width:14.1pt;height:25.65pt;v-text-anchor:middle;mso-position-horizontal-relative:page" wp14:anchorId="5DDD2A57">
              <w10:wrap type="none"/>
              <v:fill o:detectmouseclick="t" on="false"/>
              <v:stroke color="#3465a4" joinstyle="round" endcap="flat"/>
              <v:textbox>
                <w:txbxContent>
                  <w:p>
                    <w:pPr>
                      <w:pStyle w:val="Style27"/>
                      <w:rPr>
                        <w:color w:val="000000"/>
                      </w:rPr>
                    </w:pPr>
                    <w:r>
                      <w:rPr>
                        <w:color w:val="000000"/>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123"/>
        </w:tabs>
        <w:ind w:left="1123" w:hanging="360"/>
      </w:pPr>
      <w:rPr>
        <w:rFonts w:cs="Times New Roman"/>
      </w:rPr>
    </w:lvl>
    <w:lvl w:ilvl="2">
      <w:start w:val="1"/>
      <w:numFmt w:val="lowerRoman"/>
      <w:lvlText w:val="%3."/>
      <w:lvlJc w:val="right"/>
      <w:pPr>
        <w:tabs>
          <w:tab w:val="num" w:pos="1843"/>
        </w:tabs>
        <w:ind w:left="1843" w:hanging="180"/>
      </w:pPr>
      <w:rPr>
        <w:rFonts w:cs="Times New Roman"/>
      </w:rPr>
    </w:lvl>
    <w:lvl w:ilvl="3">
      <w:start w:val="1"/>
      <w:numFmt w:val="decimal"/>
      <w:lvlText w:val="%4."/>
      <w:lvlJc w:val="left"/>
      <w:pPr>
        <w:tabs>
          <w:tab w:val="num" w:pos="2563"/>
        </w:tabs>
        <w:ind w:left="2563" w:hanging="360"/>
      </w:pPr>
      <w:rPr>
        <w:rFonts w:cs="Times New Roman"/>
      </w:rPr>
    </w:lvl>
    <w:lvl w:ilvl="4">
      <w:start w:val="1"/>
      <w:numFmt w:val="lowerLetter"/>
      <w:lvlText w:val="%5."/>
      <w:lvlJc w:val="left"/>
      <w:pPr>
        <w:tabs>
          <w:tab w:val="num" w:pos="3283"/>
        </w:tabs>
        <w:ind w:left="3283" w:hanging="360"/>
      </w:pPr>
      <w:rPr>
        <w:rFonts w:cs="Times New Roman"/>
      </w:rPr>
    </w:lvl>
    <w:lvl w:ilvl="5">
      <w:start w:val="1"/>
      <w:numFmt w:val="lowerRoman"/>
      <w:lvlText w:val="%6."/>
      <w:lvlJc w:val="right"/>
      <w:pPr>
        <w:tabs>
          <w:tab w:val="num" w:pos="4003"/>
        </w:tabs>
        <w:ind w:left="4003" w:hanging="180"/>
      </w:pPr>
      <w:rPr>
        <w:rFonts w:cs="Times New Roman"/>
      </w:rPr>
    </w:lvl>
    <w:lvl w:ilvl="6">
      <w:start w:val="1"/>
      <w:numFmt w:val="decimal"/>
      <w:lvlText w:val="%7."/>
      <w:lvlJc w:val="left"/>
      <w:pPr>
        <w:tabs>
          <w:tab w:val="num" w:pos="4723"/>
        </w:tabs>
        <w:ind w:left="4723" w:hanging="360"/>
      </w:pPr>
      <w:rPr>
        <w:rFonts w:cs="Times New Roman"/>
      </w:rPr>
    </w:lvl>
    <w:lvl w:ilvl="7">
      <w:start w:val="1"/>
      <w:numFmt w:val="lowerLetter"/>
      <w:lvlText w:val="%8."/>
      <w:lvlJc w:val="left"/>
      <w:pPr>
        <w:tabs>
          <w:tab w:val="num" w:pos="5443"/>
        </w:tabs>
        <w:ind w:left="5443" w:hanging="360"/>
      </w:pPr>
      <w:rPr>
        <w:rFonts w:cs="Times New Roman"/>
      </w:rPr>
    </w:lvl>
    <w:lvl w:ilvl="8">
      <w:start w:val="1"/>
      <w:numFmt w:val="lowerRoman"/>
      <w:lvlText w:val="%9."/>
      <w:lvlJc w:val="right"/>
      <w:pPr>
        <w:tabs>
          <w:tab w:val="num" w:pos="6163"/>
        </w:tabs>
        <w:ind w:left="6163" w:hanging="180"/>
      </w:pPr>
      <w:rPr>
        <w:rFonts w:cs="Times New Roman"/>
      </w:rPr>
    </w:lvl>
  </w:abstractNum>
  <w:abstractNum w:abstractNumId="2">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3">
    <w:lvl w:ilvl="0">
      <w:start w:val="8"/>
      <w:numFmt w:val="bullet"/>
      <w:lvlText w:val="-"/>
      <w:lvlJc w:val="left"/>
      <w:pPr>
        <w:tabs>
          <w:tab w:val="num" w:pos="0"/>
        </w:tabs>
        <w:ind w:left="518" w:hanging="360"/>
      </w:pPr>
      <w:rPr>
        <w:rFonts w:ascii="Times New Roman" w:hAnsi="Times New Roman" w:cs="Times New Roman" w:hint="default"/>
      </w:rPr>
    </w:lvl>
    <w:lvl w:ilvl="1">
      <w:start w:val="1"/>
      <w:numFmt w:val="bullet"/>
      <w:lvlText w:val="o"/>
      <w:lvlJc w:val="left"/>
      <w:pPr>
        <w:tabs>
          <w:tab w:val="num" w:pos="0"/>
        </w:tabs>
        <w:ind w:left="1238" w:hanging="360"/>
      </w:pPr>
      <w:rPr>
        <w:rFonts w:ascii="Courier New" w:hAnsi="Courier New" w:cs="Courier New" w:hint="default"/>
      </w:rPr>
    </w:lvl>
    <w:lvl w:ilvl="2">
      <w:start w:val="1"/>
      <w:numFmt w:val="bullet"/>
      <w:lvlText w:val=""/>
      <w:lvlJc w:val="left"/>
      <w:pPr>
        <w:tabs>
          <w:tab w:val="num" w:pos="0"/>
        </w:tabs>
        <w:ind w:left="1958" w:hanging="360"/>
      </w:pPr>
      <w:rPr>
        <w:rFonts w:ascii="Wingdings" w:hAnsi="Wingdings" w:cs="Wingdings" w:hint="default"/>
      </w:rPr>
    </w:lvl>
    <w:lvl w:ilvl="3">
      <w:start w:val="1"/>
      <w:numFmt w:val="bullet"/>
      <w:lvlText w:val=""/>
      <w:lvlJc w:val="left"/>
      <w:pPr>
        <w:tabs>
          <w:tab w:val="num" w:pos="0"/>
        </w:tabs>
        <w:ind w:left="2678" w:hanging="360"/>
      </w:pPr>
      <w:rPr>
        <w:rFonts w:ascii="Symbol" w:hAnsi="Symbol" w:cs="Symbol" w:hint="default"/>
      </w:rPr>
    </w:lvl>
    <w:lvl w:ilvl="4">
      <w:start w:val="1"/>
      <w:numFmt w:val="bullet"/>
      <w:lvlText w:val="o"/>
      <w:lvlJc w:val="left"/>
      <w:pPr>
        <w:tabs>
          <w:tab w:val="num" w:pos="0"/>
        </w:tabs>
        <w:ind w:left="3398" w:hanging="360"/>
      </w:pPr>
      <w:rPr>
        <w:rFonts w:ascii="Courier New" w:hAnsi="Courier New" w:cs="Courier New" w:hint="default"/>
      </w:rPr>
    </w:lvl>
    <w:lvl w:ilvl="5">
      <w:start w:val="1"/>
      <w:numFmt w:val="bullet"/>
      <w:lvlText w:val=""/>
      <w:lvlJc w:val="left"/>
      <w:pPr>
        <w:tabs>
          <w:tab w:val="num" w:pos="0"/>
        </w:tabs>
        <w:ind w:left="4118" w:hanging="360"/>
      </w:pPr>
      <w:rPr>
        <w:rFonts w:ascii="Wingdings" w:hAnsi="Wingdings" w:cs="Wingdings" w:hint="default"/>
      </w:rPr>
    </w:lvl>
    <w:lvl w:ilvl="6">
      <w:start w:val="1"/>
      <w:numFmt w:val="bullet"/>
      <w:lvlText w:val=""/>
      <w:lvlJc w:val="left"/>
      <w:pPr>
        <w:tabs>
          <w:tab w:val="num" w:pos="0"/>
        </w:tabs>
        <w:ind w:left="4838" w:hanging="360"/>
      </w:pPr>
      <w:rPr>
        <w:rFonts w:ascii="Symbol" w:hAnsi="Symbol" w:cs="Symbol" w:hint="default"/>
      </w:rPr>
    </w:lvl>
    <w:lvl w:ilvl="7">
      <w:start w:val="1"/>
      <w:numFmt w:val="bullet"/>
      <w:lvlText w:val="o"/>
      <w:lvlJc w:val="left"/>
      <w:pPr>
        <w:tabs>
          <w:tab w:val="num" w:pos="0"/>
        </w:tabs>
        <w:ind w:left="5558" w:hanging="360"/>
      </w:pPr>
      <w:rPr>
        <w:rFonts w:ascii="Courier New" w:hAnsi="Courier New" w:cs="Courier New" w:hint="default"/>
      </w:rPr>
    </w:lvl>
    <w:lvl w:ilvl="8">
      <w:start w:val="1"/>
      <w:numFmt w:val="bullet"/>
      <w:lvlText w:val=""/>
      <w:lvlJc w:val="left"/>
      <w:pPr>
        <w:tabs>
          <w:tab w:val="num" w:pos="0"/>
        </w:tabs>
        <w:ind w:left="6278"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3"/>
      <w:numFmt w:val="bullet"/>
      <w:lvlText w:val="-"/>
      <w:lvlJc w:val="left"/>
      <w:pPr>
        <w:tabs>
          <w:tab w:val="num" w:pos="0"/>
        </w:tabs>
        <w:ind w:left="1080" w:hanging="360"/>
      </w:pPr>
      <w:rPr>
        <w:rFonts w:ascii="Times New Roman"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Noto Sans Symbols" w:hAnsi="Noto Sans Symbols" w:cs="Noto Sans Symbols" w:hint="default"/>
      </w:rPr>
    </w:lvl>
    <w:lvl w:ilvl="3">
      <w:start w:val="1"/>
      <w:numFmt w:val="bullet"/>
      <w:lvlText w:val="●"/>
      <w:lvlJc w:val="left"/>
      <w:pPr>
        <w:tabs>
          <w:tab w:val="num" w:pos="0"/>
        </w:tabs>
        <w:ind w:left="3240" w:hanging="360"/>
      </w:pPr>
      <w:rPr>
        <w:rFonts w:ascii="Noto Sans Symbols" w:hAnsi="Noto Sans Symbols" w:cs="Noto Sans Symbols"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Noto Sans Symbols" w:hAnsi="Noto Sans Symbols" w:cs="Noto Sans Symbols" w:hint="default"/>
      </w:rPr>
    </w:lvl>
    <w:lvl w:ilvl="6">
      <w:start w:val="1"/>
      <w:numFmt w:val="bullet"/>
      <w:lvlText w:val="●"/>
      <w:lvlJc w:val="left"/>
      <w:pPr>
        <w:tabs>
          <w:tab w:val="num" w:pos="0"/>
        </w:tabs>
        <w:ind w:left="5400" w:hanging="360"/>
      </w:pPr>
      <w:rPr>
        <w:rFonts w:ascii="Noto Sans Symbols" w:hAnsi="Noto Sans Symbols" w:cs="Noto Sans Symbols"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Noto Sans Symbols" w:hAnsi="Noto Sans Symbols" w:cs="Noto Sans Symbols" w:hint="default"/>
      </w:rPr>
    </w:lvl>
  </w:abstractNum>
  <w:abstractNum w:abstractNumId="6">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7">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uk-UA" w:eastAsia="uk-UA"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d5460f"/>
    <w:rPr>
      <w:rFonts w:cs="Times New Roman"/>
    </w:rPr>
  </w:style>
  <w:style w:type="character" w:styleId="Style14" w:customStyle="1">
    <w:name w:val="Нижній колонтитул Знак"/>
    <w:basedOn w:val="DefaultParagraphFont"/>
    <w:link w:val="a4"/>
    <w:qFormat/>
    <w:rsid w:val="00d5460f"/>
    <w:rPr>
      <w:rFonts w:ascii="Calibri" w:hAnsi="Calibri" w:eastAsia="Times New Roman" w:cs="Times New Roman"/>
      <w:lang w:val="ru-RU" w:eastAsia="zh-CN"/>
    </w:rPr>
  </w:style>
  <w:style w:type="character" w:styleId="Style15" w:customStyle="1">
    <w:name w:val="Абзац списку Знак"/>
    <w:link w:val="a6"/>
    <w:uiPriority w:val="99"/>
    <w:qFormat/>
    <w:locked/>
    <w:rsid w:val="00d5460f"/>
    <w:rPr>
      <w:rFonts w:ascii="Times New Roman CYR" w:hAnsi="Times New Roman CYR" w:eastAsia="Times New Roman" w:cs="Times New Roman CYR"/>
      <w:sz w:val="24"/>
      <w:szCs w:val="24"/>
      <w:lang w:val="ru-RU" w:eastAsia="ru-RU"/>
    </w:rPr>
  </w:style>
  <w:style w:type="character" w:styleId="Style16">
    <w:name w:val="Гіперпосилання"/>
    <w:basedOn w:val="DefaultParagraphFont"/>
    <w:unhideWhenUsed/>
    <w:rsid w:val="00495ccb"/>
    <w:rPr>
      <w:rFonts w:ascii="Times New Roman" w:hAnsi="Times New Roman" w:cs="Times New Roman"/>
      <w:color w:val="0000FF"/>
      <w:u w:val="single"/>
    </w:rPr>
  </w:style>
  <w:style w:type="character" w:styleId="HTML" w:customStyle="1">
    <w:name w:val="Стандартний HTML Знак"/>
    <w:basedOn w:val="DefaultParagraphFont"/>
    <w:link w:val="HTML"/>
    <w:qFormat/>
    <w:rsid w:val="00de69e0"/>
    <w:rPr>
      <w:rFonts w:ascii="Courier New" w:hAnsi="Courier New" w:eastAsia="Times New Roman" w:cs="Times New Roman"/>
      <w:color w:val="000000"/>
      <w:sz w:val="18"/>
      <w:szCs w:val="18"/>
    </w:rPr>
  </w:style>
  <w:style w:type="character" w:styleId="2" w:customStyle="1">
    <w:name w:val="Основний текст з відступом 2 Знак"/>
    <w:basedOn w:val="DefaultParagraphFont"/>
    <w:link w:val="20"/>
    <w:qFormat/>
    <w:rsid w:val="00de69e0"/>
    <w:rPr>
      <w:rFonts w:ascii="Times New Roman" w:hAnsi="Times New Roman" w:eastAsia="Times New Roman" w:cs="Times New Roman"/>
      <w:sz w:val="24"/>
      <w:szCs w:val="24"/>
      <w:lang w:val="ru-RU" w:eastAsia="ru-RU"/>
    </w:rPr>
  </w:style>
  <w:style w:type="character" w:styleId="Strong">
    <w:name w:val="Strong"/>
    <w:basedOn w:val="DefaultParagraphFont"/>
    <w:uiPriority w:val="99"/>
    <w:qFormat/>
    <w:rsid w:val="00814e1c"/>
    <w:rPr>
      <w:rFonts w:ascii="Times New Roman" w:hAnsi="Times New Roman" w:cs="Times New Roman"/>
      <w:b/>
      <w:bCs/>
    </w:rPr>
  </w:style>
  <w:style w:type="character" w:styleId="Style17" w:customStyle="1">
    <w:name w:val="Звичайний (веб) Знак"/>
    <w:link w:val="ab"/>
    <w:uiPriority w:val="99"/>
    <w:qFormat/>
    <w:locked/>
    <w:rsid w:val="00814e1c"/>
    <w:rPr>
      <w:rFonts w:ascii="Times New Roman" w:hAnsi="Times New Roman" w:eastAsia="Times New Roman" w:cs="Times New Roman"/>
      <w:sz w:val="16"/>
      <w:szCs w:val="16"/>
      <w:lang w:val="ru-RU" w:eastAsia="ru-RU"/>
    </w:rPr>
  </w:style>
  <w:style w:type="character" w:styleId="Relative" w:customStyle="1">
    <w:name w:val="relative"/>
    <w:basedOn w:val="DefaultParagraphFont"/>
    <w:qFormat/>
    <w:rsid w:val="001579d0"/>
    <w:rPr/>
  </w:style>
  <w:style w:type="character" w:styleId="Style18" w:customStyle="1">
    <w:name w:val="Основний текст Знак"/>
    <w:basedOn w:val="DefaultParagraphFont"/>
    <w:link w:val="ac"/>
    <w:uiPriority w:val="99"/>
    <w:semiHidden/>
    <w:qFormat/>
    <w:rsid w:val="00317a9d"/>
    <w:rPr/>
  </w:style>
  <w:style w:type="character" w:styleId="21" w:customStyle="1">
    <w:name w:val="Основний текст 2 Знак"/>
    <w:basedOn w:val="DefaultParagraphFont"/>
    <w:link w:val="22"/>
    <w:uiPriority w:val="99"/>
    <w:qFormat/>
    <w:rsid w:val="00431c0a"/>
    <w:rPr>
      <w:rFonts w:ascii="Calibri" w:hAnsi="Calibri" w:eastAsia="Times New Roman" w:cs="Times New Roman"/>
      <w:lang w:val="ru-RU" w:eastAsia="en-US"/>
    </w:rPr>
  </w:style>
  <w:style w:type="character" w:styleId="Style19" w:customStyle="1">
    <w:name w:val="Текст у виносці Знак"/>
    <w:basedOn w:val="DefaultParagraphFont"/>
    <w:link w:val="af0"/>
    <w:uiPriority w:val="99"/>
    <w:semiHidden/>
    <w:qFormat/>
    <w:rsid w:val="006620d9"/>
    <w:rPr>
      <w:rFonts w:ascii="Tahoma" w:hAnsi="Tahoma" w:cs="Tahoma"/>
      <w:sz w:val="16"/>
      <w:szCs w:val="16"/>
    </w:rPr>
  </w:style>
  <w:style w:type="character" w:styleId="Xfm65440876" w:customStyle="1">
    <w:name w:val="xfm_65440876"/>
    <w:basedOn w:val="DefaultParagraphFont"/>
    <w:qFormat/>
    <w:rsid w:val="006225d9"/>
    <w:rPr/>
  </w:style>
  <w:style w:type="character" w:styleId="Style20" w:customStyle="1">
    <w:name w:val="Без інтервалів Знак"/>
    <w:link w:val="ae"/>
    <w:qFormat/>
    <w:rsid w:val="00fe759f"/>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ad"/>
    <w:uiPriority w:val="99"/>
    <w:semiHidden/>
    <w:unhideWhenUsed/>
    <w:rsid w:val="00317a9d"/>
    <w:pPr>
      <w:spacing w:before="0" w:after="12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1" w:customStyle="1">
    <w:name w:val="Абзац списка1"/>
    <w:basedOn w:val="Normal"/>
    <w:qFormat/>
    <w:rsid w:val="00d5460f"/>
    <w:pPr>
      <w:suppressAutoHyphens w:val="true"/>
      <w:ind w:left="720" w:hanging="0"/>
    </w:pPr>
    <w:rPr>
      <w:rFonts w:ascii="Calibri" w:hAnsi="Calibri" w:eastAsia="Times New Roman" w:cs="Times New Roman"/>
      <w:lang w:val="ru-RU" w:eastAsia="zh-CN"/>
    </w:rPr>
  </w:style>
  <w:style w:type="paragraph" w:styleId="Style26">
    <w:name w:val="Верхній і нижній колонтитули"/>
    <w:basedOn w:val="Normal"/>
    <w:qFormat/>
    <w:pPr/>
    <w:rPr/>
  </w:style>
  <w:style w:type="paragraph" w:styleId="Style27">
    <w:name w:val="Footer"/>
    <w:basedOn w:val="Normal"/>
    <w:link w:val="a5"/>
    <w:rsid w:val="00d5460f"/>
    <w:pPr>
      <w:suppressAutoHyphens w:val="true"/>
      <w:spacing w:lineRule="auto" w:line="240" w:before="0" w:after="0"/>
    </w:pPr>
    <w:rPr>
      <w:rFonts w:ascii="Calibri" w:hAnsi="Calibri" w:eastAsia="Times New Roman" w:cs="Times New Roman"/>
      <w:lang w:val="ru-RU" w:eastAsia="zh-CN"/>
    </w:rPr>
  </w:style>
  <w:style w:type="paragraph" w:styleId="Rvps2" w:customStyle="1">
    <w:name w:val="rvps2"/>
    <w:basedOn w:val="Normal"/>
    <w:uiPriority w:val="34"/>
    <w:qFormat/>
    <w:rsid w:val="00d5460f"/>
    <w:pPr>
      <w:suppressAutoHyphens w:val="true"/>
      <w:spacing w:lineRule="auto" w:line="240" w:before="280" w:after="280"/>
    </w:pPr>
    <w:rPr>
      <w:rFonts w:ascii="Times New Roman" w:hAnsi="Times New Roman" w:eastAsia="Times New Roman" w:cs="Times New Roman"/>
      <w:sz w:val="24"/>
      <w:szCs w:val="24"/>
      <w:lang w:eastAsia="zh-CN"/>
    </w:rPr>
  </w:style>
  <w:style w:type="paragraph" w:styleId="Style28" w:customStyle="1">
    <w:name w:val="Договор - раздел"/>
    <w:basedOn w:val="Normal"/>
    <w:next w:val="Style29"/>
    <w:qFormat/>
    <w:rsid w:val="00d5460f"/>
    <w:pPr>
      <w:numPr>
        <w:ilvl w:val="0"/>
        <w:numId w:val="2"/>
      </w:numPr>
      <w:tabs>
        <w:tab w:val="clear" w:pos="708"/>
        <w:tab w:val="left" w:pos="2520" w:leader="none"/>
      </w:tabs>
      <w:spacing w:lineRule="auto" w:line="240" w:before="0" w:after="0"/>
      <w:ind w:left="2340" w:hanging="0"/>
    </w:pPr>
    <w:rPr>
      <w:rFonts w:ascii="Arial" w:hAnsi="Arial" w:eastAsia="Times New Roman" w:cs="Times New Roman"/>
      <w:b/>
      <w:sz w:val="24"/>
      <w:szCs w:val="24"/>
      <w:lang w:eastAsia="ru-RU"/>
    </w:rPr>
  </w:style>
  <w:style w:type="paragraph" w:styleId="Style29" w:customStyle="1">
    <w:name w:val="Договор - статья"/>
    <w:basedOn w:val="Normal"/>
    <w:qFormat/>
    <w:rsid w:val="00d5460f"/>
    <w:pPr>
      <w:numPr>
        <w:ilvl w:val="0"/>
        <w:numId w:val="2"/>
      </w:numPr>
      <w:spacing w:lineRule="auto" w:line="240" w:before="0" w:after="120"/>
      <w:ind w:left="360" w:hanging="360"/>
    </w:pPr>
    <w:rPr>
      <w:rFonts w:ascii="Arial" w:hAnsi="Arial" w:eastAsia="Times New Roman" w:cs="Times New Roman"/>
      <w:sz w:val="20"/>
      <w:szCs w:val="24"/>
      <w:lang w:eastAsia="ru-RU"/>
    </w:rPr>
  </w:style>
  <w:style w:type="paragraph" w:styleId="ListParagraph">
    <w:name w:val="List Paragraph"/>
    <w:basedOn w:val="Normal"/>
    <w:link w:val="a7"/>
    <w:uiPriority w:val="99"/>
    <w:qFormat/>
    <w:rsid w:val="00d5460f"/>
    <w:pPr>
      <w:widowControl w:val="false"/>
      <w:spacing w:lineRule="auto" w:line="240" w:before="0" w:after="0"/>
      <w:ind w:left="720" w:hanging="0"/>
      <w:contextualSpacing/>
    </w:pPr>
    <w:rPr>
      <w:rFonts w:ascii="Times New Roman CYR" w:hAnsi="Times New Roman CYR" w:eastAsia="Times New Roman" w:cs="Times New Roman CYR"/>
      <w:sz w:val="24"/>
      <w:szCs w:val="24"/>
      <w:lang w:val="ru-RU" w:eastAsia="ru-RU"/>
    </w:rPr>
  </w:style>
  <w:style w:type="paragraph" w:styleId="22" w:customStyle="1">
    <w:name w:val="Обычный2"/>
    <w:qFormat/>
    <w:rsid w:val="00d5460f"/>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uk-UA" w:eastAsia="ru-RU" w:bidi="ar-SA"/>
    </w:rPr>
  </w:style>
  <w:style w:type="paragraph" w:styleId="3" w:customStyle="1">
    <w:name w:val="Обычный3"/>
    <w:qFormat/>
    <w:rsid w:val="00d5460f"/>
    <w:pPr>
      <w:widowControl/>
      <w:suppressAutoHyphens w:val="true"/>
      <w:bidi w:val="0"/>
      <w:spacing w:lineRule="auto" w:line="276" w:before="0" w:after="200"/>
      <w:jc w:val="left"/>
    </w:pPr>
    <w:rPr>
      <w:rFonts w:ascii="Calibri" w:hAnsi="Calibri" w:eastAsia="Times New Roman" w:cs="Calibri" w:asciiTheme="minorHAnsi" w:hAnsiTheme="minorHAnsi"/>
      <w:color w:val="auto"/>
      <w:kern w:val="0"/>
      <w:sz w:val="22"/>
      <w:szCs w:val="22"/>
      <w:lang w:val="uk-UA" w:eastAsia="ru-RU" w:bidi="ar-SA"/>
    </w:rPr>
  </w:style>
  <w:style w:type="paragraph" w:styleId="WW1" w:customStyle="1">
    <w:name w:val="WW-Базовый1"/>
    <w:uiPriority w:val="99"/>
    <w:qFormat/>
    <w:rsid w:val="00d5460f"/>
    <w:pPr>
      <w:widowControl/>
      <w:suppressAutoHyphens w:val="true"/>
      <w:bidi w:val="0"/>
      <w:spacing w:lineRule="auto" w:line="240" w:before="0" w:after="0"/>
      <w:jc w:val="left"/>
    </w:pPr>
    <w:rPr>
      <w:rFonts w:ascii="Times New Roman" w:hAnsi="Times New Roman" w:eastAsia="Arial" w:cs="Times New Roman"/>
      <w:color w:val="00000A"/>
      <w:kern w:val="2"/>
      <w:sz w:val="20"/>
      <w:szCs w:val="20"/>
      <w:lang w:val="uk-UA" w:eastAsia="zh-CN" w:bidi="ar-SA"/>
    </w:rPr>
  </w:style>
  <w:style w:type="paragraph" w:styleId="11" w:customStyle="1">
    <w:name w:val="Обычный1"/>
    <w:qFormat/>
    <w:rsid w:val="00495ccb"/>
    <w:pPr>
      <w:widowControl/>
      <w:suppressAutoHyphens w:val="true"/>
      <w:bidi w:val="0"/>
      <w:spacing w:lineRule="auto" w:line="276" w:before="0" w:after="200"/>
      <w:jc w:val="left"/>
    </w:pPr>
    <w:rPr>
      <w:rFonts w:ascii="Calibri" w:hAnsi="Calibri" w:eastAsia="Calibri" w:cs="Calibri" w:asciiTheme="minorHAnsi" w:hAnsiTheme="minorHAnsi"/>
      <w:color w:val="auto"/>
      <w:kern w:val="0"/>
      <w:sz w:val="22"/>
      <w:szCs w:val="22"/>
      <w:lang w:val="uk-UA" w:eastAsia="uk-UA" w:bidi="ar-SA"/>
    </w:rPr>
  </w:style>
  <w:style w:type="paragraph" w:styleId="HTMLPreformatted">
    <w:name w:val="HTML Preformatted"/>
    <w:basedOn w:val="Normal"/>
    <w:link w:val="HTML0"/>
    <w:qFormat/>
    <w:rsid w:val="00de69e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color w:val="000000"/>
      <w:sz w:val="18"/>
      <w:szCs w:val="18"/>
    </w:rPr>
  </w:style>
  <w:style w:type="paragraph" w:styleId="BodyTextIndent2">
    <w:name w:val="Body Text Indent 2"/>
    <w:basedOn w:val="Normal"/>
    <w:link w:val="21"/>
    <w:qFormat/>
    <w:rsid w:val="00de69e0"/>
    <w:pPr>
      <w:spacing w:lineRule="auto" w:line="480" w:before="0" w:after="120"/>
      <w:ind w:left="283" w:hanging="0"/>
    </w:pPr>
    <w:rPr>
      <w:rFonts w:ascii="Times New Roman" w:hAnsi="Times New Roman" w:eastAsia="Times New Roman" w:cs="Times New Roman"/>
      <w:sz w:val="24"/>
      <w:szCs w:val="24"/>
      <w:lang w:val="ru-RU" w:eastAsia="ru-RU"/>
    </w:rPr>
  </w:style>
  <w:style w:type="paragraph" w:styleId="NormalWeb">
    <w:name w:val="Normal (Web)"/>
    <w:basedOn w:val="Normal"/>
    <w:link w:val="aa"/>
    <w:uiPriority w:val="99"/>
    <w:unhideWhenUsed/>
    <w:qFormat/>
    <w:rsid w:val="00814e1c"/>
    <w:pPr>
      <w:spacing w:before="0" w:after="120"/>
      <w:ind w:left="283" w:hanging="0"/>
      <w:contextualSpacing/>
    </w:pPr>
    <w:rPr>
      <w:rFonts w:ascii="Times New Roman" w:hAnsi="Times New Roman" w:eastAsia="Times New Roman" w:cs="Times New Roman"/>
      <w:sz w:val="16"/>
      <w:szCs w:val="16"/>
      <w:lang w:val="ru-RU" w:eastAsia="ru-RU"/>
    </w:rPr>
  </w:style>
  <w:style w:type="paragraph" w:styleId="Oaeno" w:customStyle="1">
    <w:name w:val="Oaeno"/>
    <w:uiPriority w:val="99"/>
    <w:qFormat/>
    <w:rsid w:val="00352b32"/>
    <w:pPr>
      <w:widowControl w:val="false"/>
      <w:suppressAutoHyphens w:val="true"/>
      <w:bidi w:val="0"/>
      <w:spacing w:lineRule="atLeast" w:line="210" w:before="0" w:after="0"/>
      <w:ind w:firstLine="454"/>
      <w:contextualSpacing/>
      <w:jc w:val="both"/>
    </w:pPr>
    <w:rPr>
      <w:rFonts w:ascii="Times New Roman" w:hAnsi="Times New Roman" w:eastAsia="Times New Roman" w:cs="Times New Roman"/>
      <w:color w:val="000000"/>
      <w:kern w:val="0"/>
      <w:sz w:val="20"/>
      <w:szCs w:val="20"/>
      <w:lang w:val="ru-RU" w:eastAsia="ru-RU" w:bidi="ar-SA"/>
    </w:rPr>
  </w:style>
  <w:style w:type="paragraph" w:styleId="TableParagraph" w:customStyle="1">
    <w:name w:val="Table Paragraph"/>
    <w:basedOn w:val="Normal"/>
    <w:uiPriority w:val="1"/>
    <w:qFormat/>
    <w:rsid w:val="00317a9d"/>
    <w:pPr>
      <w:widowControl w:val="false"/>
      <w:spacing w:lineRule="auto" w:line="240" w:before="0" w:after="0"/>
    </w:pPr>
    <w:rPr>
      <w:rFonts w:ascii="Arial" w:hAnsi="Arial" w:eastAsia="Arial" w:cs="Arial"/>
      <w:lang w:bidi="uk-UA"/>
    </w:rPr>
  </w:style>
  <w:style w:type="paragraph" w:styleId="BodyText2">
    <w:name w:val="Body Text 2"/>
    <w:basedOn w:val="Normal"/>
    <w:link w:val="23"/>
    <w:uiPriority w:val="99"/>
    <w:qFormat/>
    <w:rsid w:val="00431c0a"/>
    <w:pPr>
      <w:spacing w:lineRule="auto" w:line="480" w:before="0" w:after="120"/>
    </w:pPr>
    <w:rPr>
      <w:rFonts w:ascii="Calibri" w:hAnsi="Calibri" w:eastAsia="Times New Roman" w:cs="Times New Roman"/>
      <w:lang w:val="ru-RU" w:eastAsia="en-US"/>
    </w:rPr>
  </w:style>
  <w:style w:type="paragraph" w:styleId="NoSpacing">
    <w:name w:val="No Spacing"/>
    <w:link w:val="af"/>
    <w:qFormat/>
    <w:rsid w:val="000e1f80"/>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uk-UA" w:eastAsia="uk-UA" w:bidi="ar-SA"/>
    </w:rPr>
  </w:style>
  <w:style w:type="paragraph" w:styleId="BalloonText">
    <w:name w:val="Balloon Text"/>
    <w:basedOn w:val="Normal"/>
    <w:link w:val="af1"/>
    <w:uiPriority w:val="99"/>
    <w:semiHidden/>
    <w:unhideWhenUsed/>
    <w:qFormat/>
    <w:rsid w:val="006620d9"/>
    <w:pPr>
      <w:spacing w:lineRule="auto" w:line="240" w:before="0" w:after="0"/>
    </w:pPr>
    <w:rPr>
      <w:rFonts w:ascii="Tahoma" w:hAnsi="Tahoma" w:cs="Tahoma"/>
      <w:sz w:val="16"/>
      <w:szCs w:val="16"/>
    </w:rPr>
  </w:style>
  <w:style w:type="paragraph" w:styleId="Tbltxt" w:customStyle="1">
    <w:name w:val="tbl-txt"/>
    <w:basedOn w:val="Normal"/>
    <w:uiPriority w:val="99"/>
    <w:qFormat/>
    <w:rsid w:val="00066cbe"/>
    <w:pPr>
      <w:spacing w:lineRule="auto" w:line="240" w:beforeAutospacing="1" w:afterAutospacing="1"/>
    </w:pPr>
    <w:rPr>
      <w:rFonts w:ascii="Times New Roman" w:hAnsi="Times New Roman" w:eastAsia="Times New Roman" w:cs="Times New Roman"/>
      <w:sz w:val="24"/>
      <w:szCs w:val="24"/>
    </w:rPr>
  </w:style>
  <w:style w:type="paragraph" w:styleId="Style30">
    <w:name w:val="Вміст рамки"/>
    <w:basedOn w:val="Normal"/>
    <w:qFormat/>
    <w:pPr/>
    <w:rPr/>
  </w:style>
  <w:style w:type="paragraph" w:styleId="Style31">
    <w:name w:val="Вміст таблиці"/>
    <w:basedOn w:val="Normal"/>
    <w:qFormat/>
    <w:pPr>
      <w:widowControl w:val="false"/>
      <w:suppressLineNumbers/>
    </w:pPr>
    <w:rPr/>
  </w:style>
  <w:style w:type="paragraph" w:styleId="Style32">
    <w:name w:val="Заголовок таблиці"/>
    <w:basedOn w:val="Style3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317a9d"/>
    <w:pPr>
      <w:spacing w:after="0" w:line="240" w:lineRule="auto"/>
    </w:pPr>
    <w:rPr>
      <w:rFonts w:eastAsiaTheme="minorHAnsi"/>
      <w:lang w:val="en-US" w:eastAsia="en-US"/>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sr.minjust.gov.ua/ua/freesearch" TargetMode="External"/><Relationship Id="rId3" Type="http://schemas.openxmlformats.org/officeDocument/2006/relationships/hyperlink" Target="https://zakon.rada.gov.ua/laws/show/851-15" TargetMode="External"/><Relationship Id="rId4" Type="http://schemas.openxmlformats.org/officeDocument/2006/relationships/hyperlink" Target="https://zakon.rada.gov.ua/laws/show/2155-19" TargetMode="External"/><Relationship Id="rId5" Type="http://schemas.openxmlformats.org/officeDocument/2006/relationships/hyperlink" Target="https://czo.gov.ua/verify"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927BB-5DA0-4012-BCA2-EED56CB0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Application>LibreOffice/7.0.1.2$Windows_X86_64 LibreOffice_project/7cbcfc562f6eb6708b5ff7d7397325de9e764452</Application>
  <Pages>19</Pages>
  <Words>6507</Words>
  <Characters>43435</Characters>
  <CharactersWithSpaces>49972</CharactersWithSpaces>
  <Paragraphs>408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2022-06-28T08:43:00Z</dcterms:created>
  <dc:creator>ULJANA</dc:creator>
  <dc:description/>
  <dc:language>uk-UA</dc:language>
  <cp:lastModifiedBy/>
  <cp:lastPrinted>2020-08-13T10:14:00Z</cp:lastPrinted>
  <dcterms:modified xsi:type="dcterms:W3CDTF">2022-09-27T11:39:42Z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