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6E" w:rsidRPr="008A0447" w:rsidRDefault="006C450B" w:rsidP="000670E1">
      <w:pPr>
        <w:spacing w:after="0" w:line="240" w:lineRule="auto"/>
        <w:jc w:val="center"/>
        <w:rPr>
          <w:rFonts w:ascii="Times New Roman" w:eastAsia="Times New Roman" w:hAnsi="Times New Roman"/>
          <w:bCs/>
          <w:sz w:val="32"/>
          <w:szCs w:val="32"/>
          <w:lang w:eastAsia="ru-RU"/>
        </w:rPr>
      </w:pPr>
      <w:r w:rsidRPr="008A0447">
        <w:rPr>
          <w:rFonts w:ascii="Times New Roman" w:eastAsia="Times New Roman" w:hAnsi="Times New Roman"/>
          <w:bCs/>
          <w:sz w:val="28"/>
          <w:szCs w:val="28"/>
          <w:lang w:eastAsia="ru-RU"/>
        </w:rPr>
        <w:t>Опорний навчальний заклад "Заклад загальної середньої освіти І-ІІІ ступенів с.Велика Кісниця Ямпільської міської ради Вінницької області"</w:t>
      </w:r>
    </w:p>
    <w:p w:rsidR="00F93CAA" w:rsidRPr="00100B0C" w:rsidRDefault="00F93CAA" w:rsidP="008A0447">
      <w:pPr>
        <w:spacing w:after="0" w:line="240" w:lineRule="auto"/>
        <w:ind w:left="4962"/>
        <w:rPr>
          <w:rFonts w:ascii="Times New Roman" w:hAnsi="Times New Roman"/>
          <w:bCs/>
          <w:noProof/>
          <w:sz w:val="24"/>
          <w:szCs w:val="24"/>
        </w:rPr>
      </w:pPr>
    </w:p>
    <w:tbl>
      <w:tblPr>
        <w:tblW w:w="0" w:type="auto"/>
        <w:tblInd w:w="4539" w:type="dxa"/>
        <w:tblLayout w:type="fixed"/>
        <w:tblLook w:val="0000"/>
      </w:tblPr>
      <w:tblGrid>
        <w:gridCol w:w="5387"/>
      </w:tblGrid>
      <w:tr w:rsidR="003E4DD7" w:rsidRPr="00757E73" w:rsidTr="008A0447">
        <w:trPr>
          <w:trHeight w:val="305"/>
        </w:trPr>
        <w:tc>
          <w:tcPr>
            <w:tcW w:w="5387" w:type="dxa"/>
          </w:tcPr>
          <w:p w:rsidR="003E4DD7" w:rsidRDefault="003E4DD7" w:rsidP="008A72F6">
            <w:pPr>
              <w:spacing w:after="0" w:line="240" w:lineRule="auto"/>
              <w:rPr>
                <w:rFonts w:ascii="Times New Roman" w:hAnsi="Times New Roman"/>
                <w:bCs/>
                <w:noProof/>
                <w:sz w:val="24"/>
                <w:szCs w:val="24"/>
                <w:lang w:val="ru-RU"/>
              </w:rPr>
            </w:pPr>
          </w:p>
          <w:p w:rsidR="003E4DD7" w:rsidRPr="001C6396" w:rsidRDefault="003E4DD7" w:rsidP="008A72F6">
            <w:pPr>
              <w:spacing w:after="0" w:line="240" w:lineRule="auto"/>
              <w:rPr>
                <w:rFonts w:ascii="Times New Roman" w:hAnsi="Times New Roman"/>
                <w:bCs/>
                <w:noProof/>
                <w:sz w:val="24"/>
                <w:szCs w:val="24"/>
              </w:rPr>
            </w:pPr>
            <w:r w:rsidRPr="001C6396">
              <w:rPr>
                <w:rFonts w:ascii="Times New Roman" w:hAnsi="Times New Roman"/>
                <w:bCs/>
                <w:noProof/>
                <w:sz w:val="24"/>
                <w:szCs w:val="24"/>
              </w:rPr>
              <w:t>«ЗАТВЕРДЖЕНО»</w:t>
            </w:r>
          </w:p>
        </w:tc>
      </w:tr>
      <w:tr w:rsidR="003E4DD7" w:rsidRPr="00757E73" w:rsidTr="008A0447">
        <w:trPr>
          <w:trHeight w:val="285"/>
        </w:trPr>
        <w:tc>
          <w:tcPr>
            <w:tcW w:w="5387" w:type="dxa"/>
          </w:tcPr>
          <w:p w:rsidR="003E4DD7" w:rsidRPr="001C6396" w:rsidRDefault="003E4DD7" w:rsidP="008A72F6">
            <w:pPr>
              <w:spacing w:after="0" w:line="240" w:lineRule="auto"/>
              <w:rPr>
                <w:rFonts w:ascii="Times New Roman" w:hAnsi="Times New Roman"/>
                <w:bCs/>
                <w:noProof/>
                <w:sz w:val="24"/>
                <w:szCs w:val="24"/>
              </w:rPr>
            </w:pPr>
            <w:r w:rsidRPr="001C6396">
              <w:rPr>
                <w:rFonts w:ascii="Times New Roman" w:hAnsi="Times New Roman"/>
                <w:bCs/>
                <w:noProof/>
                <w:sz w:val="24"/>
                <w:szCs w:val="24"/>
              </w:rPr>
              <w:t xml:space="preserve">Рішенням </w:t>
            </w:r>
          </w:p>
        </w:tc>
      </w:tr>
      <w:tr w:rsidR="003E4DD7" w:rsidRPr="00784225" w:rsidTr="008A0447">
        <w:trPr>
          <w:trHeight w:val="285"/>
        </w:trPr>
        <w:tc>
          <w:tcPr>
            <w:tcW w:w="5387" w:type="dxa"/>
          </w:tcPr>
          <w:p w:rsidR="003E4DD7" w:rsidRPr="001C6396" w:rsidRDefault="003E4DD7" w:rsidP="002B6A61">
            <w:pPr>
              <w:spacing w:after="0" w:line="240" w:lineRule="auto"/>
              <w:rPr>
                <w:rFonts w:ascii="Times New Roman" w:hAnsi="Times New Roman"/>
                <w:bCs/>
                <w:noProof/>
                <w:sz w:val="24"/>
                <w:szCs w:val="24"/>
              </w:rPr>
            </w:pPr>
            <w:r w:rsidRPr="001C6396">
              <w:rPr>
                <w:rFonts w:ascii="Times New Roman" w:hAnsi="Times New Roman"/>
                <w:bCs/>
                <w:noProof/>
                <w:sz w:val="24"/>
                <w:szCs w:val="24"/>
              </w:rPr>
              <w:t xml:space="preserve">від «___» </w:t>
            </w:r>
            <w:r w:rsidR="00D86D15">
              <w:rPr>
                <w:rFonts w:ascii="Times New Roman" w:hAnsi="Times New Roman"/>
                <w:bCs/>
                <w:noProof/>
                <w:sz w:val="24"/>
                <w:szCs w:val="24"/>
                <w:lang w:val="ru-RU"/>
              </w:rPr>
              <w:t>вересня</w:t>
            </w:r>
            <w:r w:rsidRPr="001C6396">
              <w:rPr>
                <w:rFonts w:ascii="Times New Roman" w:hAnsi="Times New Roman"/>
                <w:bCs/>
                <w:noProof/>
                <w:sz w:val="24"/>
                <w:szCs w:val="24"/>
              </w:rPr>
              <w:t xml:space="preserve"> 202</w:t>
            </w:r>
            <w:r w:rsidR="002B6A61">
              <w:rPr>
                <w:rFonts w:ascii="Times New Roman" w:hAnsi="Times New Roman"/>
                <w:bCs/>
                <w:noProof/>
                <w:sz w:val="24"/>
                <w:szCs w:val="24"/>
              </w:rPr>
              <w:t>2</w:t>
            </w:r>
            <w:r w:rsidRPr="001C6396">
              <w:rPr>
                <w:rFonts w:ascii="Times New Roman" w:hAnsi="Times New Roman"/>
                <w:bCs/>
                <w:noProof/>
                <w:sz w:val="24"/>
                <w:szCs w:val="24"/>
              </w:rPr>
              <w:t xml:space="preserve"> року</w:t>
            </w:r>
          </w:p>
        </w:tc>
      </w:tr>
      <w:tr w:rsidR="003E4DD7" w:rsidRPr="00757E73" w:rsidTr="008A0447">
        <w:trPr>
          <w:trHeight w:val="285"/>
        </w:trPr>
        <w:tc>
          <w:tcPr>
            <w:tcW w:w="5387" w:type="dxa"/>
          </w:tcPr>
          <w:p w:rsidR="003E4DD7" w:rsidRPr="001C6396" w:rsidRDefault="003E4DD7" w:rsidP="008A72F6">
            <w:pPr>
              <w:tabs>
                <w:tab w:val="left" w:pos="5385"/>
              </w:tabs>
              <w:spacing w:after="0" w:line="240" w:lineRule="auto"/>
              <w:rPr>
                <w:rFonts w:ascii="Times New Roman" w:hAnsi="Times New Roman"/>
                <w:bCs/>
                <w:noProof/>
                <w:color w:val="FF0000"/>
                <w:sz w:val="24"/>
                <w:szCs w:val="24"/>
              </w:rPr>
            </w:pPr>
            <w:r w:rsidRPr="001C6396">
              <w:rPr>
                <w:rFonts w:ascii="Times New Roman" w:hAnsi="Times New Roman"/>
                <w:bCs/>
                <w:noProof/>
                <w:color w:val="FF0000"/>
                <w:sz w:val="24"/>
                <w:szCs w:val="24"/>
              </w:rPr>
              <w:tab/>
            </w:r>
          </w:p>
        </w:tc>
      </w:tr>
      <w:tr w:rsidR="003E4DD7" w:rsidRPr="00757E73" w:rsidTr="008A0447">
        <w:tc>
          <w:tcPr>
            <w:tcW w:w="5387" w:type="dxa"/>
          </w:tcPr>
          <w:p w:rsidR="003E4DD7" w:rsidRPr="003E4DD7" w:rsidRDefault="003E4DD7" w:rsidP="003E4DD7">
            <w:pPr>
              <w:widowControl w:val="0"/>
              <w:tabs>
                <w:tab w:val="left" w:pos="1440"/>
              </w:tabs>
              <w:spacing w:after="0" w:line="240" w:lineRule="auto"/>
              <w:jc w:val="both"/>
              <w:rPr>
                <w:rFonts w:ascii="Times New Roman" w:hAnsi="Times New Roman"/>
                <w:b/>
                <w:bCs/>
                <w:noProof/>
                <w:sz w:val="16"/>
                <w:szCs w:val="16"/>
                <w:highlight w:val="yellow"/>
              </w:rPr>
            </w:pPr>
            <w:r w:rsidRPr="003E4DD7">
              <w:rPr>
                <w:rFonts w:ascii="Times New Roman" w:hAnsi="Times New Roman"/>
                <w:bCs/>
                <w:noProof/>
                <w:sz w:val="16"/>
                <w:szCs w:val="16"/>
              </w:rPr>
              <w:t>________/________________/</w:t>
            </w:r>
          </w:p>
          <w:p w:rsidR="003E4DD7" w:rsidRPr="003E4DD7" w:rsidRDefault="003E4DD7" w:rsidP="003E4DD7">
            <w:pPr>
              <w:spacing w:after="0" w:line="240" w:lineRule="auto"/>
              <w:jc w:val="both"/>
              <w:rPr>
                <w:rFonts w:ascii="Times New Roman" w:hAnsi="Times New Roman"/>
                <w:b/>
                <w:bCs/>
                <w:sz w:val="16"/>
                <w:szCs w:val="16"/>
                <w:lang w:eastAsia="uk-UA"/>
              </w:rPr>
            </w:pPr>
            <w:r w:rsidRPr="003E4DD7">
              <w:rPr>
                <w:rFonts w:ascii="Times New Roman" w:hAnsi="Times New Roman"/>
                <w:bCs/>
                <w:i/>
                <w:noProof/>
                <w:sz w:val="16"/>
                <w:szCs w:val="16"/>
              </w:rPr>
              <w:t>підпис, МП</w:t>
            </w:r>
          </w:p>
          <w:p w:rsidR="003E4DD7" w:rsidRPr="001C6396" w:rsidRDefault="003E4DD7" w:rsidP="008A72F6">
            <w:pPr>
              <w:spacing w:after="0" w:line="240" w:lineRule="auto"/>
              <w:jc w:val="both"/>
              <w:rPr>
                <w:rFonts w:ascii="Times New Roman" w:hAnsi="Times New Roman"/>
                <w:bCs/>
                <w:noProof/>
                <w:sz w:val="24"/>
                <w:szCs w:val="24"/>
              </w:rPr>
            </w:pPr>
          </w:p>
        </w:tc>
      </w:tr>
    </w:tbl>
    <w:p w:rsidR="00F93CAA" w:rsidRPr="00100B0C" w:rsidRDefault="00F93CAA" w:rsidP="00F93CAA">
      <w:pPr>
        <w:spacing w:after="0" w:line="240" w:lineRule="auto"/>
        <w:ind w:left="4962"/>
        <w:jc w:val="center"/>
        <w:rPr>
          <w:rFonts w:ascii="Times New Roman" w:hAnsi="Times New Roman"/>
          <w:b/>
          <w:bCs/>
          <w:sz w:val="24"/>
          <w:szCs w:val="24"/>
          <w:lang w:eastAsia="uk-UA"/>
        </w:rPr>
      </w:pPr>
    </w:p>
    <w:p w:rsidR="0095006E" w:rsidRPr="00100B0C" w:rsidRDefault="0095006E" w:rsidP="0095006E">
      <w:pPr>
        <w:spacing w:after="0" w:line="240" w:lineRule="auto"/>
        <w:ind w:firstLine="708"/>
        <w:jc w:val="center"/>
        <w:rPr>
          <w:rFonts w:ascii="Times New Roman" w:eastAsia="Times New Roman" w:hAnsi="Times New Roman"/>
          <w:b/>
          <w:sz w:val="32"/>
          <w:szCs w:val="32"/>
          <w:lang w:eastAsia="ru-RU"/>
        </w:rPr>
      </w:pPr>
    </w:p>
    <w:p w:rsidR="0095006E" w:rsidRPr="00100B0C" w:rsidRDefault="0095006E" w:rsidP="0095006E">
      <w:pPr>
        <w:spacing w:after="0" w:line="240" w:lineRule="auto"/>
        <w:ind w:firstLine="708"/>
        <w:jc w:val="center"/>
        <w:rPr>
          <w:rFonts w:ascii="Times New Roman" w:eastAsia="Times New Roman" w:hAnsi="Times New Roman"/>
          <w:b/>
          <w:bCs/>
          <w:sz w:val="32"/>
          <w:szCs w:val="32"/>
          <w:lang w:eastAsia="ru-RU"/>
        </w:rPr>
      </w:pPr>
    </w:p>
    <w:p w:rsidR="008A0447" w:rsidRDefault="008A0447" w:rsidP="00E14E0E">
      <w:pPr>
        <w:spacing w:after="0" w:line="240" w:lineRule="auto"/>
        <w:jc w:val="center"/>
        <w:rPr>
          <w:rFonts w:ascii="Times New Roman" w:eastAsia="Times New Roman" w:hAnsi="Times New Roman"/>
          <w:b/>
          <w:bCs/>
          <w:sz w:val="28"/>
          <w:szCs w:val="28"/>
          <w:lang w:val="ru-RU" w:eastAsia="ru-RU"/>
        </w:rPr>
      </w:pPr>
    </w:p>
    <w:p w:rsidR="008A0447" w:rsidRDefault="008A0447" w:rsidP="00E14E0E">
      <w:pPr>
        <w:spacing w:after="0" w:line="240" w:lineRule="auto"/>
        <w:jc w:val="center"/>
        <w:rPr>
          <w:rFonts w:ascii="Times New Roman" w:eastAsia="Times New Roman" w:hAnsi="Times New Roman"/>
          <w:b/>
          <w:bCs/>
          <w:sz w:val="28"/>
          <w:szCs w:val="28"/>
          <w:lang w:val="ru-RU" w:eastAsia="ru-RU"/>
        </w:rPr>
      </w:pPr>
    </w:p>
    <w:p w:rsidR="008A0447" w:rsidRDefault="008A0447" w:rsidP="00E14E0E">
      <w:pPr>
        <w:spacing w:after="0" w:line="240" w:lineRule="auto"/>
        <w:jc w:val="center"/>
        <w:rPr>
          <w:rFonts w:ascii="Times New Roman" w:eastAsia="Times New Roman" w:hAnsi="Times New Roman"/>
          <w:b/>
          <w:bCs/>
          <w:sz w:val="28"/>
          <w:szCs w:val="28"/>
          <w:lang w:val="ru-RU" w:eastAsia="ru-RU"/>
        </w:rPr>
      </w:pPr>
    </w:p>
    <w:p w:rsidR="00ED5985" w:rsidRPr="00100B0C" w:rsidRDefault="00E14E0E" w:rsidP="00E14E0E">
      <w:pPr>
        <w:spacing w:after="0" w:line="240" w:lineRule="auto"/>
        <w:jc w:val="center"/>
        <w:rPr>
          <w:rFonts w:ascii="Times New Roman" w:eastAsia="Times New Roman" w:hAnsi="Times New Roman"/>
          <w:b/>
          <w:bCs/>
          <w:sz w:val="32"/>
          <w:szCs w:val="32"/>
          <w:lang w:eastAsia="ru-RU"/>
        </w:rPr>
      </w:pPr>
      <w:r w:rsidRPr="00100B0C">
        <w:rPr>
          <w:rFonts w:ascii="Times New Roman" w:eastAsia="Times New Roman" w:hAnsi="Times New Roman"/>
          <w:b/>
          <w:bCs/>
          <w:sz w:val="28"/>
          <w:szCs w:val="28"/>
          <w:lang w:eastAsia="ru-RU"/>
        </w:rPr>
        <w:t>ТЕНДЕРНА ДОКУМЕНТАЦІЯ</w:t>
      </w:r>
    </w:p>
    <w:p w:rsidR="00ED5985" w:rsidRPr="00100B0C" w:rsidRDefault="00ED5985" w:rsidP="00C609F8">
      <w:pPr>
        <w:spacing w:after="0" w:line="240" w:lineRule="auto"/>
        <w:jc w:val="center"/>
        <w:rPr>
          <w:rFonts w:ascii="Times New Roman" w:eastAsia="Times New Roman" w:hAnsi="Times New Roman"/>
          <w:sz w:val="28"/>
          <w:szCs w:val="28"/>
          <w:lang w:eastAsia="ru-RU"/>
        </w:rPr>
      </w:pPr>
      <w:r w:rsidRPr="00100B0C">
        <w:rPr>
          <w:rFonts w:ascii="Times New Roman" w:eastAsia="Times New Roman" w:hAnsi="Times New Roman"/>
          <w:sz w:val="28"/>
          <w:szCs w:val="28"/>
          <w:lang w:eastAsia="ru-RU"/>
        </w:rPr>
        <w:t>предмет закупівлі</w:t>
      </w:r>
    </w:p>
    <w:p w:rsidR="00823732" w:rsidRPr="00100B0C" w:rsidRDefault="00823732" w:rsidP="00C609F8">
      <w:pPr>
        <w:spacing w:after="0" w:line="240" w:lineRule="auto"/>
        <w:jc w:val="center"/>
        <w:rPr>
          <w:rFonts w:ascii="Times New Roman" w:eastAsia="Times New Roman" w:hAnsi="Times New Roman"/>
          <w:b/>
          <w:color w:val="000000" w:themeColor="text1"/>
          <w:sz w:val="28"/>
          <w:szCs w:val="28"/>
          <w:lang w:eastAsia="ru-RU"/>
        </w:rPr>
      </w:pPr>
      <w:r w:rsidRPr="00100B0C">
        <w:rPr>
          <w:rFonts w:ascii="Times New Roman" w:eastAsia="Times New Roman" w:hAnsi="Times New Roman"/>
          <w:sz w:val="28"/>
          <w:szCs w:val="24"/>
          <w:lang w:eastAsia="uk-UA"/>
        </w:rPr>
        <w:t>Оренда котельного обладнання</w:t>
      </w:r>
    </w:p>
    <w:p w:rsidR="002913DC" w:rsidRPr="00100B0C" w:rsidRDefault="00C609F8" w:rsidP="00C609F8">
      <w:pPr>
        <w:spacing w:after="0" w:line="240" w:lineRule="auto"/>
        <w:jc w:val="center"/>
        <w:rPr>
          <w:rFonts w:ascii="Times New Roman" w:eastAsia="Times New Roman" w:hAnsi="Times New Roman"/>
          <w:color w:val="000000" w:themeColor="text1"/>
          <w:sz w:val="28"/>
          <w:szCs w:val="28"/>
          <w:lang w:eastAsia="ru-RU"/>
        </w:rPr>
      </w:pPr>
      <w:r w:rsidRPr="00100B0C">
        <w:rPr>
          <w:rFonts w:ascii="Times New Roman" w:eastAsia="Times New Roman" w:hAnsi="Times New Roman"/>
          <w:color w:val="000000" w:themeColor="text1"/>
          <w:sz w:val="28"/>
          <w:szCs w:val="28"/>
          <w:lang w:eastAsia="ru-RU"/>
        </w:rPr>
        <w:t>ДК 021</w:t>
      </w:r>
      <w:r w:rsidR="007972B9" w:rsidRPr="00100B0C">
        <w:rPr>
          <w:rFonts w:ascii="Times New Roman" w:eastAsia="Times New Roman" w:hAnsi="Times New Roman"/>
          <w:color w:val="000000" w:themeColor="text1"/>
          <w:sz w:val="28"/>
          <w:szCs w:val="28"/>
          <w:lang w:eastAsia="ru-RU"/>
        </w:rPr>
        <w:t>:</w:t>
      </w:r>
      <w:r w:rsidRPr="00100B0C">
        <w:rPr>
          <w:rFonts w:ascii="Times New Roman" w:eastAsia="Times New Roman" w:hAnsi="Times New Roman"/>
          <w:color w:val="000000" w:themeColor="text1"/>
          <w:sz w:val="28"/>
          <w:szCs w:val="28"/>
          <w:lang w:eastAsia="ru-RU"/>
        </w:rPr>
        <w:t xml:space="preserve">2015: </w:t>
      </w:r>
      <w:r w:rsidR="0011019D" w:rsidRPr="00100B0C">
        <w:rPr>
          <w:rFonts w:ascii="Times New Roman" w:eastAsia="Times New Roman" w:hAnsi="Times New Roman"/>
          <w:color w:val="000000" w:themeColor="text1"/>
          <w:sz w:val="28"/>
          <w:szCs w:val="28"/>
          <w:lang w:eastAsia="ru-RU"/>
        </w:rPr>
        <w:t>70330000-3</w:t>
      </w:r>
    </w:p>
    <w:p w:rsidR="006E1FDA" w:rsidRPr="00100B0C" w:rsidRDefault="00193FB2" w:rsidP="00C609F8">
      <w:pPr>
        <w:spacing w:after="0" w:line="240" w:lineRule="auto"/>
        <w:jc w:val="center"/>
        <w:rPr>
          <w:rFonts w:ascii="Times New Roman" w:eastAsia="Times New Roman" w:hAnsi="Times New Roman"/>
          <w:b/>
          <w:color w:val="000000" w:themeColor="text1"/>
          <w:sz w:val="28"/>
          <w:szCs w:val="28"/>
          <w:lang w:eastAsia="ru-RU"/>
        </w:rPr>
      </w:pPr>
      <w:r w:rsidRPr="00100B0C">
        <w:rPr>
          <w:rFonts w:ascii="Times New Roman" w:eastAsia="Times New Roman" w:hAnsi="Times New Roman"/>
          <w:color w:val="000000" w:themeColor="text1"/>
          <w:sz w:val="28"/>
          <w:szCs w:val="28"/>
          <w:lang w:eastAsia="ru-RU"/>
        </w:rPr>
        <w:t>Послуги з управління нерухомістю, надавані на платній основі чи на договірних засадах</w:t>
      </w:r>
    </w:p>
    <w:p w:rsidR="00BC4458" w:rsidRPr="00100B0C" w:rsidRDefault="00BC4458" w:rsidP="00ED5985">
      <w:pPr>
        <w:spacing w:after="0" w:line="240" w:lineRule="auto"/>
        <w:ind w:left="2832" w:firstLine="708"/>
        <w:rPr>
          <w:rFonts w:ascii="Times New Roman" w:eastAsia="Times New Roman" w:hAnsi="Times New Roman"/>
          <w:b/>
          <w:color w:val="000000" w:themeColor="text1"/>
          <w:sz w:val="28"/>
          <w:szCs w:val="28"/>
          <w:lang w:eastAsia="ru-RU"/>
        </w:rPr>
      </w:pPr>
    </w:p>
    <w:p w:rsidR="0095006E" w:rsidRPr="00100B0C" w:rsidRDefault="0095006E" w:rsidP="00BC6787">
      <w:pPr>
        <w:spacing w:after="0" w:line="240" w:lineRule="auto"/>
        <w:jc w:val="center"/>
        <w:rPr>
          <w:rFonts w:ascii="Times New Roman" w:eastAsia="Times New Roman" w:hAnsi="Times New Roman"/>
          <w:sz w:val="28"/>
          <w:szCs w:val="28"/>
          <w:lang w:eastAsia="ru-RU"/>
        </w:rPr>
      </w:pPr>
    </w:p>
    <w:p w:rsidR="00ED5985" w:rsidRPr="00100B0C" w:rsidRDefault="00ED5985" w:rsidP="00ED5985">
      <w:pPr>
        <w:spacing w:after="0" w:line="240" w:lineRule="auto"/>
        <w:jc w:val="both"/>
        <w:rPr>
          <w:rFonts w:ascii="Times New Roman" w:eastAsia="Times New Roman" w:hAnsi="Times New Roman"/>
          <w:b/>
          <w:color w:val="000000"/>
          <w:sz w:val="24"/>
          <w:szCs w:val="24"/>
          <w:lang w:eastAsia="ru-RU"/>
        </w:rPr>
      </w:pPr>
    </w:p>
    <w:p w:rsidR="00ED5985" w:rsidRPr="00100B0C" w:rsidRDefault="00ED5985" w:rsidP="00ED5985">
      <w:pPr>
        <w:spacing w:after="0" w:line="240" w:lineRule="auto"/>
        <w:jc w:val="both"/>
        <w:rPr>
          <w:rFonts w:ascii="Times New Roman" w:eastAsia="Times New Roman" w:hAnsi="Times New Roman"/>
          <w:b/>
          <w:sz w:val="28"/>
          <w:szCs w:val="28"/>
          <w:lang w:eastAsia="ru-RU"/>
        </w:rPr>
      </w:pPr>
    </w:p>
    <w:p w:rsidR="00D913A1" w:rsidRPr="00100B0C" w:rsidRDefault="00D913A1" w:rsidP="00ED5985">
      <w:pPr>
        <w:spacing w:after="0" w:line="240" w:lineRule="auto"/>
        <w:jc w:val="both"/>
        <w:rPr>
          <w:rFonts w:ascii="Times New Roman" w:eastAsia="Times New Roman" w:hAnsi="Times New Roman"/>
          <w:b/>
          <w:sz w:val="28"/>
          <w:szCs w:val="28"/>
          <w:lang w:eastAsia="ru-RU"/>
        </w:rPr>
      </w:pPr>
    </w:p>
    <w:p w:rsidR="00ED5985" w:rsidRPr="00100B0C" w:rsidRDefault="00ED5985" w:rsidP="00ED5985">
      <w:pPr>
        <w:spacing w:after="0" w:line="240" w:lineRule="auto"/>
        <w:jc w:val="both"/>
        <w:rPr>
          <w:rFonts w:ascii="Times New Roman" w:eastAsia="Times New Roman" w:hAnsi="Times New Roman"/>
          <w:b/>
          <w:sz w:val="28"/>
          <w:szCs w:val="28"/>
          <w:lang w:eastAsia="ru-RU"/>
        </w:rPr>
      </w:pPr>
    </w:p>
    <w:p w:rsidR="00ED5985" w:rsidRPr="00100B0C" w:rsidRDefault="00E37B91" w:rsidP="00ED5985">
      <w:pPr>
        <w:spacing w:after="0" w:line="240" w:lineRule="auto"/>
        <w:jc w:val="center"/>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Процедура закупівлі – відкриті торги</w:t>
      </w:r>
    </w:p>
    <w:p w:rsidR="001F2B33" w:rsidRPr="00100B0C" w:rsidRDefault="0053237C" w:rsidP="001F2B33">
      <w:pPr>
        <w:spacing w:after="0" w:line="240" w:lineRule="auto"/>
        <w:jc w:val="both"/>
        <w:rPr>
          <w:rFonts w:ascii="Times New Roman" w:eastAsia="Times New Roman" w:hAnsi="Times New Roman"/>
          <w:b/>
          <w:color w:val="000000"/>
          <w:sz w:val="28"/>
          <w:szCs w:val="28"/>
          <w:lang w:eastAsia="ru-RU"/>
        </w:rPr>
      </w:pPr>
      <w:r w:rsidRPr="00100B0C">
        <w:rPr>
          <w:rFonts w:ascii="Times New Roman" w:eastAsia="Times New Roman" w:hAnsi="Times New Roman"/>
          <w:b/>
          <w:sz w:val="24"/>
          <w:szCs w:val="24"/>
          <w:lang w:eastAsia="ru-RU"/>
        </w:rPr>
        <w:tab/>
      </w:r>
      <w:r w:rsidRPr="00100B0C">
        <w:rPr>
          <w:rFonts w:ascii="Times New Roman" w:eastAsia="Times New Roman" w:hAnsi="Times New Roman"/>
          <w:b/>
          <w:sz w:val="24"/>
          <w:szCs w:val="24"/>
          <w:lang w:eastAsia="ru-RU"/>
        </w:rPr>
        <w:tab/>
      </w:r>
      <w:r w:rsidRPr="00100B0C">
        <w:rPr>
          <w:rFonts w:ascii="Times New Roman" w:eastAsia="Times New Roman" w:hAnsi="Times New Roman"/>
          <w:b/>
          <w:sz w:val="24"/>
          <w:szCs w:val="24"/>
          <w:lang w:eastAsia="ru-RU"/>
        </w:rPr>
        <w:tab/>
      </w:r>
      <w:r w:rsidRPr="00100B0C">
        <w:rPr>
          <w:rFonts w:ascii="Times New Roman" w:eastAsia="Times New Roman" w:hAnsi="Times New Roman"/>
          <w:b/>
          <w:sz w:val="24"/>
          <w:szCs w:val="24"/>
          <w:lang w:eastAsia="ru-RU"/>
        </w:rPr>
        <w:tab/>
      </w:r>
    </w:p>
    <w:p w:rsidR="001F2B33" w:rsidRPr="00100B0C" w:rsidRDefault="001F2B33" w:rsidP="001F2B33">
      <w:pPr>
        <w:spacing w:after="0" w:line="240" w:lineRule="auto"/>
        <w:ind w:left="2832" w:firstLine="708"/>
        <w:rPr>
          <w:rFonts w:ascii="Times New Roman" w:eastAsia="Times New Roman" w:hAnsi="Times New Roman"/>
          <w:b/>
          <w:sz w:val="28"/>
          <w:szCs w:val="28"/>
          <w:lang w:eastAsia="ru-RU"/>
        </w:rPr>
      </w:pPr>
    </w:p>
    <w:p w:rsidR="001F2B33" w:rsidRPr="00100B0C" w:rsidRDefault="001F2B33" w:rsidP="001F2B33">
      <w:pPr>
        <w:spacing w:after="0" w:line="240" w:lineRule="auto"/>
        <w:jc w:val="both"/>
        <w:rPr>
          <w:rFonts w:ascii="Times New Roman" w:eastAsia="Times New Roman" w:hAnsi="Times New Roman"/>
          <w:b/>
          <w:color w:val="000000"/>
          <w:sz w:val="28"/>
          <w:szCs w:val="28"/>
          <w:lang w:eastAsia="ru-RU"/>
        </w:rPr>
      </w:pPr>
    </w:p>
    <w:p w:rsidR="001F2B33" w:rsidRPr="00100B0C" w:rsidRDefault="001F2B33" w:rsidP="001F2B33">
      <w:pPr>
        <w:spacing w:after="0" w:line="240" w:lineRule="auto"/>
        <w:jc w:val="both"/>
        <w:rPr>
          <w:rFonts w:ascii="Times New Roman" w:eastAsia="Times New Roman" w:hAnsi="Times New Roman"/>
          <w:b/>
          <w:color w:val="000000"/>
          <w:sz w:val="28"/>
          <w:szCs w:val="28"/>
          <w:lang w:eastAsia="ru-RU"/>
        </w:rPr>
      </w:pPr>
    </w:p>
    <w:p w:rsidR="001F2B33" w:rsidRPr="00100B0C" w:rsidRDefault="001F2B33" w:rsidP="001F2B33">
      <w:pPr>
        <w:spacing w:after="0" w:line="240" w:lineRule="auto"/>
        <w:rPr>
          <w:rFonts w:ascii="Times New Roman" w:eastAsia="Times New Roman" w:hAnsi="Times New Roman"/>
          <w:b/>
          <w:sz w:val="28"/>
          <w:szCs w:val="28"/>
          <w:lang w:eastAsia="ru-RU"/>
        </w:rPr>
      </w:pPr>
    </w:p>
    <w:p w:rsidR="001F2B33" w:rsidRPr="00100B0C" w:rsidRDefault="001F2B33" w:rsidP="001F2B33">
      <w:pPr>
        <w:spacing w:after="0" w:line="240" w:lineRule="auto"/>
        <w:rPr>
          <w:rFonts w:ascii="Times New Roman" w:eastAsia="Times New Roman" w:hAnsi="Times New Roman"/>
          <w:sz w:val="28"/>
          <w:szCs w:val="28"/>
          <w:lang w:eastAsia="ru-RU"/>
        </w:rPr>
      </w:pPr>
    </w:p>
    <w:p w:rsidR="001F2B33" w:rsidRPr="00100B0C" w:rsidRDefault="001F2B33" w:rsidP="001F2B33">
      <w:pPr>
        <w:spacing w:after="0" w:line="240" w:lineRule="auto"/>
        <w:ind w:left="2832"/>
        <w:rPr>
          <w:rFonts w:ascii="Times New Roman" w:eastAsia="Times New Roman" w:hAnsi="Times New Roman"/>
          <w:sz w:val="28"/>
          <w:szCs w:val="28"/>
          <w:lang w:eastAsia="ru-RU"/>
        </w:rPr>
      </w:pPr>
    </w:p>
    <w:p w:rsidR="001F2B33" w:rsidRPr="00100B0C" w:rsidRDefault="001F2B33" w:rsidP="001F2B33">
      <w:pPr>
        <w:spacing w:after="0" w:line="240" w:lineRule="auto"/>
        <w:rPr>
          <w:rFonts w:ascii="Times New Roman" w:eastAsia="Times New Roman" w:hAnsi="Times New Roman"/>
          <w:b/>
          <w:sz w:val="24"/>
          <w:szCs w:val="24"/>
          <w:lang w:eastAsia="ru-RU"/>
        </w:rPr>
      </w:pPr>
    </w:p>
    <w:p w:rsidR="0053237C" w:rsidRPr="00100B0C" w:rsidRDefault="0053237C" w:rsidP="00ED5985">
      <w:pPr>
        <w:spacing w:after="0" w:line="240" w:lineRule="auto"/>
        <w:rPr>
          <w:rFonts w:ascii="Times New Roman" w:eastAsia="Times New Roman" w:hAnsi="Times New Roman"/>
          <w:b/>
          <w:sz w:val="24"/>
          <w:szCs w:val="24"/>
          <w:lang w:eastAsia="ru-RU"/>
        </w:rPr>
      </w:pPr>
    </w:p>
    <w:p w:rsidR="001F2B33" w:rsidRPr="00100B0C" w:rsidRDefault="001F2B33" w:rsidP="00ED5985">
      <w:pPr>
        <w:spacing w:after="0" w:line="240" w:lineRule="auto"/>
        <w:rPr>
          <w:rFonts w:ascii="Times New Roman" w:eastAsia="Times New Roman" w:hAnsi="Times New Roman"/>
          <w:b/>
          <w:sz w:val="24"/>
          <w:szCs w:val="24"/>
          <w:lang w:eastAsia="ru-RU"/>
        </w:rPr>
      </w:pPr>
    </w:p>
    <w:p w:rsidR="00BC4458" w:rsidRPr="00100B0C" w:rsidRDefault="00BC4458" w:rsidP="00ED5985">
      <w:pPr>
        <w:spacing w:after="0" w:line="240" w:lineRule="auto"/>
        <w:rPr>
          <w:rFonts w:ascii="Times New Roman" w:eastAsia="Times New Roman" w:hAnsi="Times New Roman"/>
          <w:b/>
          <w:sz w:val="24"/>
          <w:szCs w:val="24"/>
          <w:lang w:eastAsia="ru-RU"/>
        </w:rPr>
      </w:pPr>
    </w:p>
    <w:p w:rsidR="00BC4458" w:rsidRPr="00100B0C" w:rsidRDefault="00BC4458" w:rsidP="00ED5985">
      <w:pPr>
        <w:spacing w:after="0" w:line="240" w:lineRule="auto"/>
        <w:rPr>
          <w:rFonts w:ascii="Times New Roman" w:eastAsia="Times New Roman" w:hAnsi="Times New Roman"/>
          <w:b/>
          <w:sz w:val="24"/>
          <w:szCs w:val="24"/>
          <w:lang w:eastAsia="ru-RU"/>
        </w:rPr>
      </w:pPr>
    </w:p>
    <w:p w:rsidR="00E2001B" w:rsidRPr="00100B0C" w:rsidRDefault="00E2001B" w:rsidP="00E2001B">
      <w:pPr>
        <w:spacing w:after="0" w:line="240" w:lineRule="auto"/>
        <w:rPr>
          <w:rFonts w:ascii="Times New Roman" w:eastAsia="Times New Roman" w:hAnsi="Times New Roman"/>
          <w:b/>
          <w:sz w:val="24"/>
          <w:szCs w:val="24"/>
          <w:lang w:eastAsia="ru-RU"/>
        </w:rPr>
      </w:pPr>
    </w:p>
    <w:p w:rsidR="008D250D" w:rsidRPr="00100B0C" w:rsidRDefault="008D250D" w:rsidP="00E2001B">
      <w:pPr>
        <w:spacing w:after="0" w:line="240" w:lineRule="auto"/>
        <w:rPr>
          <w:rFonts w:ascii="Times New Roman" w:eastAsia="Times New Roman" w:hAnsi="Times New Roman"/>
          <w:b/>
          <w:sz w:val="24"/>
          <w:szCs w:val="24"/>
          <w:lang w:eastAsia="ru-RU"/>
        </w:rPr>
      </w:pPr>
    </w:p>
    <w:p w:rsidR="005C7387" w:rsidRPr="00100B0C" w:rsidRDefault="005C7387" w:rsidP="00E2001B">
      <w:pPr>
        <w:spacing w:after="0" w:line="240" w:lineRule="auto"/>
        <w:rPr>
          <w:rFonts w:ascii="Times New Roman" w:eastAsia="Times New Roman" w:hAnsi="Times New Roman"/>
          <w:b/>
          <w:sz w:val="24"/>
          <w:szCs w:val="24"/>
          <w:lang w:eastAsia="ru-RU"/>
        </w:rPr>
      </w:pPr>
    </w:p>
    <w:p w:rsidR="005C7387" w:rsidRPr="00100B0C" w:rsidRDefault="005C7387" w:rsidP="00E2001B">
      <w:pPr>
        <w:spacing w:after="0" w:line="240" w:lineRule="auto"/>
        <w:rPr>
          <w:rFonts w:ascii="Times New Roman" w:eastAsia="Times New Roman" w:hAnsi="Times New Roman"/>
          <w:b/>
          <w:sz w:val="24"/>
          <w:szCs w:val="24"/>
          <w:lang w:eastAsia="ru-RU"/>
        </w:rPr>
      </w:pPr>
    </w:p>
    <w:p w:rsidR="008A0447" w:rsidRDefault="008A0447" w:rsidP="008A044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8A0447" w:rsidRDefault="008A0447" w:rsidP="008A0447">
      <w:pPr>
        <w:spacing w:after="0" w:line="240" w:lineRule="auto"/>
        <w:rPr>
          <w:rFonts w:ascii="Times New Roman" w:eastAsia="Times New Roman" w:hAnsi="Times New Roman"/>
          <w:b/>
          <w:sz w:val="24"/>
          <w:szCs w:val="24"/>
          <w:lang w:eastAsia="ru-RU"/>
        </w:rPr>
      </w:pPr>
    </w:p>
    <w:p w:rsidR="006564B4" w:rsidRPr="00100B0C" w:rsidRDefault="008A0447" w:rsidP="008A04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с. Велика Кісниця </w:t>
      </w:r>
      <w:r w:rsidR="00F7594A" w:rsidRPr="00100B0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F3F96" w:rsidRPr="00100B0C">
        <w:rPr>
          <w:rFonts w:ascii="Times New Roman" w:eastAsia="Times New Roman" w:hAnsi="Times New Roman"/>
          <w:sz w:val="24"/>
          <w:szCs w:val="24"/>
          <w:lang w:eastAsia="ru-RU"/>
        </w:rPr>
        <w:t>20</w:t>
      </w:r>
      <w:r w:rsidR="007458CA" w:rsidRPr="00100B0C">
        <w:rPr>
          <w:rFonts w:ascii="Times New Roman" w:eastAsia="Times New Roman" w:hAnsi="Times New Roman"/>
          <w:sz w:val="24"/>
          <w:szCs w:val="24"/>
          <w:lang w:eastAsia="ru-RU"/>
        </w:rPr>
        <w:t>2</w:t>
      </w:r>
      <w:r w:rsidR="002B6A61">
        <w:rPr>
          <w:rFonts w:ascii="Times New Roman" w:eastAsia="Times New Roman" w:hAnsi="Times New Roman"/>
          <w:sz w:val="24"/>
          <w:szCs w:val="24"/>
          <w:lang w:eastAsia="ru-RU"/>
        </w:rPr>
        <w:t>2</w:t>
      </w:r>
    </w:p>
    <w:p w:rsidR="008A0447" w:rsidRDefault="008A0447" w:rsidP="00672B79">
      <w:pPr>
        <w:spacing w:after="0"/>
        <w:jc w:val="center"/>
        <w:rPr>
          <w:rFonts w:ascii="Times New Roman" w:eastAsia="Times New Roman" w:hAnsi="Times New Roman"/>
          <w:b/>
          <w:sz w:val="24"/>
          <w:szCs w:val="24"/>
          <w:lang w:eastAsia="ru-RU"/>
        </w:rPr>
      </w:pPr>
    </w:p>
    <w:p w:rsidR="003E4DD7" w:rsidRDefault="003E4DD7" w:rsidP="00672B79">
      <w:pPr>
        <w:spacing w:after="0"/>
        <w:jc w:val="center"/>
        <w:rPr>
          <w:rFonts w:ascii="Times New Roman" w:eastAsia="Times New Roman" w:hAnsi="Times New Roman"/>
          <w:b/>
          <w:sz w:val="24"/>
          <w:szCs w:val="24"/>
          <w:lang w:val="ru-RU" w:eastAsia="ru-RU"/>
        </w:rPr>
      </w:pPr>
    </w:p>
    <w:p w:rsidR="003E4DD7" w:rsidRDefault="003E4DD7" w:rsidP="00672B79">
      <w:pPr>
        <w:spacing w:after="0"/>
        <w:jc w:val="center"/>
        <w:rPr>
          <w:rFonts w:ascii="Times New Roman" w:eastAsia="Times New Roman" w:hAnsi="Times New Roman"/>
          <w:b/>
          <w:sz w:val="24"/>
          <w:szCs w:val="24"/>
          <w:lang w:val="ru-RU" w:eastAsia="ru-RU"/>
        </w:rPr>
      </w:pPr>
    </w:p>
    <w:p w:rsidR="007D007C" w:rsidRPr="00100B0C" w:rsidRDefault="007D007C" w:rsidP="00672B79">
      <w:pPr>
        <w:spacing w:after="0"/>
        <w:jc w:val="center"/>
        <w:rPr>
          <w:rFonts w:ascii="Times New Roman" w:eastAsia="Times New Roman" w:hAnsi="Times New Roman"/>
          <w:b/>
          <w:sz w:val="24"/>
          <w:szCs w:val="24"/>
          <w:lang w:eastAsia="ru-RU"/>
        </w:rPr>
      </w:pPr>
      <w:r w:rsidRPr="00100B0C">
        <w:rPr>
          <w:rFonts w:ascii="Times New Roman" w:eastAsia="Times New Roman" w:hAnsi="Times New Roman"/>
          <w:b/>
          <w:sz w:val="24"/>
          <w:szCs w:val="24"/>
          <w:lang w:eastAsia="ru-RU"/>
        </w:rPr>
        <w:t>ЗМІСТ ТЕНДЕРНОЇ ДОКУМЕНТАЦІЇ</w:t>
      </w:r>
    </w:p>
    <w:p w:rsidR="007D007C" w:rsidRPr="00100B0C" w:rsidRDefault="007D007C" w:rsidP="00672B79">
      <w:pPr>
        <w:spacing w:after="0"/>
        <w:rPr>
          <w:rFonts w:ascii="Times New Roman" w:eastAsia="Times New Roman" w:hAnsi="Times New Roman"/>
          <w:b/>
          <w:sz w:val="24"/>
          <w:szCs w:val="24"/>
          <w:lang w:eastAsia="ru-RU"/>
        </w:rPr>
      </w:pPr>
      <w:r w:rsidRPr="00100B0C">
        <w:rPr>
          <w:rFonts w:ascii="Times New Roman" w:eastAsia="Times New Roman" w:hAnsi="Times New Roman"/>
          <w:b/>
          <w:sz w:val="24"/>
          <w:szCs w:val="24"/>
          <w:lang w:eastAsia="ru-RU"/>
        </w:rPr>
        <w:t>Розділ I. Загальні положення</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1.</w:t>
      </w:r>
      <w:r w:rsidRPr="00100B0C">
        <w:rPr>
          <w:rFonts w:ascii="Times New Roman" w:eastAsia="Times New Roman" w:hAnsi="Times New Roman"/>
          <w:sz w:val="24"/>
          <w:szCs w:val="24"/>
          <w:lang w:eastAsia="ru-RU"/>
        </w:rPr>
        <w:tab/>
        <w:t>Терміни, які вживаються в тендерній документації</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2.</w:t>
      </w:r>
      <w:r w:rsidRPr="00100B0C">
        <w:rPr>
          <w:rFonts w:ascii="Times New Roman" w:eastAsia="Times New Roman" w:hAnsi="Times New Roman"/>
          <w:sz w:val="24"/>
          <w:szCs w:val="24"/>
          <w:lang w:eastAsia="ru-RU"/>
        </w:rPr>
        <w:tab/>
        <w:t>Інформація про замовника торгів</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3.</w:t>
      </w:r>
      <w:r w:rsidRPr="00100B0C">
        <w:rPr>
          <w:rFonts w:ascii="Times New Roman" w:eastAsia="Times New Roman" w:hAnsi="Times New Roman"/>
          <w:sz w:val="24"/>
          <w:szCs w:val="24"/>
          <w:lang w:eastAsia="ru-RU"/>
        </w:rPr>
        <w:tab/>
        <w:t xml:space="preserve">Процедура закупівлі </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4.</w:t>
      </w:r>
      <w:r w:rsidRPr="00100B0C">
        <w:rPr>
          <w:rFonts w:ascii="Times New Roman" w:eastAsia="Times New Roman" w:hAnsi="Times New Roman"/>
          <w:sz w:val="24"/>
          <w:szCs w:val="24"/>
          <w:lang w:eastAsia="ru-RU"/>
        </w:rPr>
        <w:tab/>
        <w:t xml:space="preserve">Інформація про предмет закупівлі </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5.</w:t>
      </w:r>
      <w:r w:rsidRPr="00100B0C">
        <w:rPr>
          <w:rFonts w:ascii="Times New Roman" w:eastAsia="Times New Roman" w:hAnsi="Times New Roman"/>
          <w:sz w:val="24"/>
          <w:szCs w:val="24"/>
          <w:lang w:eastAsia="ru-RU"/>
        </w:rPr>
        <w:tab/>
        <w:t>Недискримінація учасників</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6.</w:t>
      </w:r>
      <w:r w:rsidRPr="00100B0C">
        <w:rPr>
          <w:rFonts w:ascii="Times New Roman" w:eastAsia="Times New Roman" w:hAnsi="Times New Roman"/>
          <w:sz w:val="24"/>
          <w:szCs w:val="24"/>
          <w:lang w:eastAsia="ru-RU"/>
        </w:rPr>
        <w:tab/>
        <w:t>Інформація про валюту, у якій повинно бути розраховано та зазначено ціну тендерної пропозиції</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7.</w:t>
      </w:r>
      <w:r w:rsidRPr="00100B0C">
        <w:rPr>
          <w:rFonts w:ascii="Times New Roman" w:eastAsia="Times New Roman" w:hAnsi="Times New Roman"/>
          <w:sz w:val="24"/>
          <w:szCs w:val="24"/>
          <w:lang w:eastAsia="ru-RU"/>
        </w:rPr>
        <w:tab/>
        <w:t>Інформація про мову (мови), якою (якими) повинно бути складено тендерні пропозиції</w:t>
      </w:r>
    </w:p>
    <w:p w:rsidR="007D007C" w:rsidRPr="00100B0C" w:rsidRDefault="007D007C" w:rsidP="00672B79">
      <w:pPr>
        <w:spacing w:after="0"/>
        <w:rPr>
          <w:rFonts w:ascii="Times New Roman" w:eastAsia="Times New Roman" w:hAnsi="Times New Roman"/>
          <w:b/>
          <w:sz w:val="24"/>
          <w:szCs w:val="24"/>
          <w:lang w:eastAsia="ru-RU"/>
        </w:rPr>
      </w:pPr>
      <w:r w:rsidRPr="00100B0C">
        <w:rPr>
          <w:rFonts w:ascii="Times New Roman" w:eastAsia="Times New Roman" w:hAnsi="Times New Roman"/>
          <w:b/>
          <w:sz w:val="24"/>
          <w:szCs w:val="24"/>
          <w:lang w:eastAsia="ru-RU"/>
        </w:rPr>
        <w:t>Розділ II. Порядок унесення змін та надання роз’яснень до тендерної документації</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1.</w:t>
      </w:r>
      <w:r w:rsidRPr="00100B0C">
        <w:rPr>
          <w:rFonts w:ascii="Times New Roman" w:eastAsia="Times New Roman" w:hAnsi="Times New Roman"/>
          <w:sz w:val="24"/>
          <w:szCs w:val="24"/>
          <w:lang w:eastAsia="ru-RU"/>
        </w:rPr>
        <w:tab/>
        <w:t>Процедура надання роз’яснень щодо тендерної документації</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2.</w:t>
      </w:r>
      <w:r w:rsidRPr="00100B0C">
        <w:rPr>
          <w:rFonts w:ascii="Times New Roman" w:eastAsia="Times New Roman" w:hAnsi="Times New Roman"/>
          <w:sz w:val="24"/>
          <w:szCs w:val="24"/>
          <w:lang w:eastAsia="ru-RU"/>
        </w:rPr>
        <w:tab/>
        <w:t>Унесення змін до тендерної документації</w:t>
      </w:r>
    </w:p>
    <w:p w:rsidR="007D007C" w:rsidRPr="00100B0C" w:rsidRDefault="007D007C" w:rsidP="00672B79">
      <w:pPr>
        <w:spacing w:after="0"/>
        <w:rPr>
          <w:rFonts w:ascii="Times New Roman" w:eastAsia="Times New Roman" w:hAnsi="Times New Roman"/>
          <w:b/>
          <w:sz w:val="24"/>
          <w:szCs w:val="24"/>
          <w:lang w:eastAsia="ru-RU"/>
        </w:rPr>
      </w:pPr>
      <w:r w:rsidRPr="00100B0C">
        <w:rPr>
          <w:rFonts w:ascii="Times New Roman" w:eastAsia="Times New Roman" w:hAnsi="Times New Roman"/>
          <w:b/>
          <w:sz w:val="24"/>
          <w:szCs w:val="24"/>
          <w:lang w:eastAsia="ru-RU"/>
        </w:rPr>
        <w:t>Розділ III. Інструкція з підготовки тендерної пропозиції</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1.</w:t>
      </w:r>
      <w:r w:rsidRPr="00100B0C">
        <w:rPr>
          <w:rFonts w:ascii="Times New Roman" w:eastAsia="Times New Roman" w:hAnsi="Times New Roman"/>
          <w:sz w:val="24"/>
          <w:szCs w:val="24"/>
          <w:lang w:eastAsia="ru-RU"/>
        </w:rPr>
        <w:tab/>
        <w:t>Зміст і спосіб подання тендерної пропозиції</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2.</w:t>
      </w:r>
      <w:r w:rsidRPr="00100B0C">
        <w:rPr>
          <w:rFonts w:ascii="Times New Roman" w:eastAsia="Times New Roman" w:hAnsi="Times New Roman"/>
          <w:sz w:val="24"/>
          <w:szCs w:val="24"/>
          <w:lang w:eastAsia="ru-RU"/>
        </w:rPr>
        <w:tab/>
        <w:t>Забезпечення тендерної пропозиції</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3.</w:t>
      </w:r>
      <w:r w:rsidRPr="00100B0C">
        <w:rPr>
          <w:rFonts w:ascii="Times New Roman" w:eastAsia="Times New Roman" w:hAnsi="Times New Roman"/>
          <w:sz w:val="24"/>
          <w:szCs w:val="24"/>
          <w:lang w:eastAsia="ru-RU"/>
        </w:rPr>
        <w:tab/>
        <w:t>Умови повернення чи неповернення забезпечення тендерної пропозиції</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4.</w:t>
      </w:r>
      <w:r w:rsidRPr="00100B0C">
        <w:rPr>
          <w:rFonts w:ascii="Times New Roman" w:eastAsia="Times New Roman" w:hAnsi="Times New Roman"/>
          <w:sz w:val="24"/>
          <w:szCs w:val="24"/>
          <w:lang w:eastAsia="ru-RU"/>
        </w:rPr>
        <w:tab/>
        <w:t>Строк, протягом якого тендерні пропозиції є дійсними</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5.</w:t>
      </w:r>
      <w:r w:rsidRPr="00100B0C">
        <w:rPr>
          <w:rFonts w:ascii="Times New Roman" w:eastAsia="Times New Roman" w:hAnsi="Times New Roman"/>
          <w:sz w:val="24"/>
          <w:szCs w:val="24"/>
          <w:lang w:eastAsia="ru-RU"/>
        </w:rPr>
        <w:tab/>
        <w:t xml:space="preserve">Кваліфікаційні критерії до учасників та вимоги, установлені статтею </w:t>
      </w:r>
      <w:r w:rsidR="00F44ABF" w:rsidRPr="00100B0C">
        <w:rPr>
          <w:rFonts w:ascii="Times New Roman" w:eastAsia="Times New Roman" w:hAnsi="Times New Roman"/>
          <w:sz w:val="24"/>
          <w:szCs w:val="24"/>
          <w:lang w:val="ru-RU" w:eastAsia="ru-RU"/>
        </w:rPr>
        <w:t xml:space="preserve">16 та </w:t>
      </w:r>
      <w:r w:rsidRPr="00100B0C">
        <w:rPr>
          <w:rFonts w:ascii="Times New Roman" w:eastAsia="Times New Roman" w:hAnsi="Times New Roman"/>
          <w:sz w:val="24"/>
          <w:szCs w:val="24"/>
          <w:lang w:eastAsia="ru-RU"/>
        </w:rPr>
        <w:t>17 Закону</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6.</w:t>
      </w:r>
      <w:r w:rsidRPr="00100B0C">
        <w:rPr>
          <w:rFonts w:ascii="Times New Roman" w:eastAsia="Times New Roman" w:hAnsi="Times New Roman"/>
          <w:sz w:val="24"/>
          <w:szCs w:val="24"/>
          <w:lang w:eastAsia="ru-RU"/>
        </w:rPr>
        <w:tab/>
        <w:t>Інформація про технічні, якісні та кількісні характеристики предмета закупівлі</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7.</w:t>
      </w:r>
      <w:r w:rsidRPr="00100B0C">
        <w:rPr>
          <w:rFonts w:ascii="Times New Roman" w:eastAsia="Times New Roman" w:hAnsi="Times New Roman"/>
          <w:sz w:val="24"/>
          <w:szCs w:val="24"/>
          <w:lang w:eastAsia="ru-RU"/>
        </w:rPr>
        <w:tab/>
        <w:t>Інформація про субпідрядника (у випадку закупівлі робіт)</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8.</w:t>
      </w:r>
      <w:r w:rsidRPr="00100B0C">
        <w:rPr>
          <w:rFonts w:ascii="Times New Roman" w:eastAsia="Times New Roman" w:hAnsi="Times New Roman"/>
          <w:sz w:val="24"/>
          <w:szCs w:val="24"/>
          <w:lang w:eastAsia="ru-RU"/>
        </w:rPr>
        <w:tab/>
        <w:t>Унесення змін або відкликання тендерної пропозиції учасником</w:t>
      </w:r>
    </w:p>
    <w:p w:rsidR="007D007C" w:rsidRPr="00100B0C" w:rsidRDefault="007D007C" w:rsidP="00672B79">
      <w:pPr>
        <w:spacing w:after="0"/>
        <w:rPr>
          <w:rFonts w:ascii="Times New Roman" w:eastAsia="Times New Roman" w:hAnsi="Times New Roman"/>
          <w:b/>
          <w:sz w:val="24"/>
          <w:szCs w:val="24"/>
          <w:lang w:eastAsia="ru-RU"/>
        </w:rPr>
      </w:pPr>
      <w:r w:rsidRPr="00100B0C">
        <w:rPr>
          <w:rFonts w:ascii="Times New Roman" w:eastAsia="Times New Roman" w:hAnsi="Times New Roman"/>
          <w:b/>
          <w:sz w:val="24"/>
          <w:szCs w:val="24"/>
          <w:lang w:eastAsia="ru-RU"/>
        </w:rPr>
        <w:t>Розділ IV. Подання та розкриття тендерної пропозиції</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1.</w:t>
      </w:r>
      <w:r w:rsidRPr="00100B0C">
        <w:rPr>
          <w:rFonts w:ascii="Times New Roman" w:eastAsia="Times New Roman" w:hAnsi="Times New Roman"/>
          <w:sz w:val="24"/>
          <w:szCs w:val="24"/>
          <w:lang w:eastAsia="ru-RU"/>
        </w:rPr>
        <w:tab/>
        <w:t>Кінцевий строк подання тендерної пропозиції</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2.</w:t>
      </w:r>
      <w:r w:rsidRPr="00100B0C">
        <w:rPr>
          <w:rFonts w:ascii="Times New Roman" w:eastAsia="Times New Roman" w:hAnsi="Times New Roman"/>
          <w:sz w:val="24"/>
          <w:szCs w:val="24"/>
          <w:lang w:eastAsia="ru-RU"/>
        </w:rPr>
        <w:tab/>
        <w:t>Дата та час розкриття тендерної пропозиції</w:t>
      </w:r>
    </w:p>
    <w:p w:rsidR="007D007C" w:rsidRPr="00100B0C" w:rsidRDefault="007D007C" w:rsidP="00672B79">
      <w:pPr>
        <w:spacing w:after="0"/>
        <w:rPr>
          <w:rFonts w:ascii="Times New Roman" w:eastAsia="Times New Roman" w:hAnsi="Times New Roman"/>
          <w:b/>
          <w:sz w:val="24"/>
          <w:szCs w:val="24"/>
          <w:lang w:eastAsia="ru-RU"/>
        </w:rPr>
      </w:pPr>
      <w:r w:rsidRPr="00100B0C">
        <w:rPr>
          <w:rFonts w:ascii="Times New Roman" w:eastAsia="Times New Roman" w:hAnsi="Times New Roman"/>
          <w:b/>
          <w:sz w:val="24"/>
          <w:szCs w:val="24"/>
          <w:lang w:eastAsia="ru-RU"/>
        </w:rPr>
        <w:t>Розділ V. Оцінка тендерної пропозиції</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1.</w:t>
      </w:r>
      <w:r w:rsidRPr="00100B0C">
        <w:rPr>
          <w:rFonts w:ascii="Times New Roman" w:eastAsia="Times New Roman" w:hAnsi="Times New Roman"/>
          <w:sz w:val="24"/>
          <w:szCs w:val="24"/>
          <w:lang w:eastAsia="ru-RU"/>
        </w:rPr>
        <w:tab/>
        <w:t>Перелік критеріїв та методика оцінки тендерної пропозиції із зазначенням питомої ваги критерію</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2.</w:t>
      </w:r>
      <w:r w:rsidRPr="00100B0C">
        <w:rPr>
          <w:rFonts w:ascii="Times New Roman" w:eastAsia="Times New Roman" w:hAnsi="Times New Roman"/>
          <w:sz w:val="24"/>
          <w:szCs w:val="24"/>
          <w:lang w:eastAsia="ru-RU"/>
        </w:rPr>
        <w:tab/>
        <w:t>Інша інформація</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3.</w:t>
      </w:r>
      <w:r w:rsidRPr="00100B0C">
        <w:rPr>
          <w:rFonts w:ascii="Times New Roman" w:eastAsia="Times New Roman" w:hAnsi="Times New Roman"/>
          <w:sz w:val="24"/>
          <w:szCs w:val="24"/>
          <w:lang w:eastAsia="ru-RU"/>
        </w:rPr>
        <w:tab/>
        <w:t>Відхилення тендерних пропозицій</w:t>
      </w:r>
    </w:p>
    <w:p w:rsidR="007D007C" w:rsidRPr="00100B0C" w:rsidRDefault="007D007C" w:rsidP="00672B79">
      <w:pPr>
        <w:spacing w:after="0"/>
        <w:rPr>
          <w:rFonts w:ascii="Times New Roman" w:eastAsia="Times New Roman" w:hAnsi="Times New Roman"/>
          <w:b/>
          <w:sz w:val="24"/>
          <w:szCs w:val="24"/>
          <w:lang w:eastAsia="ru-RU"/>
        </w:rPr>
      </w:pPr>
      <w:r w:rsidRPr="00100B0C">
        <w:rPr>
          <w:rFonts w:ascii="Times New Roman" w:eastAsia="Times New Roman" w:hAnsi="Times New Roman"/>
          <w:b/>
          <w:sz w:val="24"/>
          <w:szCs w:val="24"/>
          <w:lang w:eastAsia="ru-RU"/>
        </w:rPr>
        <w:t>Розділ VI. Результати торгів та укладання договору про закупівлю</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1.</w:t>
      </w:r>
      <w:r w:rsidRPr="00100B0C">
        <w:rPr>
          <w:rFonts w:ascii="Times New Roman" w:eastAsia="Times New Roman" w:hAnsi="Times New Roman"/>
          <w:sz w:val="24"/>
          <w:szCs w:val="24"/>
          <w:lang w:eastAsia="ru-RU"/>
        </w:rPr>
        <w:tab/>
        <w:t>Відміна замовником торгів чи визнання їх такими, що не відбулися</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2.</w:t>
      </w:r>
      <w:r w:rsidRPr="00100B0C">
        <w:rPr>
          <w:rFonts w:ascii="Times New Roman" w:eastAsia="Times New Roman" w:hAnsi="Times New Roman"/>
          <w:sz w:val="24"/>
          <w:szCs w:val="24"/>
          <w:lang w:eastAsia="ru-RU"/>
        </w:rPr>
        <w:tab/>
        <w:t>Строк укладання договору</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3.</w:t>
      </w:r>
      <w:r w:rsidRPr="00100B0C">
        <w:rPr>
          <w:rFonts w:ascii="Times New Roman" w:eastAsia="Times New Roman" w:hAnsi="Times New Roman"/>
          <w:sz w:val="24"/>
          <w:szCs w:val="24"/>
          <w:lang w:eastAsia="ru-RU"/>
        </w:rPr>
        <w:tab/>
        <w:t xml:space="preserve">Проект договору про закупівлю </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4.</w:t>
      </w:r>
      <w:r w:rsidRPr="00100B0C">
        <w:rPr>
          <w:rFonts w:ascii="Times New Roman" w:eastAsia="Times New Roman" w:hAnsi="Times New Roman"/>
          <w:sz w:val="24"/>
          <w:szCs w:val="24"/>
          <w:lang w:eastAsia="ru-RU"/>
        </w:rPr>
        <w:tab/>
        <w:t>Істотні умови, що обов’язково включаються до договору про закупівлю</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5.</w:t>
      </w:r>
      <w:r w:rsidRPr="00100B0C">
        <w:rPr>
          <w:rFonts w:ascii="Times New Roman" w:eastAsia="Times New Roman" w:hAnsi="Times New Roman"/>
          <w:sz w:val="24"/>
          <w:szCs w:val="24"/>
          <w:lang w:eastAsia="ru-RU"/>
        </w:rPr>
        <w:tab/>
        <w:t>Дії замовника при відмові переможця торгів підписати договір про закупівлю</w:t>
      </w: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6.</w:t>
      </w:r>
      <w:r w:rsidRPr="00100B0C">
        <w:rPr>
          <w:rFonts w:ascii="Times New Roman" w:eastAsia="Times New Roman" w:hAnsi="Times New Roman"/>
          <w:sz w:val="24"/>
          <w:szCs w:val="24"/>
          <w:lang w:eastAsia="ru-RU"/>
        </w:rPr>
        <w:tab/>
        <w:t>Забезпечення виконання договору про закупівлю</w:t>
      </w:r>
    </w:p>
    <w:p w:rsidR="007D007C" w:rsidRPr="00100B0C" w:rsidRDefault="007D007C" w:rsidP="00672B79">
      <w:pPr>
        <w:spacing w:after="0"/>
        <w:rPr>
          <w:rFonts w:ascii="Times New Roman" w:eastAsia="Times New Roman" w:hAnsi="Times New Roman"/>
          <w:sz w:val="24"/>
          <w:szCs w:val="24"/>
          <w:lang w:eastAsia="ru-RU"/>
        </w:rPr>
      </w:pPr>
    </w:p>
    <w:p w:rsidR="007D007C" w:rsidRPr="00100B0C" w:rsidRDefault="007D007C" w:rsidP="00672B79">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Додатки до тендерної документації, що завантажуються до електронної системи закупівель окремими файлами:</w:t>
      </w:r>
    </w:p>
    <w:p w:rsidR="003D4193" w:rsidRPr="00100B0C" w:rsidRDefault="003D4193" w:rsidP="003D4193">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Додаток 1</w:t>
      </w:r>
      <w:r w:rsidR="00EC5C92" w:rsidRPr="00100B0C">
        <w:rPr>
          <w:rFonts w:ascii="Times New Roman" w:eastAsia="Times New Roman" w:hAnsi="Times New Roman"/>
          <w:sz w:val="24"/>
          <w:szCs w:val="24"/>
          <w:lang w:val="ru-RU" w:eastAsia="ru-RU"/>
        </w:rPr>
        <w:t>.</w:t>
      </w:r>
      <w:r w:rsidR="00EC5C92" w:rsidRPr="00100B0C">
        <w:rPr>
          <w:rFonts w:ascii="Times New Roman" w:eastAsia="Times New Roman" w:hAnsi="Times New Roman"/>
          <w:sz w:val="24"/>
          <w:szCs w:val="24"/>
          <w:lang w:eastAsia="ru-RU"/>
        </w:rPr>
        <w:t>Технічне завдання</w:t>
      </w:r>
      <w:r w:rsidRPr="00100B0C">
        <w:rPr>
          <w:rFonts w:ascii="Times New Roman" w:eastAsia="Times New Roman" w:hAnsi="Times New Roman"/>
          <w:sz w:val="24"/>
          <w:szCs w:val="24"/>
          <w:lang w:eastAsia="ru-RU"/>
        </w:rPr>
        <w:t>.</w:t>
      </w:r>
    </w:p>
    <w:p w:rsidR="003D4193" w:rsidRPr="00100B0C" w:rsidRDefault="003D4193" w:rsidP="003D4193">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Додаток 2</w:t>
      </w:r>
      <w:r w:rsidR="00EC5C92" w:rsidRPr="00100B0C">
        <w:rPr>
          <w:rFonts w:ascii="Times New Roman" w:eastAsia="Times New Roman" w:hAnsi="Times New Roman"/>
          <w:sz w:val="24"/>
          <w:szCs w:val="24"/>
          <w:lang w:val="ru-RU" w:eastAsia="ru-RU"/>
        </w:rPr>
        <w:t>.</w:t>
      </w:r>
      <w:r w:rsidR="00EC5C92" w:rsidRPr="00100B0C">
        <w:rPr>
          <w:rFonts w:ascii="Times New Roman" w:eastAsia="Times New Roman" w:hAnsi="Times New Roman"/>
          <w:sz w:val="24"/>
          <w:szCs w:val="24"/>
          <w:lang w:eastAsia="ru-RU"/>
        </w:rPr>
        <w:t>Форма «Тендерна пропозиція».</w:t>
      </w:r>
    </w:p>
    <w:p w:rsidR="003D4193" w:rsidRPr="00100B0C" w:rsidRDefault="003D4193" w:rsidP="003D4193">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Додаток 3</w:t>
      </w:r>
      <w:r w:rsidR="00EC5C92" w:rsidRPr="00100B0C">
        <w:rPr>
          <w:rFonts w:ascii="Times New Roman" w:eastAsia="Times New Roman" w:hAnsi="Times New Roman"/>
          <w:sz w:val="24"/>
          <w:szCs w:val="24"/>
          <w:lang w:eastAsia="ru-RU"/>
        </w:rPr>
        <w:t>.Проект договору</w:t>
      </w:r>
      <w:r w:rsidRPr="00100B0C">
        <w:rPr>
          <w:rFonts w:ascii="Times New Roman" w:eastAsia="Times New Roman" w:hAnsi="Times New Roman"/>
          <w:sz w:val="24"/>
          <w:szCs w:val="24"/>
          <w:lang w:eastAsia="ru-RU"/>
        </w:rPr>
        <w:t>.</w:t>
      </w:r>
    </w:p>
    <w:p w:rsidR="003D4193" w:rsidRPr="00100B0C" w:rsidRDefault="003D4193" w:rsidP="003D4193">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Додаток 4</w:t>
      </w:r>
      <w:r w:rsidR="005F56C2" w:rsidRPr="00100B0C">
        <w:rPr>
          <w:rFonts w:ascii="Times New Roman" w:eastAsia="Times New Roman" w:hAnsi="Times New Roman"/>
          <w:sz w:val="24"/>
          <w:szCs w:val="24"/>
          <w:lang w:eastAsia="ru-RU"/>
        </w:rPr>
        <w:t>.</w:t>
      </w:r>
      <w:r w:rsidRPr="00100B0C">
        <w:rPr>
          <w:rFonts w:ascii="Times New Roman" w:eastAsia="Times New Roman" w:hAnsi="Times New Roman"/>
          <w:sz w:val="24"/>
          <w:szCs w:val="24"/>
          <w:lang w:eastAsia="ru-RU"/>
        </w:rPr>
        <w:t xml:space="preserve"> Кваліфікаційні критерії та перелік документів, які вимагаються для підтвердження відповідності учасника встанов</w:t>
      </w:r>
      <w:r w:rsidR="005F56C2" w:rsidRPr="00100B0C">
        <w:rPr>
          <w:rFonts w:ascii="Times New Roman" w:eastAsia="Times New Roman" w:hAnsi="Times New Roman"/>
          <w:sz w:val="24"/>
          <w:szCs w:val="24"/>
          <w:lang w:eastAsia="ru-RU"/>
        </w:rPr>
        <w:t>леним кваліфікаційним критеріям</w:t>
      </w:r>
      <w:r w:rsidRPr="00100B0C">
        <w:rPr>
          <w:rFonts w:ascii="Times New Roman" w:eastAsia="Times New Roman" w:hAnsi="Times New Roman"/>
          <w:sz w:val="24"/>
          <w:szCs w:val="24"/>
          <w:lang w:eastAsia="ru-RU"/>
        </w:rPr>
        <w:t>.</w:t>
      </w:r>
    </w:p>
    <w:p w:rsidR="0095006E" w:rsidRPr="00183B9B" w:rsidRDefault="003D4193" w:rsidP="00183B9B">
      <w:pPr>
        <w:spacing w:after="0"/>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Додаток 5</w:t>
      </w:r>
      <w:r w:rsidR="005F56C2" w:rsidRPr="00100B0C">
        <w:rPr>
          <w:rFonts w:ascii="Times New Roman" w:eastAsia="Times New Roman" w:hAnsi="Times New Roman"/>
          <w:sz w:val="24"/>
          <w:szCs w:val="24"/>
          <w:lang w:eastAsia="ru-RU"/>
        </w:rPr>
        <w:t>.</w:t>
      </w:r>
      <w:r w:rsidRPr="00100B0C">
        <w:rPr>
          <w:rFonts w:ascii="Times New Roman" w:eastAsia="Times New Roman" w:hAnsi="Times New Roman"/>
          <w:sz w:val="24"/>
          <w:szCs w:val="24"/>
          <w:lang w:eastAsia="ru-RU"/>
        </w:rPr>
        <w:t xml:space="preserve"> Перелік документів  та інформація про спосіб підтвердження відповідності учасників (переможця) вимогам визначеним у статті 17 </w:t>
      </w:r>
      <w:r w:rsidR="005F56C2" w:rsidRPr="00100B0C">
        <w:rPr>
          <w:rFonts w:ascii="Times New Roman" w:eastAsia="Times New Roman" w:hAnsi="Times New Roman"/>
          <w:sz w:val="24"/>
          <w:szCs w:val="24"/>
          <w:lang w:eastAsia="ru-RU"/>
        </w:rPr>
        <w:t>Закону «Про публічні закупівлі»</w:t>
      </w:r>
      <w:r w:rsidR="009950C0" w:rsidRPr="00100B0C">
        <w:rPr>
          <w:rFonts w:ascii="Times New Roman" w:eastAsia="Times New Roman" w:hAnsi="Times New Roman"/>
          <w:sz w:val="24"/>
          <w:szCs w:val="24"/>
          <w:lang w:eastAsia="ru-RU"/>
        </w:rPr>
        <w:t>.</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852"/>
        <w:gridCol w:w="6612"/>
      </w:tblGrid>
      <w:tr w:rsidR="00ED5985" w:rsidRPr="00100B0C" w:rsidTr="001168CE">
        <w:trPr>
          <w:trHeight w:val="522"/>
          <w:jc w:val="center"/>
        </w:trPr>
        <w:tc>
          <w:tcPr>
            <w:tcW w:w="559" w:type="dxa"/>
            <w:shd w:val="clear" w:color="auto" w:fill="auto"/>
            <w:vAlign w:val="center"/>
          </w:tcPr>
          <w:p w:rsidR="00ED5985" w:rsidRPr="00100B0C" w:rsidRDefault="00ED5985" w:rsidP="00D86D15">
            <w:pPr>
              <w:widowControl w:val="0"/>
              <w:spacing w:beforeLines="40" w:afterLines="40" w:line="240" w:lineRule="auto"/>
              <w:contextualSpacing/>
              <w:jc w:val="center"/>
              <w:rPr>
                <w:rFonts w:ascii="Times New Roman" w:hAnsi="Times New Roman"/>
                <w:color w:val="000000"/>
                <w:sz w:val="24"/>
                <w:szCs w:val="24"/>
                <w:lang w:eastAsia="uk-UA"/>
              </w:rPr>
            </w:pPr>
            <w:r w:rsidRPr="00100B0C">
              <w:rPr>
                <w:rFonts w:ascii="Times New Roman" w:hAnsi="Times New Roman"/>
                <w:color w:val="000000"/>
                <w:sz w:val="24"/>
                <w:szCs w:val="24"/>
                <w:lang w:eastAsia="uk-UA"/>
              </w:rPr>
              <w:lastRenderedPageBreak/>
              <w:t>№</w:t>
            </w:r>
          </w:p>
        </w:tc>
        <w:tc>
          <w:tcPr>
            <w:tcW w:w="9464" w:type="dxa"/>
            <w:gridSpan w:val="2"/>
            <w:shd w:val="clear" w:color="auto" w:fill="auto"/>
            <w:vAlign w:val="center"/>
          </w:tcPr>
          <w:p w:rsidR="00ED5985" w:rsidRPr="00100B0C" w:rsidRDefault="00A70129" w:rsidP="00D86D15">
            <w:pPr>
              <w:widowControl w:val="0"/>
              <w:spacing w:beforeLines="40" w:afterLines="40" w:line="240" w:lineRule="auto"/>
              <w:contextualSpacing/>
              <w:jc w:val="center"/>
              <w:rPr>
                <w:rFonts w:ascii="Times New Roman" w:hAnsi="Times New Roman"/>
                <w:color w:val="000000"/>
                <w:sz w:val="24"/>
                <w:szCs w:val="24"/>
                <w:lang w:eastAsia="uk-UA"/>
              </w:rPr>
            </w:pPr>
            <w:r w:rsidRPr="00100B0C">
              <w:rPr>
                <w:rFonts w:ascii="Times New Roman" w:eastAsia="Times New Roman" w:hAnsi="Times New Roman"/>
                <w:b/>
                <w:sz w:val="24"/>
                <w:szCs w:val="24"/>
                <w:lang w:eastAsia="ru-RU"/>
              </w:rPr>
              <w:t xml:space="preserve">Розділ I. </w:t>
            </w:r>
            <w:r w:rsidR="00ED5985" w:rsidRPr="00100B0C">
              <w:rPr>
                <w:rFonts w:ascii="Times New Roman" w:hAnsi="Times New Roman"/>
                <w:b/>
                <w:sz w:val="24"/>
                <w:szCs w:val="24"/>
                <w:bdr w:val="none" w:sz="0" w:space="0" w:color="auto" w:frame="1"/>
                <w:lang w:eastAsia="uk-UA"/>
              </w:rPr>
              <w:t>Загальні положення</w:t>
            </w:r>
          </w:p>
        </w:tc>
      </w:tr>
      <w:tr w:rsidR="00ED5985" w:rsidRPr="00100B0C" w:rsidTr="002836CD">
        <w:trPr>
          <w:trHeight w:val="175"/>
          <w:jc w:val="center"/>
        </w:trPr>
        <w:tc>
          <w:tcPr>
            <w:tcW w:w="559" w:type="dxa"/>
            <w:shd w:val="clear" w:color="auto" w:fill="auto"/>
            <w:vAlign w:val="center"/>
          </w:tcPr>
          <w:p w:rsidR="00ED5985" w:rsidRPr="00100B0C" w:rsidRDefault="00ED5985" w:rsidP="00D86D15">
            <w:pPr>
              <w:widowControl w:val="0"/>
              <w:spacing w:beforeLines="40" w:afterLines="40" w:line="240" w:lineRule="auto"/>
              <w:contextualSpacing/>
              <w:jc w:val="center"/>
              <w:rPr>
                <w:rFonts w:ascii="Times New Roman" w:hAnsi="Times New Roman"/>
                <w:color w:val="000000"/>
                <w:sz w:val="24"/>
                <w:szCs w:val="24"/>
                <w:lang w:eastAsia="uk-UA"/>
              </w:rPr>
            </w:pPr>
            <w:r w:rsidRPr="00100B0C">
              <w:rPr>
                <w:rFonts w:ascii="Times New Roman" w:hAnsi="Times New Roman"/>
                <w:color w:val="000000"/>
                <w:sz w:val="24"/>
                <w:szCs w:val="24"/>
                <w:lang w:eastAsia="uk-UA"/>
              </w:rPr>
              <w:t>1</w:t>
            </w:r>
          </w:p>
        </w:tc>
        <w:tc>
          <w:tcPr>
            <w:tcW w:w="2852" w:type="dxa"/>
            <w:shd w:val="clear" w:color="auto" w:fill="auto"/>
            <w:vAlign w:val="center"/>
          </w:tcPr>
          <w:p w:rsidR="00ED5985" w:rsidRPr="00100B0C" w:rsidRDefault="00ED5985" w:rsidP="00D86D15">
            <w:pPr>
              <w:widowControl w:val="0"/>
              <w:spacing w:beforeLines="40" w:afterLines="40" w:line="240" w:lineRule="auto"/>
              <w:contextualSpacing/>
              <w:jc w:val="center"/>
              <w:rPr>
                <w:rFonts w:ascii="Times New Roman" w:hAnsi="Times New Roman"/>
                <w:color w:val="000000"/>
                <w:sz w:val="24"/>
                <w:szCs w:val="24"/>
                <w:lang w:eastAsia="uk-UA"/>
              </w:rPr>
            </w:pPr>
            <w:r w:rsidRPr="00100B0C">
              <w:rPr>
                <w:rFonts w:ascii="Times New Roman" w:hAnsi="Times New Roman"/>
                <w:color w:val="000000"/>
                <w:sz w:val="24"/>
                <w:szCs w:val="24"/>
                <w:lang w:eastAsia="uk-UA"/>
              </w:rPr>
              <w:t>2</w:t>
            </w:r>
          </w:p>
        </w:tc>
        <w:tc>
          <w:tcPr>
            <w:tcW w:w="6612" w:type="dxa"/>
            <w:shd w:val="clear" w:color="auto" w:fill="auto"/>
            <w:vAlign w:val="center"/>
          </w:tcPr>
          <w:p w:rsidR="00ED5985" w:rsidRPr="00100B0C" w:rsidRDefault="00ED5985" w:rsidP="00D86D15">
            <w:pPr>
              <w:widowControl w:val="0"/>
              <w:spacing w:beforeLines="40" w:afterLines="40" w:line="240" w:lineRule="auto"/>
              <w:contextualSpacing/>
              <w:jc w:val="center"/>
              <w:rPr>
                <w:rFonts w:ascii="Times New Roman" w:hAnsi="Times New Roman"/>
                <w:color w:val="000000"/>
                <w:sz w:val="24"/>
                <w:szCs w:val="24"/>
                <w:lang w:eastAsia="uk-UA"/>
              </w:rPr>
            </w:pPr>
            <w:r w:rsidRPr="00100B0C">
              <w:rPr>
                <w:rFonts w:ascii="Times New Roman" w:hAnsi="Times New Roman"/>
                <w:color w:val="000000"/>
                <w:sz w:val="24"/>
                <w:szCs w:val="24"/>
                <w:lang w:eastAsia="uk-UA"/>
              </w:rPr>
              <w:t>3</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40" w:afterLines="40" w:line="240" w:lineRule="auto"/>
              <w:contextualSpacing/>
              <w:rPr>
                <w:rFonts w:ascii="Times New Roman" w:hAnsi="Times New Roman"/>
                <w:color w:val="000000"/>
                <w:sz w:val="24"/>
                <w:szCs w:val="24"/>
                <w:lang w:eastAsia="uk-UA"/>
              </w:rPr>
            </w:pPr>
            <w:r w:rsidRPr="00100B0C">
              <w:rPr>
                <w:rFonts w:ascii="Times New Roman" w:hAnsi="Times New Roman"/>
                <w:color w:val="000000"/>
                <w:sz w:val="24"/>
                <w:szCs w:val="24"/>
                <w:lang w:eastAsia="uk-UA"/>
              </w:rPr>
              <w:t>1</w:t>
            </w:r>
          </w:p>
        </w:tc>
        <w:tc>
          <w:tcPr>
            <w:tcW w:w="2852" w:type="dxa"/>
            <w:shd w:val="clear" w:color="auto" w:fill="auto"/>
          </w:tcPr>
          <w:p w:rsidR="00ED5985" w:rsidRPr="00100B0C" w:rsidRDefault="00ED5985" w:rsidP="00D86D15">
            <w:pPr>
              <w:widowControl w:val="0"/>
              <w:spacing w:beforeLines="40" w:afterLines="40" w:line="240" w:lineRule="auto"/>
              <w:contextualSpacing/>
              <w:rPr>
                <w:rFonts w:ascii="Times New Roman" w:hAnsi="Times New Roman"/>
                <w:color w:val="000000"/>
                <w:sz w:val="24"/>
                <w:szCs w:val="24"/>
                <w:lang w:eastAsia="uk-UA"/>
              </w:rPr>
            </w:pPr>
            <w:r w:rsidRPr="00100B0C">
              <w:rPr>
                <w:rFonts w:ascii="Times New Roman" w:hAnsi="Times New Roman"/>
                <w:sz w:val="24"/>
                <w:szCs w:val="24"/>
                <w:lang w:eastAsia="uk-UA"/>
              </w:rPr>
              <w:t>Терміни, які вживаються в тендерній документації</w:t>
            </w:r>
          </w:p>
        </w:tc>
        <w:tc>
          <w:tcPr>
            <w:tcW w:w="6612" w:type="dxa"/>
            <w:shd w:val="clear" w:color="auto" w:fill="auto"/>
            <w:vAlign w:val="center"/>
          </w:tcPr>
          <w:p w:rsidR="0077089B" w:rsidRPr="00100B0C" w:rsidRDefault="0077089B" w:rsidP="0077089B">
            <w:pPr>
              <w:spacing w:after="0" w:line="240" w:lineRule="auto"/>
              <w:ind w:left="84" w:right="146"/>
              <w:jc w:val="both"/>
              <w:textAlignment w:val="baseline"/>
              <w:rPr>
                <w:rFonts w:ascii="Times New Roman" w:eastAsia="Times New Roman" w:hAnsi="Times New Roman"/>
                <w:sz w:val="24"/>
                <w:szCs w:val="24"/>
              </w:rPr>
            </w:pPr>
            <w:r w:rsidRPr="00100B0C">
              <w:rPr>
                <w:rFonts w:ascii="Times New Roman" w:eastAsia="Times New Roman" w:hAnsi="Times New Roman"/>
                <w:sz w:val="24"/>
                <w:szCs w:val="24"/>
              </w:rPr>
              <w:t>Керуючись З</w:t>
            </w:r>
            <w:r w:rsidRPr="00100B0C">
              <w:rPr>
                <w:rFonts w:ascii="Times New Roman" w:hAnsi="Times New Roman"/>
                <w:sz w:val="24"/>
                <w:szCs w:val="24"/>
              </w:rPr>
              <w:t xml:space="preserve">аконом України «Про публічні закупівлі» від 25.12.2015 № 922-VIII </w:t>
            </w:r>
            <w:r w:rsidRPr="00100B0C">
              <w:rPr>
                <w:rFonts w:ascii="Times New Roman" w:hAnsi="Times New Roman"/>
                <w:sz w:val="24"/>
                <w:szCs w:val="24"/>
                <w:lang w:eastAsia="ru-RU"/>
              </w:rPr>
              <w:t>(із змінами та доповненнями  (у редакції що введена в дію 19.04.2020, підстава – 114-IX)</w:t>
            </w:r>
            <w:r w:rsidRPr="00100B0C">
              <w:rPr>
                <w:rFonts w:ascii="Times New Roman" w:eastAsia="Times New Roman" w:hAnsi="Times New Roman"/>
                <w:sz w:val="24"/>
                <w:szCs w:val="24"/>
              </w:rPr>
              <w:t xml:space="preserve">(далі по тексту - Закон) та відповідними нормативно-правовими актами чинного законодавства України, Замовник застосовує процедуру відкритих торгів в порядку, встановленому Законом, та умовами цієї тендерної документації. </w:t>
            </w:r>
          </w:p>
          <w:p w:rsidR="0077089B" w:rsidRPr="00100B0C" w:rsidRDefault="0077089B" w:rsidP="0077089B">
            <w:pPr>
              <w:spacing w:after="0" w:line="240" w:lineRule="auto"/>
              <w:ind w:left="84" w:right="146"/>
              <w:jc w:val="both"/>
              <w:textAlignment w:val="baseline"/>
              <w:rPr>
                <w:rFonts w:ascii="Times New Roman" w:hAnsi="Times New Roman"/>
                <w:i/>
              </w:rPr>
            </w:pPr>
            <w:r w:rsidRPr="00100B0C">
              <w:rPr>
                <w:rFonts w:ascii="Times New Roman" w:eastAsia="Times New Roman" w:hAnsi="Times New Roman"/>
                <w:i/>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rsidR="0077089B" w:rsidRPr="00100B0C" w:rsidRDefault="0077089B" w:rsidP="0077089B">
            <w:pPr>
              <w:spacing w:after="0" w:line="240" w:lineRule="auto"/>
              <w:ind w:left="84" w:right="146"/>
              <w:jc w:val="both"/>
              <w:textAlignment w:val="baseline"/>
              <w:rPr>
                <w:rFonts w:ascii="Times New Roman" w:eastAsia="Times New Roman" w:hAnsi="Times New Roman"/>
                <w:i/>
              </w:rPr>
            </w:pPr>
            <w:r w:rsidRPr="00100B0C">
              <w:rPr>
                <w:rFonts w:ascii="Times New Roman" w:eastAsia="Times New Roman" w:hAnsi="Times New Roman"/>
                <w:i/>
              </w:rPr>
              <w:t>Тендерна документація розроблена на виконання вимог Закону. Терміни, які використовуються в цій документації, вживаються у значеннях, наведених в Законі.</w:t>
            </w:r>
          </w:p>
          <w:p w:rsidR="00ED5985" w:rsidRPr="00100B0C" w:rsidRDefault="0077089B" w:rsidP="00D86D15">
            <w:pPr>
              <w:widowControl w:val="0"/>
              <w:spacing w:beforeLines="40" w:afterLines="40" w:line="240" w:lineRule="auto"/>
              <w:contextualSpacing/>
              <w:jc w:val="both"/>
              <w:rPr>
                <w:rFonts w:ascii="Times New Roman" w:hAnsi="Times New Roman"/>
                <w:color w:val="000000"/>
                <w:sz w:val="24"/>
                <w:szCs w:val="24"/>
                <w:lang w:eastAsia="uk-UA"/>
              </w:rPr>
            </w:pPr>
            <w:r w:rsidRPr="00100B0C">
              <w:rPr>
                <w:rFonts w:ascii="Times New Roman" w:eastAsia="Times New Roman" w:hAnsi="Times New Roman"/>
                <w:i/>
              </w:rPr>
              <w:t>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w:t>
            </w:r>
            <w:r w:rsidRPr="00100B0C">
              <w:rPr>
                <w:rFonts w:ascii="Times New Roman" w:eastAsia="Times New Roman" w:hAnsi="Times New Roman"/>
                <w:i/>
                <w:lang w:val="en-US"/>
              </w:rPr>
              <w:t>Prozorro</w:t>
            </w:r>
            <w:r w:rsidRPr="00100B0C">
              <w:rPr>
                <w:rFonts w:ascii="Times New Roman" w:eastAsia="Times New Roman" w:hAnsi="Times New Roman"/>
                <w:i/>
              </w:rPr>
              <w:t xml:space="preserve">» за адресою в мережі Інтернет: </w:t>
            </w:r>
            <w:hyperlink r:id="rId8" w:history="1">
              <w:r w:rsidRPr="00100B0C">
                <w:rPr>
                  <w:rStyle w:val="af4"/>
                  <w:rFonts w:ascii="Times New Roman" w:eastAsia="Times New Roman" w:hAnsi="Times New Roman"/>
                  <w:i/>
                  <w:lang w:val="en-US"/>
                </w:rPr>
                <w:t>www</w:t>
              </w:r>
              <w:r w:rsidRPr="00100B0C">
                <w:rPr>
                  <w:rStyle w:val="af4"/>
                  <w:rFonts w:ascii="Times New Roman" w:eastAsia="Times New Roman" w:hAnsi="Times New Roman"/>
                  <w:i/>
                </w:rPr>
                <w:t>.</w:t>
              </w:r>
              <w:r w:rsidRPr="00100B0C">
                <w:rPr>
                  <w:rStyle w:val="af4"/>
                  <w:rFonts w:ascii="Times New Roman" w:eastAsia="Times New Roman" w:hAnsi="Times New Roman"/>
                  <w:i/>
                  <w:lang w:val="en-US"/>
                </w:rPr>
                <w:t>prozorro</w:t>
              </w:r>
              <w:r w:rsidRPr="00100B0C">
                <w:rPr>
                  <w:rStyle w:val="af4"/>
                  <w:rFonts w:ascii="Times New Roman" w:eastAsia="Times New Roman" w:hAnsi="Times New Roman"/>
                  <w:i/>
                </w:rPr>
                <w:t>.</w:t>
              </w:r>
              <w:r w:rsidRPr="00100B0C">
                <w:rPr>
                  <w:rStyle w:val="af4"/>
                  <w:rFonts w:ascii="Times New Roman" w:eastAsia="Times New Roman" w:hAnsi="Times New Roman"/>
                  <w:i/>
                  <w:lang w:val="en-US"/>
                </w:rPr>
                <w:t>gov</w:t>
              </w:r>
              <w:r w:rsidRPr="00100B0C">
                <w:rPr>
                  <w:rStyle w:val="af4"/>
                  <w:rFonts w:ascii="Times New Roman" w:eastAsia="Times New Roman" w:hAnsi="Times New Roman"/>
                  <w:i/>
                </w:rPr>
                <w:t>.</w:t>
              </w:r>
              <w:r w:rsidRPr="00100B0C">
                <w:rPr>
                  <w:rStyle w:val="af4"/>
                  <w:rFonts w:ascii="Times New Roman" w:eastAsia="Times New Roman" w:hAnsi="Times New Roman"/>
                  <w:i/>
                  <w:lang w:val="en-US"/>
                </w:rPr>
                <w:t>ua</w:t>
              </w:r>
            </w:hyperlink>
            <w:r w:rsidRPr="00100B0C">
              <w:rPr>
                <w:rFonts w:ascii="Times New Roman" w:eastAsia="Times New Roman" w:hAnsi="Times New Roman"/>
                <w:i/>
              </w:rPr>
              <w:t xml:space="preserve"> (далі – веб-портал Уповноваженого органу).   </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sz w:val="24"/>
                <w:szCs w:val="24"/>
                <w:lang w:eastAsia="uk-UA"/>
              </w:rPr>
            </w:pPr>
            <w:r w:rsidRPr="00100B0C">
              <w:rPr>
                <w:rFonts w:ascii="Times New Roman" w:hAnsi="Times New Roman"/>
                <w:color w:val="000000"/>
                <w:sz w:val="24"/>
                <w:szCs w:val="24"/>
                <w:lang w:eastAsia="uk-UA"/>
              </w:rPr>
              <w:t>2</w:t>
            </w:r>
          </w:p>
        </w:tc>
        <w:tc>
          <w:tcPr>
            <w:tcW w:w="2852" w:type="dxa"/>
            <w:shd w:val="clear" w:color="auto" w:fill="auto"/>
          </w:tcPr>
          <w:p w:rsidR="00ED5985" w:rsidRPr="00100B0C" w:rsidRDefault="00ED5985" w:rsidP="00D86D15">
            <w:pPr>
              <w:widowControl w:val="0"/>
              <w:spacing w:beforeLines="50" w:afterLines="50" w:line="240" w:lineRule="auto"/>
              <w:contextualSpacing/>
              <w:jc w:val="both"/>
              <w:rPr>
                <w:rFonts w:ascii="Times New Roman" w:hAnsi="Times New Roman"/>
                <w:color w:val="000000"/>
                <w:sz w:val="24"/>
                <w:szCs w:val="24"/>
                <w:lang w:eastAsia="uk-UA"/>
              </w:rPr>
            </w:pPr>
            <w:r w:rsidRPr="00100B0C">
              <w:rPr>
                <w:rFonts w:ascii="Times New Roman" w:hAnsi="Times New Roman"/>
                <w:sz w:val="24"/>
                <w:szCs w:val="24"/>
                <w:lang w:eastAsia="uk-UA"/>
              </w:rPr>
              <w:t>Інформація про замовника торгів</w:t>
            </w:r>
          </w:p>
        </w:tc>
        <w:tc>
          <w:tcPr>
            <w:tcW w:w="6612" w:type="dxa"/>
            <w:shd w:val="clear" w:color="auto" w:fill="auto"/>
          </w:tcPr>
          <w:p w:rsidR="00ED5985" w:rsidRPr="00100B0C" w:rsidRDefault="00ED5985" w:rsidP="00D86D15">
            <w:pPr>
              <w:widowControl w:val="0"/>
              <w:spacing w:beforeLines="50" w:afterLines="50" w:line="240" w:lineRule="auto"/>
              <w:contextualSpacing/>
              <w:jc w:val="both"/>
              <w:rPr>
                <w:rFonts w:ascii="Times New Roman" w:hAnsi="Times New Roman"/>
                <w:color w:val="000000"/>
                <w:sz w:val="24"/>
                <w:szCs w:val="24"/>
                <w:lang w:eastAsia="uk-UA"/>
              </w:rPr>
            </w:pP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sz w:val="24"/>
                <w:szCs w:val="24"/>
                <w:lang w:eastAsia="uk-UA"/>
              </w:rPr>
            </w:pPr>
            <w:r w:rsidRPr="00100B0C">
              <w:rPr>
                <w:rFonts w:ascii="Times New Roman" w:hAnsi="Times New Roman"/>
                <w:color w:val="000000"/>
                <w:sz w:val="24"/>
                <w:szCs w:val="24"/>
                <w:lang w:eastAsia="uk-UA"/>
              </w:rPr>
              <w:t>2.1</w:t>
            </w:r>
          </w:p>
        </w:tc>
        <w:tc>
          <w:tcPr>
            <w:tcW w:w="2852" w:type="dxa"/>
            <w:shd w:val="clear" w:color="auto" w:fill="auto"/>
          </w:tcPr>
          <w:p w:rsidR="00ED5985" w:rsidRPr="00100B0C" w:rsidRDefault="00ED5985" w:rsidP="00D86D15">
            <w:pPr>
              <w:widowControl w:val="0"/>
              <w:spacing w:beforeLines="50" w:afterLines="50" w:line="240" w:lineRule="auto"/>
              <w:ind w:right="113"/>
              <w:contextualSpacing/>
              <w:jc w:val="both"/>
              <w:rPr>
                <w:rFonts w:ascii="Times New Roman" w:hAnsi="Times New Roman"/>
                <w:sz w:val="24"/>
                <w:szCs w:val="24"/>
                <w:lang w:eastAsia="uk-UA"/>
              </w:rPr>
            </w:pPr>
            <w:r w:rsidRPr="00100B0C">
              <w:rPr>
                <w:rFonts w:ascii="Times New Roman" w:hAnsi="Times New Roman"/>
                <w:sz w:val="24"/>
                <w:szCs w:val="24"/>
                <w:lang w:eastAsia="uk-UA"/>
              </w:rPr>
              <w:t>повне найменування</w:t>
            </w:r>
          </w:p>
        </w:tc>
        <w:tc>
          <w:tcPr>
            <w:tcW w:w="6612" w:type="dxa"/>
            <w:shd w:val="clear" w:color="auto" w:fill="auto"/>
          </w:tcPr>
          <w:p w:rsidR="00ED5985" w:rsidRPr="008A0447" w:rsidRDefault="005118A2" w:rsidP="00D86D15">
            <w:pPr>
              <w:widowControl w:val="0"/>
              <w:spacing w:beforeLines="50" w:afterLines="50" w:line="240" w:lineRule="auto"/>
              <w:contextualSpacing/>
              <w:jc w:val="both"/>
              <w:rPr>
                <w:rFonts w:ascii="Times New Roman" w:hAnsi="Times New Roman"/>
                <w:sz w:val="24"/>
                <w:szCs w:val="24"/>
                <w:lang w:eastAsia="uk-UA"/>
              </w:rPr>
            </w:pPr>
            <w:r w:rsidRPr="008A0447">
              <w:rPr>
                <w:rFonts w:ascii="Times New Roman" w:eastAsia="Times New Roman" w:hAnsi="Times New Roman"/>
                <w:sz w:val="24"/>
                <w:szCs w:val="24"/>
                <w:lang w:eastAsia="ru-RU"/>
              </w:rPr>
              <w:t>Опорний навчальний заклад "Заклад загальної середньої освіти І-ІІІ ступенів с.Велика Кісниця Ямпільської міської ради Вінницької області"</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sz w:val="24"/>
                <w:szCs w:val="24"/>
                <w:lang w:eastAsia="uk-UA"/>
              </w:rPr>
            </w:pPr>
            <w:r w:rsidRPr="00100B0C">
              <w:rPr>
                <w:rFonts w:ascii="Times New Roman" w:hAnsi="Times New Roman"/>
                <w:color w:val="000000"/>
                <w:sz w:val="24"/>
                <w:szCs w:val="24"/>
                <w:lang w:eastAsia="uk-UA"/>
              </w:rPr>
              <w:t>2.2</w:t>
            </w:r>
          </w:p>
        </w:tc>
        <w:tc>
          <w:tcPr>
            <w:tcW w:w="2852" w:type="dxa"/>
            <w:shd w:val="clear" w:color="auto" w:fill="auto"/>
          </w:tcPr>
          <w:p w:rsidR="00ED5985" w:rsidRPr="00100B0C" w:rsidRDefault="00ED5985" w:rsidP="00D86D15">
            <w:pPr>
              <w:widowControl w:val="0"/>
              <w:spacing w:beforeLines="50" w:afterLines="50" w:line="240" w:lineRule="auto"/>
              <w:ind w:right="113"/>
              <w:contextualSpacing/>
              <w:jc w:val="both"/>
              <w:rPr>
                <w:rFonts w:ascii="Times New Roman" w:hAnsi="Times New Roman"/>
                <w:sz w:val="24"/>
                <w:szCs w:val="24"/>
                <w:lang w:eastAsia="uk-UA"/>
              </w:rPr>
            </w:pPr>
            <w:r w:rsidRPr="00100B0C">
              <w:rPr>
                <w:rFonts w:ascii="Times New Roman" w:hAnsi="Times New Roman"/>
                <w:sz w:val="24"/>
                <w:szCs w:val="24"/>
                <w:lang w:eastAsia="uk-UA"/>
              </w:rPr>
              <w:t>місцезнаходження</w:t>
            </w:r>
          </w:p>
        </w:tc>
        <w:tc>
          <w:tcPr>
            <w:tcW w:w="6612" w:type="dxa"/>
            <w:shd w:val="clear" w:color="auto" w:fill="auto"/>
          </w:tcPr>
          <w:p w:rsidR="00ED5985" w:rsidRPr="00183B9B" w:rsidRDefault="004F0B64" w:rsidP="00D86D15">
            <w:pPr>
              <w:widowControl w:val="0"/>
              <w:spacing w:beforeLines="50" w:afterLines="50" w:line="240" w:lineRule="auto"/>
              <w:contextualSpacing/>
              <w:jc w:val="both"/>
              <w:rPr>
                <w:rFonts w:ascii="Times New Roman" w:hAnsi="Times New Roman"/>
                <w:sz w:val="24"/>
                <w:szCs w:val="24"/>
                <w:lang w:eastAsia="uk-UA"/>
              </w:rPr>
            </w:pPr>
            <w:r w:rsidRPr="00183B9B">
              <w:rPr>
                <w:rFonts w:ascii="Times New Roman" w:hAnsi="Times New Roman"/>
                <w:sz w:val="24"/>
                <w:szCs w:val="24"/>
              </w:rPr>
              <w:t>24546, Україна, Вінницька область, Ямп</w:t>
            </w:r>
            <w:r w:rsidR="008A0447" w:rsidRPr="00183B9B">
              <w:rPr>
                <w:rFonts w:ascii="Times New Roman" w:hAnsi="Times New Roman"/>
                <w:sz w:val="24"/>
                <w:szCs w:val="24"/>
              </w:rPr>
              <w:t>ільський район, с.Велика Кісниця, ву</w:t>
            </w:r>
            <w:r w:rsidRPr="00183B9B">
              <w:rPr>
                <w:rFonts w:ascii="Times New Roman" w:hAnsi="Times New Roman"/>
                <w:sz w:val="24"/>
                <w:szCs w:val="24"/>
              </w:rPr>
              <w:t>л. Шевченка, 89</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sz w:val="24"/>
                <w:szCs w:val="24"/>
                <w:lang w:eastAsia="uk-UA"/>
              </w:rPr>
            </w:pPr>
            <w:r w:rsidRPr="00100B0C">
              <w:rPr>
                <w:rFonts w:ascii="Times New Roman" w:hAnsi="Times New Roman"/>
                <w:color w:val="000000"/>
                <w:sz w:val="24"/>
                <w:szCs w:val="24"/>
                <w:lang w:eastAsia="uk-UA"/>
              </w:rPr>
              <w:t>2.3</w:t>
            </w:r>
          </w:p>
        </w:tc>
        <w:tc>
          <w:tcPr>
            <w:tcW w:w="2852" w:type="dxa"/>
            <w:shd w:val="clear" w:color="auto" w:fill="auto"/>
          </w:tcPr>
          <w:p w:rsidR="00ED5985" w:rsidRPr="00100B0C" w:rsidRDefault="00ED5985" w:rsidP="00D86D15">
            <w:pPr>
              <w:widowControl w:val="0"/>
              <w:spacing w:beforeLines="50" w:afterLines="50" w:line="240" w:lineRule="auto"/>
              <w:contextualSpacing/>
              <w:jc w:val="both"/>
              <w:rPr>
                <w:rFonts w:ascii="Times New Roman" w:hAnsi="Times New Roman"/>
                <w:color w:val="000000"/>
                <w:sz w:val="24"/>
                <w:szCs w:val="24"/>
                <w:lang w:eastAsia="uk-UA"/>
              </w:rPr>
            </w:pPr>
            <w:r w:rsidRPr="00100B0C">
              <w:rPr>
                <w:rFonts w:ascii="Times New Roman" w:hAnsi="Times New Roman"/>
                <w:sz w:val="24"/>
                <w:szCs w:val="24"/>
                <w:lang w:eastAsia="uk-UA"/>
              </w:rPr>
              <w:t>посадова особа замовника, уповноважена здійснювати зв'язок з учасниками</w:t>
            </w:r>
          </w:p>
        </w:tc>
        <w:tc>
          <w:tcPr>
            <w:tcW w:w="6612" w:type="dxa"/>
            <w:shd w:val="clear" w:color="auto" w:fill="auto"/>
          </w:tcPr>
          <w:p w:rsidR="009B22FC" w:rsidRPr="008A0447" w:rsidRDefault="00D86D15" w:rsidP="00F85BF5">
            <w:pPr>
              <w:spacing w:after="0" w:line="240" w:lineRule="auto"/>
              <w:ind w:right="127"/>
              <w:jc w:val="both"/>
              <w:rPr>
                <w:rFonts w:ascii="Times New Roman" w:hAnsi="Times New Roman"/>
                <w:b/>
                <w:sz w:val="24"/>
                <w:szCs w:val="24"/>
                <w:lang w:eastAsia="ru-RU"/>
              </w:rPr>
            </w:pPr>
            <w:r>
              <w:rPr>
                <w:rFonts w:ascii="Times New Roman" w:hAnsi="Times New Roman"/>
                <w:b/>
                <w:sz w:val="24"/>
                <w:szCs w:val="24"/>
                <w:lang w:eastAsia="ru-RU"/>
              </w:rPr>
              <w:t>Уретій Діана Василівна</w:t>
            </w:r>
          </w:p>
          <w:p w:rsidR="00C72AF7" w:rsidRPr="008A0447" w:rsidRDefault="00C72AF7" w:rsidP="00F85BF5">
            <w:pPr>
              <w:spacing w:after="0" w:line="240" w:lineRule="auto"/>
              <w:ind w:right="127"/>
              <w:jc w:val="both"/>
              <w:rPr>
                <w:rFonts w:ascii="Times New Roman" w:hAnsi="Times New Roman"/>
                <w:b/>
                <w:sz w:val="24"/>
                <w:szCs w:val="24"/>
                <w:lang w:eastAsia="ru-RU"/>
              </w:rPr>
            </w:pPr>
            <w:r w:rsidRPr="008A0447">
              <w:rPr>
                <w:rFonts w:ascii="Times New Roman" w:hAnsi="Times New Roman"/>
                <w:b/>
                <w:sz w:val="24"/>
                <w:szCs w:val="24"/>
                <w:lang w:eastAsia="ru-RU"/>
              </w:rPr>
              <w:t>уповноважена особа</w:t>
            </w:r>
          </w:p>
          <w:p w:rsidR="009B22FC" w:rsidRPr="008A0447" w:rsidRDefault="004F0B64" w:rsidP="00F85BF5">
            <w:pPr>
              <w:spacing w:after="0" w:line="240" w:lineRule="auto"/>
              <w:ind w:right="127"/>
              <w:jc w:val="both"/>
              <w:rPr>
                <w:rFonts w:ascii="Times New Roman" w:hAnsi="Times New Roman"/>
                <w:sz w:val="24"/>
                <w:szCs w:val="24"/>
              </w:rPr>
            </w:pPr>
            <w:r w:rsidRPr="008A0447">
              <w:rPr>
                <w:rFonts w:ascii="Times New Roman" w:hAnsi="Times New Roman"/>
                <w:sz w:val="24"/>
                <w:szCs w:val="24"/>
              </w:rPr>
              <w:t xml:space="preserve">24546, Україна, Вінницька область, </w:t>
            </w:r>
            <w:r w:rsidR="002B6A61">
              <w:rPr>
                <w:rFonts w:ascii="Times New Roman" w:hAnsi="Times New Roman"/>
                <w:sz w:val="24"/>
                <w:szCs w:val="24"/>
              </w:rPr>
              <w:t>Могилів-Подільський</w:t>
            </w:r>
            <w:r w:rsidRPr="008A0447">
              <w:rPr>
                <w:rFonts w:ascii="Times New Roman" w:hAnsi="Times New Roman"/>
                <w:sz w:val="24"/>
                <w:szCs w:val="24"/>
              </w:rPr>
              <w:t xml:space="preserve"> </w:t>
            </w:r>
            <w:r w:rsidR="00451A7D">
              <w:rPr>
                <w:rFonts w:ascii="Times New Roman" w:hAnsi="Times New Roman"/>
                <w:sz w:val="24"/>
                <w:szCs w:val="24"/>
              </w:rPr>
              <w:t>район, с.Велика Кісниця, вул</w:t>
            </w:r>
            <w:r w:rsidRPr="008A0447">
              <w:rPr>
                <w:rFonts w:ascii="Times New Roman" w:hAnsi="Times New Roman"/>
                <w:sz w:val="24"/>
                <w:szCs w:val="24"/>
              </w:rPr>
              <w:t>. Шевченка, 89</w:t>
            </w:r>
          </w:p>
          <w:p w:rsidR="00F85BF5" w:rsidRPr="008A0447" w:rsidRDefault="00F85BF5" w:rsidP="00F85BF5">
            <w:pPr>
              <w:spacing w:after="0" w:line="240" w:lineRule="auto"/>
              <w:ind w:right="127"/>
              <w:jc w:val="both"/>
              <w:rPr>
                <w:rFonts w:ascii="Times New Roman" w:hAnsi="Times New Roman"/>
                <w:b/>
                <w:sz w:val="24"/>
                <w:szCs w:val="24"/>
                <w:lang w:eastAsia="ru-RU"/>
              </w:rPr>
            </w:pPr>
            <w:r w:rsidRPr="008A0447">
              <w:rPr>
                <w:rFonts w:ascii="Times New Roman" w:hAnsi="Times New Roman"/>
                <w:b/>
                <w:sz w:val="24"/>
                <w:szCs w:val="24"/>
              </w:rPr>
              <w:t>телефон</w:t>
            </w:r>
            <w:r w:rsidR="00451A7D">
              <w:rPr>
                <w:rFonts w:ascii="Times New Roman" w:hAnsi="Times New Roman"/>
                <w:b/>
                <w:sz w:val="24"/>
                <w:szCs w:val="24"/>
                <w:lang w:eastAsia="ru-RU"/>
              </w:rPr>
              <w:t xml:space="preserve"> +380</w:t>
            </w:r>
            <w:r w:rsidR="00D86D15">
              <w:rPr>
                <w:rFonts w:ascii="Times New Roman" w:hAnsi="Times New Roman"/>
                <w:b/>
                <w:sz w:val="24"/>
                <w:szCs w:val="24"/>
                <w:lang w:eastAsia="ru-RU"/>
              </w:rPr>
              <w:t>980408295</w:t>
            </w:r>
          </w:p>
          <w:p w:rsidR="00ED5985" w:rsidRPr="003C0C33" w:rsidRDefault="00F85BF5" w:rsidP="00F85BF5">
            <w:pPr>
              <w:spacing w:after="0" w:line="240" w:lineRule="auto"/>
              <w:jc w:val="both"/>
              <w:rPr>
                <w:rFonts w:ascii="Times New Roman" w:hAnsi="Times New Roman"/>
                <w:color w:val="FF0000"/>
                <w:sz w:val="24"/>
                <w:szCs w:val="24"/>
                <w:lang w:val="ru-RU" w:eastAsia="uk-UA"/>
              </w:rPr>
            </w:pPr>
            <w:r w:rsidRPr="008A0447">
              <w:rPr>
                <w:rFonts w:ascii="Times New Roman" w:hAnsi="Times New Roman"/>
                <w:b/>
                <w:sz w:val="24"/>
                <w:szCs w:val="24"/>
                <w:lang w:val="en-US" w:eastAsia="ru-RU"/>
              </w:rPr>
              <w:t>E</w:t>
            </w:r>
            <w:r w:rsidRPr="008A0447">
              <w:rPr>
                <w:rFonts w:ascii="Times New Roman" w:hAnsi="Times New Roman"/>
                <w:b/>
                <w:sz w:val="24"/>
                <w:szCs w:val="24"/>
                <w:lang w:eastAsia="ru-RU"/>
              </w:rPr>
              <w:t>-</w:t>
            </w:r>
            <w:r w:rsidRPr="008A0447">
              <w:rPr>
                <w:rFonts w:ascii="Times New Roman" w:hAnsi="Times New Roman"/>
                <w:b/>
                <w:sz w:val="24"/>
                <w:szCs w:val="24"/>
                <w:lang w:val="en-US" w:eastAsia="ru-RU"/>
              </w:rPr>
              <w:t>mail</w:t>
            </w:r>
            <w:r w:rsidRPr="008A0447">
              <w:rPr>
                <w:rFonts w:ascii="Times New Roman" w:hAnsi="Times New Roman"/>
                <w:b/>
                <w:sz w:val="24"/>
                <w:szCs w:val="24"/>
                <w:lang w:eastAsia="ru-RU"/>
              </w:rPr>
              <w:t xml:space="preserve">: </w:t>
            </w:r>
            <w:r w:rsidR="004F0B64" w:rsidRPr="008A0447">
              <w:rPr>
                <w:rFonts w:ascii="Times New Roman" w:hAnsi="Times New Roman"/>
                <w:b/>
                <w:sz w:val="24"/>
                <w:szCs w:val="24"/>
                <w:lang w:val="en-US"/>
              </w:rPr>
              <w:t>schoolbux</w:t>
            </w:r>
            <w:r w:rsidR="004F0B64" w:rsidRPr="00451A7D">
              <w:rPr>
                <w:rFonts w:ascii="Times New Roman" w:hAnsi="Times New Roman"/>
                <w:b/>
                <w:sz w:val="24"/>
                <w:szCs w:val="24"/>
                <w:lang w:val="ru-RU"/>
              </w:rPr>
              <w:t>89@</w:t>
            </w:r>
            <w:r w:rsidR="004F0B64" w:rsidRPr="008A0447">
              <w:rPr>
                <w:rFonts w:ascii="Times New Roman" w:hAnsi="Times New Roman"/>
                <w:b/>
                <w:sz w:val="24"/>
                <w:szCs w:val="24"/>
                <w:lang w:val="en-US"/>
              </w:rPr>
              <w:t>ukr</w:t>
            </w:r>
            <w:r w:rsidR="004F0B64" w:rsidRPr="00451A7D">
              <w:rPr>
                <w:rFonts w:ascii="Times New Roman" w:hAnsi="Times New Roman"/>
                <w:b/>
                <w:sz w:val="24"/>
                <w:szCs w:val="24"/>
                <w:lang w:val="ru-RU"/>
              </w:rPr>
              <w:t>.</w:t>
            </w:r>
            <w:r w:rsidR="004F0B64" w:rsidRPr="008A0447">
              <w:rPr>
                <w:rFonts w:ascii="Times New Roman" w:hAnsi="Times New Roman"/>
                <w:b/>
                <w:sz w:val="24"/>
                <w:szCs w:val="24"/>
                <w:lang w:val="en-US"/>
              </w:rPr>
              <w:t>net</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sz w:val="24"/>
                <w:szCs w:val="24"/>
                <w:lang w:eastAsia="uk-UA"/>
              </w:rPr>
            </w:pPr>
            <w:r w:rsidRPr="00100B0C">
              <w:rPr>
                <w:rFonts w:ascii="Times New Roman" w:hAnsi="Times New Roman"/>
                <w:color w:val="000000"/>
                <w:sz w:val="24"/>
                <w:szCs w:val="24"/>
                <w:lang w:eastAsia="uk-UA"/>
              </w:rPr>
              <w:t>3</w:t>
            </w:r>
          </w:p>
        </w:tc>
        <w:tc>
          <w:tcPr>
            <w:tcW w:w="2852" w:type="dxa"/>
            <w:shd w:val="clear" w:color="auto" w:fill="auto"/>
          </w:tcPr>
          <w:p w:rsidR="00ED5985" w:rsidRPr="00100B0C" w:rsidRDefault="00ED5985" w:rsidP="00D86D15">
            <w:pPr>
              <w:widowControl w:val="0"/>
              <w:spacing w:beforeLines="50" w:afterLines="50" w:line="240" w:lineRule="auto"/>
              <w:contextualSpacing/>
              <w:jc w:val="both"/>
              <w:rPr>
                <w:rFonts w:ascii="Times New Roman" w:hAnsi="Times New Roman"/>
                <w:color w:val="000000"/>
                <w:sz w:val="24"/>
                <w:szCs w:val="24"/>
                <w:lang w:eastAsia="uk-UA"/>
              </w:rPr>
            </w:pPr>
            <w:r w:rsidRPr="00100B0C">
              <w:rPr>
                <w:rFonts w:ascii="Times New Roman" w:hAnsi="Times New Roman"/>
                <w:sz w:val="24"/>
                <w:szCs w:val="24"/>
                <w:lang w:eastAsia="uk-UA"/>
              </w:rPr>
              <w:t>Процедура закупівлі</w:t>
            </w:r>
          </w:p>
        </w:tc>
        <w:tc>
          <w:tcPr>
            <w:tcW w:w="6612" w:type="dxa"/>
            <w:shd w:val="clear" w:color="auto" w:fill="auto"/>
          </w:tcPr>
          <w:p w:rsidR="00ED5985" w:rsidRPr="00100B0C" w:rsidRDefault="00ED5985" w:rsidP="00D86D15">
            <w:pPr>
              <w:widowControl w:val="0"/>
              <w:spacing w:beforeLines="50" w:afterLines="50" w:line="240" w:lineRule="auto"/>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відкриті торги</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sz w:val="24"/>
                <w:szCs w:val="24"/>
                <w:lang w:eastAsia="uk-UA"/>
              </w:rPr>
            </w:pPr>
            <w:r w:rsidRPr="00100B0C">
              <w:rPr>
                <w:rFonts w:ascii="Times New Roman" w:hAnsi="Times New Roman"/>
                <w:color w:val="000000"/>
                <w:sz w:val="24"/>
                <w:szCs w:val="24"/>
                <w:lang w:eastAsia="uk-UA"/>
              </w:rPr>
              <w:t>4</w:t>
            </w:r>
          </w:p>
        </w:tc>
        <w:tc>
          <w:tcPr>
            <w:tcW w:w="2852" w:type="dxa"/>
            <w:shd w:val="clear" w:color="auto" w:fill="auto"/>
          </w:tcPr>
          <w:p w:rsidR="00ED5985" w:rsidRPr="00100B0C" w:rsidRDefault="00ED5985" w:rsidP="00D86D15">
            <w:pPr>
              <w:widowControl w:val="0"/>
              <w:spacing w:beforeLines="50" w:afterLines="5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Інформація про предмет закупівлі</w:t>
            </w:r>
          </w:p>
        </w:tc>
        <w:tc>
          <w:tcPr>
            <w:tcW w:w="6612" w:type="dxa"/>
            <w:shd w:val="clear" w:color="auto" w:fill="auto"/>
          </w:tcPr>
          <w:p w:rsidR="00ED5985" w:rsidRPr="00100B0C" w:rsidRDefault="00ED5985" w:rsidP="00D86D15">
            <w:pPr>
              <w:widowControl w:val="0"/>
              <w:spacing w:beforeLines="50" w:afterLines="50" w:line="240" w:lineRule="auto"/>
              <w:contextualSpacing/>
              <w:jc w:val="both"/>
              <w:rPr>
                <w:rFonts w:ascii="Times New Roman" w:hAnsi="Times New Roman"/>
                <w:color w:val="000000" w:themeColor="text1"/>
                <w:sz w:val="24"/>
                <w:szCs w:val="24"/>
                <w:lang w:eastAsia="uk-UA"/>
              </w:rPr>
            </w:pPr>
          </w:p>
        </w:tc>
      </w:tr>
      <w:tr w:rsidR="00ED5985" w:rsidRPr="00100B0C" w:rsidTr="002836CD">
        <w:trPr>
          <w:trHeight w:val="456"/>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sz w:val="24"/>
                <w:szCs w:val="24"/>
                <w:lang w:eastAsia="uk-UA"/>
              </w:rPr>
            </w:pPr>
            <w:r w:rsidRPr="00100B0C">
              <w:rPr>
                <w:rFonts w:ascii="Times New Roman" w:hAnsi="Times New Roman"/>
                <w:color w:val="000000"/>
                <w:sz w:val="24"/>
                <w:szCs w:val="24"/>
                <w:lang w:eastAsia="uk-UA"/>
              </w:rPr>
              <w:t>4.1</w:t>
            </w:r>
          </w:p>
        </w:tc>
        <w:tc>
          <w:tcPr>
            <w:tcW w:w="2852" w:type="dxa"/>
            <w:shd w:val="clear" w:color="auto" w:fill="auto"/>
          </w:tcPr>
          <w:p w:rsidR="00ED5985" w:rsidRPr="00100B0C" w:rsidRDefault="00ED5985" w:rsidP="00D86D15">
            <w:pPr>
              <w:widowControl w:val="0"/>
              <w:spacing w:beforeLines="50" w:afterLines="50" w:line="240" w:lineRule="auto"/>
              <w:ind w:left="-9" w:right="113"/>
              <w:contextualSpacing/>
              <w:jc w:val="both"/>
              <w:rPr>
                <w:rFonts w:ascii="Times New Roman" w:hAnsi="Times New Roman"/>
                <w:sz w:val="24"/>
                <w:szCs w:val="24"/>
                <w:lang w:eastAsia="uk-UA"/>
              </w:rPr>
            </w:pPr>
            <w:r w:rsidRPr="00100B0C">
              <w:rPr>
                <w:rFonts w:ascii="Times New Roman" w:hAnsi="Times New Roman"/>
                <w:sz w:val="24"/>
                <w:szCs w:val="24"/>
                <w:lang w:eastAsia="uk-UA"/>
              </w:rPr>
              <w:t>назва предмета закупівлі</w:t>
            </w:r>
          </w:p>
        </w:tc>
        <w:tc>
          <w:tcPr>
            <w:tcW w:w="6612" w:type="dxa"/>
            <w:shd w:val="clear" w:color="auto" w:fill="auto"/>
          </w:tcPr>
          <w:p w:rsidR="008542E9" w:rsidRPr="00100B0C" w:rsidRDefault="008542E9" w:rsidP="00560B11">
            <w:pPr>
              <w:spacing w:after="0" w:line="240" w:lineRule="auto"/>
              <w:ind w:right="127"/>
              <w:jc w:val="both"/>
              <w:rPr>
                <w:rFonts w:ascii="Times New Roman" w:hAnsi="Times New Roman"/>
                <w:sz w:val="24"/>
                <w:szCs w:val="24"/>
                <w:lang w:eastAsia="ru-RU"/>
              </w:rPr>
            </w:pPr>
            <w:r w:rsidRPr="00100B0C">
              <w:rPr>
                <w:rFonts w:ascii="Times New Roman" w:hAnsi="Times New Roman"/>
                <w:sz w:val="24"/>
                <w:szCs w:val="24"/>
                <w:lang w:eastAsia="ru-RU"/>
              </w:rPr>
              <w:t>Оренда котельного обладнання</w:t>
            </w:r>
          </w:p>
          <w:p w:rsidR="0032107A" w:rsidRPr="00100B0C" w:rsidRDefault="00551E3E" w:rsidP="00551E3E">
            <w:pPr>
              <w:spacing w:after="0" w:line="240" w:lineRule="auto"/>
              <w:ind w:right="127"/>
              <w:jc w:val="both"/>
              <w:rPr>
                <w:rFonts w:ascii="Times New Roman" w:hAnsi="Times New Roman"/>
                <w:sz w:val="24"/>
                <w:szCs w:val="24"/>
                <w:lang w:eastAsia="ru-RU"/>
              </w:rPr>
            </w:pPr>
            <w:r w:rsidRPr="00100B0C">
              <w:rPr>
                <w:rFonts w:ascii="Times New Roman" w:hAnsi="Times New Roman"/>
                <w:sz w:val="24"/>
                <w:szCs w:val="24"/>
                <w:lang w:eastAsia="ru-RU"/>
              </w:rPr>
              <w:t>(</w:t>
            </w:r>
            <w:r w:rsidR="00560B11" w:rsidRPr="00100B0C">
              <w:rPr>
                <w:rFonts w:ascii="Times New Roman" w:hAnsi="Times New Roman"/>
                <w:sz w:val="24"/>
                <w:szCs w:val="24"/>
                <w:lang w:eastAsia="ru-RU"/>
              </w:rPr>
              <w:t>ДК</w:t>
            </w:r>
            <w:r w:rsidRPr="00100B0C">
              <w:rPr>
                <w:rFonts w:ascii="Times New Roman" w:hAnsi="Times New Roman"/>
                <w:sz w:val="24"/>
                <w:szCs w:val="24"/>
                <w:lang w:eastAsia="ru-RU"/>
              </w:rPr>
              <w:t> </w:t>
            </w:r>
            <w:r w:rsidR="00560B11" w:rsidRPr="00100B0C">
              <w:rPr>
                <w:rFonts w:ascii="Times New Roman" w:hAnsi="Times New Roman"/>
                <w:sz w:val="24"/>
                <w:szCs w:val="24"/>
                <w:lang w:eastAsia="ru-RU"/>
              </w:rPr>
              <w:t>021:2015:</w:t>
            </w:r>
            <w:r w:rsidRPr="00100B0C">
              <w:rPr>
                <w:rFonts w:ascii="Times New Roman" w:hAnsi="Times New Roman"/>
                <w:sz w:val="24"/>
                <w:szCs w:val="24"/>
                <w:lang w:eastAsia="ru-RU"/>
              </w:rPr>
              <w:t> </w:t>
            </w:r>
            <w:r w:rsidR="00560B11" w:rsidRPr="00100B0C">
              <w:rPr>
                <w:rFonts w:ascii="Times New Roman" w:hAnsi="Times New Roman"/>
                <w:sz w:val="24"/>
                <w:szCs w:val="24"/>
                <w:lang w:eastAsia="ru-RU"/>
              </w:rPr>
              <w:t>70330000-3Послуги з управління нерухомістю, надавані на платній основі чи на договірних засадах</w:t>
            </w:r>
            <w:r w:rsidRPr="00100B0C">
              <w:rPr>
                <w:rFonts w:ascii="Times New Roman" w:hAnsi="Times New Roman"/>
                <w:sz w:val="24"/>
                <w:szCs w:val="24"/>
                <w:lang w:eastAsia="ru-RU"/>
              </w:rPr>
              <w:t>)</w:t>
            </w:r>
          </w:p>
        </w:tc>
      </w:tr>
      <w:tr w:rsidR="00ED5985" w:rsidRPr="00100B0C" w:rsidTr="001168CE">
        <w:trPr>
          <w:trHeight w:val="1478"/>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sz w:val="24"/>
                <w:szCs w:val="24"/>
                <w:lang w:eastAsia="uk-UA"/>
              </w:rPr>
            </w:pPr>
            <w:r w:rsidRPr="00100B0C">
              <w:rPr>
                <w:rFonts w:ascii="Times New Roman" w:hAnsi="Times New Roman"/>
                <w:color w:val="000000"/>
                <w:sz w:val="24"/>
                <w:szCs w:val="24"/>
                <w:lang w:eastAsia="uk-UA"/>
              </w:rPr>
              <w:t>4.2</w:t>
            </w:r>
          </w:p>
        </w:tc>
        <w:tc>
          <w:tcPr>
            <w:tcW w:w="2852" w:type="dxa"/>
            <w:shd w:val="clear" w:color="auto" w:fill="auto"/>
          </w:tcPr>
          <w:p w:rsidR="00395E66" w:rsidRPr="00100B0C" w:rsidRDefault="00ED5985" w:rsidP="00D86D15">
            <w:pPr>
              <w:widowControl w:val="0"/>
              <w:spacing w:beforeLines="50" w:afterLines="50" w:line="240" w:lineRule="auto"/>
              <w:ind w:left="-9"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612" w:type="dxa"/>
            <w:shd w:val="clear" w:color="auto" w:fill="auto"/>
          </w:tcPr>
          <w:p w:rsidR="00395E66" w:rsidRPr="00100B0C" w:rsidRDefault="00395E66" w:rsidP="00D86D15">
            <w:pPr>
              <w:widowControl w:val="0"/>
              <w:spacing w:beforeLines="50" w:afterLines="50" w:line="240" w:lineRule="auto"/>
              <w:ind w:right="113"/>
              <w:contextualSpacing/>
              <w:jc w:val="both"/>
              <w:rPr>
                <w:rFonts w:ascii="Times New Roman" w:hAnsi="Times New Roman"/>
                <w:b/>
                <w:color w:val="000000" w:themeColor="text1"/>
                <w:sz w:val="24"/>
                <w:szCs w:val="24"/>
                <w:lang w:eastAsia="uk-UA"/>
              </w:rPr>
            </w:pPr>
          </w:p>
          <w:p w:rsidR="00ED5985" w:rsidRPr="00100B0C" w:rsidRDefault="00073A88"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Предмет закупівлі на лоти не ділиться.</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sz w:val="24"/>
                <w:szCs w:val="24"/>
                <w:lang w:eastAsia="uk-UA"/>
              </w:rPr>
            </w:pPr>
            <w:r w:rsidRPr="00100B0C">
              <w:rPr>
                <w:rFonts w:ascii="Times New Roman" w:hAnsi="Times New Roman"/>
                <w:color w:val="000000"/>
                <w:sz w:val="24"/>
                <w:szCs w:val="24"/>
                <w:lang w:eastAsia="uk-UA"/>
              </w:rPr>
              <w:t>4.3</w:t>
            </w:r>
          </w:p>
        </w:tc>
        <w:tc>
          <w:tcPr>
            <w:tcW w:w="2852" w:type="dxa"/>
            <w:shd w:val="clear" w:color="auto" w:fill="auto"/>
          </w:tcPr>
          <w:p w:rsidR="00ED5985" w:rsidRPr="00100B0C" w:rsidRDefault="00ED5985" w:rsidP="00D86D15">
            <w:pPr>
              <w:widowControl w:val="0"/>
              <w:spacing w:beforeLines="50" w:afterLines="50" w:line="240" w:lineRule="auto"/>
              <w:ind w:left="-9"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6612" w:type="dxa"/>
            <w:shd w:val="clear" w:color="auto" w:fill="auto"/>
          </w:tcPr>
          <w:p w:rsidR="00395E66" w:rsidRPr="00100B0C" w:rsidRDefault="00395E66" w:rsidP="0005407A">
            <w:pPr>
              <w:spacing w:after="0" w:line="240" w:lineRule="auto"/>
              <w:jc w:val="both"/>
              <w:rPr>
                <w:rFonts w:ascii="Times New Roman" w:hAnsi="Times New Roman"/>
                <w:color w:val="000000" w:themeColor="text1"/>
                <w:sz w:val="24"/>
                <w:szCs w:val="24"/>
              </w:rPr>
            </w:pPr>
            <w:r w:rsidRPr="00100B0C">
              <w:rPr>
                <w:rFonts w:ascii="Times New Roman" w:eastAsia="Times New Roman" w:hAnsi="Times New Roman"/>
                <w:b/>
                <w:sz w:val="24"/>
                <w:szCs w:val="24"/>
                <w:lang w:eastAsia="ru-RU"/>
              </w:rPr>
              <w:t xml:space="preserve">Місце </w:t>
            </w:r>
            <w:r w:rsidR="00487170" w:rsidRPr="00100B0C">
              <w:rPr>
                <w:rFonts w:ascii="Times New Roman" w:eastAsia="Times New Roman" w:hAnsi="Times New Roman"/>
                <w:b/>
                <w:sz w:val="24"/>
                <w:szCs w:val="24"/>
                <w:lang w:eastAsia="ru-RU"/>
              </w:rPr>
              <w:t xml:space="preserve">надання послуг </w:t>
            </w:r>
            <w:r w:rsidRPr="00451A7D">
              <w:rPr>
                <w:rFonts w:ascii="Times New Roman" w:eastAsia="Times New Roman" w:hAnsi="Times New Roman"/>
                <w:b/>
                <w:sz w:val="24"/>
                <w:szCs w:val="24"/>
                <w:lang w:eastAsia="ru-RU"/>
              </w:rPr>
              <w:t>–</w:t>
            </w:r>
            <w:r w:rsidR="00451A7D" w:rsidRPr="00451A7D">
              <w:rPr>
                <w:rFonts w:ascii="Times New Roman" w:eastAsia="Times New Roman" w:hAnsi="Times New Roman"/>
                <w:sz w:val="24"/>
                <w:szCs w:val="24"/>
                <w:lang w:eastAsia="ru-RU"/>
              </w:rPr>
              <w:t xml:space="preserve"> </w:t>
            </w:r>
            <w:r w:rsidR="0005407A" w:rsidRPr="00451A7D">
              <w:rPr>
                <w:rFonts w:ascii="Times New Roman" w:eastAsia="Times New Roman" w:hAnsi="Times New Roman"/>
                <w:sz w:val="24"/>
                <w:szCs w:val="24"/>
                <w:lang w:eastAsia="ru-RU"/>
              </w:rPr>
              <w:t>Опорний навчальний заклад «Заклад загальної середньої освіти І-ІІІ ступенів с. Велика Кісниця Ямпільської міської ради Вінницької області»</w:t>
            </w:r>
            <w:r w:rsidR="00446308">
              <w:rPr>
                <w:rFonts w:ascii="Times New Roman" w:eastAsia="Times New Roman" w:hAnsi="Times New Roman"/>
                <w:color w:val="FF0000"/>
                <w:sz w:val="24"/>
                <w:szCs w:val="24"/>
                <w:lang w:eastAsia="ru-RU"/>
              </w:rPr>
              <w:br/>
            </w:r>
            <w:r w:rsidR="007D30AB" w:rsidRPr="00100B0C">
              <w:rPr>
                <w:rFonts w:ascii="Times New Roman" w:eastAsia="Times New Roman" w:hAnsi="Times New Roman"/>
                <w:b/>
                <w:sz w:val="24"/>
                <w:szCs w:val="24"/>
                <w:lang w:eastAsia="ru-RU"/>
              </w:rPr>
              <w:t>Кількість, о</w:t>
            </w:r>
            <w:r w:rsidRPr="00100B0C">
              <w:rPr>
                <w:rFonts w:ascii="Times New Roman" w:eastAsia="Times New Roman" w:hAnsi="Times New Roman"/>
                <w:b/>
                <w:sz w:val="24"/>
                <w:szCs w:val="24"/>
                <w:lang w:eastAsia="ru-RU"/>
              </w:rPr>
              <w:t xml:space="preserve">бсяг– </w:t>
            </w:r>
            <w:r w:rsidR="000F0F31" w:rsidRPr="00100B0C">
              <w:rPr>
                <w:rFonts w:ascii="Times New Roman" w:eastAsia="Times New Roman" w:hAnsi="Times New Roman"/>
                <w:sz w:val="24"/>
                <w:szCs w:val="24"/>
                <w:lang w:eastAsia="ru-RU"/>
              </w:rPr>
              <w:t xml:space="preserve">згідно </w:t>
            </w:r>
            <w:r w:rsidR="001259ED" w:rsidRPr="00100B0C">
              <w:rPr>
                <w:rFonts w:ascii="Times New Roman" w:eastAsia="Times New Roman" w:hAnsi="Times New Roman"/>
                <w:sz w:val="24"/>
                <w:szCs w:val="24"/>
                <w:lang w:eastAsia="ru-RU"/>
              </w:rPr>
              <w:t>Д</w:t>
            </w:r>
            <w:r w:rsidR="000F0F31" w:rsidRPr="00100B0C">
              <w:rPr>
                <w:rFonts w:ascii="Times New Roman" w:eastAsia="Times New Roman" w:hAnsi="Times New Roman"/>
                <w:sz w:val="24"/>
                <w:szCs w:val="24"/>
                <w:lang w:eastAsia="ru-RU"/>
              </w:rPr>
              <w:t>одатку №</w:t>
            </w:r>
            <w:r w:rsidR="001259ED" w:rsidRPr="00100B0C">
              <w:rPr>
                <w:rFonts w:ascii="Times New Roman" w:eastAsia="Times New Roman" w:hAnsi="Times New Roman"/>
                <w:sz w:val="24"/>
                <w:szCs w:val="24"/>
                <w:lang w:eastAsia="ru-RU"/>
              </w:rPr>
              <w:t> </w:t>
            </w:r>
            <w:r w:rsidR="000F0F31" w:rsidRPr="00100B0C">
              <w:rPr>
                <w:rFonts w:ascii="Times New Roman" w:eastAsia="Times New Roman" w:hAnsi="Times New Roman"/>
                <w:sz w:val="24"/>
                <w:szCs w:val="24"/>
                <w:lang w:eastAsia="ru-RU"/>
              </w:rPr>
              <w:t>1 цієї</w:t>
            </w:r>
            <w:r w:rsidR="00451A7D">
              <w:rPr>
                <w:rFonts w:ascii="Times New Roman" w:eastAsia="Times New Roman" w:hAnsi="Times New Roman"/>
                <w:sz w:val="24"/>
                <w:szCs w:val="24"/>
                <w:lang w:eastAsia="ru-RU"/>
              </w:rPr>
              <w:t xml:space="preserve"> </w:t>
            </w:r>
            <w:r w:rsidRPr="00100B0C">
              <w:rPr>
                <w:rFonts w:ascii="Times New Roman" w:eastAsia="Times New Roman" w:hAnsi="Times New Roman"/>
                <w:color w:val="000000" w:themeColor="text1"/>
                <w:sz w:val="24"/>
                <w:szCs w:val="24"/>
                <w:lang w:eastAsia="ru-RU"/>
              </w:rPr>
              <w:t xml:space="preserve">тендерної документації </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sz w:val="24"/>
                <w:szCs w:val="24"/>
                <w:lang w:eastAsia="uk-UA"/>
              </w:rPr>
            </w:pPr>
            <w:bookmarkStart w:id="0" w:name="_GoBack" w:colFirst="2" w:colLast="2"/>
            <w:r w:rsidRPr="00100B0C">
              <w:rPr>
                <w:rFonts w:ascii="Times New Roman" w:hAnsi="Times New Roman"/>
                <w:color w:val="000000"/>
                <w:sz w:val="24"/>
                <w:szCs w:val="24"/>
                <w:lang w:eastAsia="uk-UA"/>
              </w:rPr>
              <w:t>4.4</w:t>
            </w:r>
          </w:p>
        </w:tc>
        <w:tc>
          <w:tcPr>
            <w:tcW w:w="2852" w:type="dxa"/>
            <w:shd w:val="clear" w:color="auto" w:fill="auto"/>
          </w:tcPr>
          <w:p w:rsidR="00395E66" w:rsidRPr="00100B0C" w:rsidRDefault="00ED5985" w:rsidP="00D86D15">
            <w:pPr>
              <w:widowControl w:val="0"/>
              <w:spacing w:beforeLines="50" w:afterLines="50" w:line="240" w:lineRule="auto"/>
              <w:ind w:left="-9" w:right="113"/>
              <w:contextualSpacing/>
              <w:rPr>
                <w:rFonts w:ascii="Times New Roman" w:hAnsi="Times New Roman"/>
                <w:sz w:val="24"/>
                <w:szCs w:val="24"/>
              </w:rPr>
            </w:pPr>
            <w:r w:rsidRPr="00100B0C">
              <w:rPr>
                <w:rFonts w:ascii="Times New Roman" w:hAnsi="Times New Roman"/>
                <w:sz w:val="24"/>
                <w:szCs w:val="24"/>
              </w:rPr>
              <w:t xml:space="preserve">строк поставки товарів (надання послуг, </w:t>
            </w:r>
            <w:r w:rsidRPr="00100B0C">
              <w:rPr>
                <w:rFonts w:ascii="Times New Roman" w:hAnsi="Times New Roman"/>
                <w:sz w:val="24"/>
                <w:szCs w:val="24"/>
              </w:rPr>
              <w:lastRenderedPageBreak/>
              <w:t>виконання робіт)</w:t>
            </w:r>
          </w:p>
        </w:tc>
        <w:tc>
          <w:tcPr>
            <w:tcW w:w="6612" w:type="dxa"/>
            <w:shd w:val="clear" w:color="auto" w:fill="auto"/>
          </w:tcPr>
          <w:p w:rsidR="00ED5985" w:rsidRPr="00100B0C" w:rsidRDefault="00F16720" w:rsidP="00D86D15">
            <w:pPr>
              <w:widowControl w:val="0"/>
              <w:spacing w:beforeLines="50" w:afterLines="50" w:line="240" w:lineRule="auto"/>
              <w:ind w:right="113"/>
              <w:contextualSpacing/>
              <w:jc w:val="both"/>
              <w:rPr>
                <w:rFonts w:ascii="Times New Roman" w:hAnsi="Times New Roman"/>
                <w:b/>
                <w:color w:val="000000" w:themeColor="text1"/>
                <w:sz w:val="24"/>
                <w:szCs w:val="24"/>
              </w:rPr>
            </w:pPr>
            <w:r w:rsidRPr="00100B0C">
              <w:rPr>
                <w:rFonts w:ascii="Times New Roman" w:hAnsi="Times New Roman"/>
                <w:b/>
                <w:color w:val="000000" w:themeColor="text1"/>
                <w:sz w:val="24"/>
                <w:szCs w:val="24"/>
              </w:rPr>
              <w:lastRenderedPageBreak/>
              <w:t>До 31.</w:t>
            </w:r>
            <w:r w:rsidR="00451A7D">
              <w:rPr>
                <w:rFonts w:ascii="Times New Roman" w:hAnsi="Times New Roman"/>
                <w:b/>
                <w:color w:val="000000" w:themeColor="text1"/>
                <w:sz w:val="24"/>
                <w:szCs w:val="24"/>
              </w:rPr>
              <w:t>12</w:t>
            </w:r>
            <w:r w:rsidRPr="00100B0C">
              <w:rPr>
                <w:rFonts w:ascii="Times New Roman" w:hAnsi="Times New Roman"/>
                <w:b/>
                <w:color w:val="000000" w:themeColor="text1"/>
                <w:sz w:val="24"/>
                <w:szCs w:val="24"/>
              </w:rPr>
              <w:t>.</w:t>
            </w:r>
            <w:r w:rsidR="00E329BD" w:rsidRPr="00100B0C">
              <w:rPr>
                <w:rFonts w:ascii="Times New Roman" w:hAnsi="Times New Roman"/>
                <w:b/>
                <w:color w:val="000000" w:themeColor="text1"/>
                <w:sz w:val="24"/>
                <w:szCs w:val="24"/>
              </w:rPr>
              <w:t>20</w:t>
            </w:r>
            <w:r w:rsidR="00DD45BA" w:rsidRPr="00100B0C">
              <w:rPr>
                <w:rFonts w:ascii="Times New Roman" w:hAnsi="Times New Roman"/>
                <w:b/>
                <w:color w:val="000000" w:themeColor="text1"/>
                <w:sz w:val="24"/>
                <w:szCs w:val="24"/>
              </w:rPr>
              <w:t>2</w:t>
            </w:r>
            <w:r w:rsidR="002B6A61">
              <w:rPr>
                <w:rFonts w:ascii="Times New Roman" w:hAnsi="Times New Roman"/>
                <w:b/>
                <w:color w:val="000000" w:themeColor="text1"/>
                <w:sz w:val="24"/>
                <w:szCs w:val="24"/>
              </w:rPr>
              <w:t>2</w:t>
            </w:r>
            <w:r w:rsidRPr="00100B0C">
              <w:rPr>
                <w:rFonts w:ascii="Times New Roman" w:hAnsi="Times New Roman"/>
                <w:b/>
                <w:color w:val="000000" w:themeColor="text1"/>
                <w:sz w:val="24"/>
                <w:szCs w:val="24"/>
              </w:rPr>
              <w:t xml:space="preserve"> року.</w:t>
            </w:r>
          </w:p>
        </w:tc>
      </w:tr>
      <w:bookmarkEnd w:id="0"/>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lastRenderedPageBreak/>
              <w:t>5</w:t>
            </w:r>
          </w:p>
        </w:tc>
        <w:tc>
          <w:tcPr>
            <w:tcW w:w="2852" w:type="dxa"/>
            <w:shd w:val="clear" w:color="auto" w:fill="auto"/>
          </w:tcPr>
          <w:p w:rsidR="00ED5985" w:rsidRPr="00100B0C" w:rsidRDefault="00ED5985"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Недискримінація учасників</w:t>
            </w:r>
          </w:p>
        </w:tc>
        <w:tc>
          <w:tcPr>
            <w:tcW w:w="6612" w:type="dxa"/>
            <w:shd w:val="clear" w:color="auto" w:fill="auto"/>
          </w:tcPr>
          <w:p w:rsidR="00321E53" w:rsidRPr="00100B0C" w:rsidRDefault="00321E53" w:rsidP="00321E53">
            <w:pPr>
              <w:widowControl w:val="0"/>
              <w:spacing w:after="0" w:line="240" w:lineRule="auto"/>
              <w:ind w:hanging="23"/>
              <w:contextualSpacing/>
              <w:jc w:val="both"/>
              <w:rPr>
                <w:rFonts w:ascii="Times New Roman" w:hAnsi="Times New Roman"/>
                <w:sz w:val="24"/>
                <w:szCs w:val="24"/>
                <w:lang w:eastAsia="uk-UA"/>
              </w:rPr>
            </w:pPr>
            <w:r w:rsidRPr="00100B0C">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5E66" w:rsidRPr="00100B0C" w:rsidRDefault="00321E53" w:rsidP="00D86D15">
            <w:pPr>
              <w:widowControl w:val="0"/>
              <w:spacing w:beforeLines="50" w:afterLines="50" w:line="240" w:lineRule="auto"/>
              <w:ind w:left="34" w:right="113" w:hanging="21"/>
              <w:contextualSpacing/>
              <w:jc w:val="both"/>
              <w:rPr>
                <w:rFonts w:ascii="Times New Roman" w:hAnsi="Times New Roman"/>
                <w:color w:val="000000" w:themeColor="text1"/>
                <w:sz w:val="24"/>
                <w:szCs w:val="24"/>
                <w:lang w:eastAsia="uk-UA"/>
              </w:rPr>
            </w:pPr>
            <w:r w:rsidRPr="00100B0C">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50" w:afterLines="5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6</w:t>
            </w:r>
          </w:p>
        </w:tc>
        <w:tc>
          <w:tcPr>
            <w:tcW w:w="2852" w:type="dxa"/>
            <w:shd w:val="clear" w:color="auto" w:fill="auto"/>
          </w:tcPr>
          <w:p w:rsidR="005F2659" w:rsidRPr="00100B0C" w:rsidRDefault="00ED5985" w:rsidP="00D86D15">
            <w:pPr>
              <w:widowControl w:val="0"/>
              <w:spacing w:beforeLines="50" w:afterLines="5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612" w:type="dxa"/>
            <w:shd w:val="clear" w:color="auto" w:fill="auto"/>
          </w:tcPr>
          <w:p w:rsidR="00C0029F" w:rsidRPr="00100B0C" w:rsidRDefault="00C0029F" w:rsidP="00D86D15">
            <w:pPr>
              <w:widowControl w:val="0"/>
              <w:spacing w:beforeLines="50" w:afterLines="50" w:line="240" w:lineRule="auto"/>
              <w:ind w:left="34" w:right="113" w:hanging="21"/>
              <w:contextualSpacing/>
              <w:jc w:val="both"/>
              <w:rPr>
                <w:rFonts w:ascii="Times New Roman" w:hAnsi="Times New Roman"/>
                <w:color w:val="000000" w:themeColor="text1"/>
                <w:sz w:val="24"/>
                <w:szCs w:val="24"/>
                <w:lang w:eastAsia="uk-UA"/>
              </w:rPr>
            </w:pPr>
          </w:p>
          <w:p w:rsidR="00ED5985" w:rsidRPr="00100B0C" w:rsidRDefault="00137ADB" w:rsidP="00D86D15">
            <w:pPr>
              <w:widowControl w:val="0"/>
              <w:spacing w:beforeLines="50" w:afterLines="50" w:line="240" w:lineRule="auto"/>
              <w:ind w:left="34" w:right="113" w:hanging="21"/>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Валютою тендерної пропозиції є національна валюта України - гривня.</w:t>
            </w:r>
          </w:p>
          <w:p w:rsidR="00145840" w:rsidRPr="00100B0C" w:rsidRDefault="00145840"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60" w:afterLines="6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7</w:t>
            </w:r>
          </w:p>
        </w:tc>
        <w:tc>
          <w:tcPr>
            <w:tcW w:w="2852" w:type="dxa"/>
            <w:shd w:val="clear" w:color="auto" w:fill="auto"/>
            <w:vAlign w:val="center"/>
          </w:tcPr>
          <w:p w:rsidR="00ED5985" w:rsidRPr="00100B0C" w:rsidRDefault="00ED5985" w:rsidP="00D86D15">
            <w:pPr>
              <w:widowControl w:val="0"/>
              <w:spacing w:beforeLines="60" w:afterLines="6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Інформація  про  мову (мови),  якою  (якими) повинно  бути  складено тендерні пропозиції</w:t>
            </w:r>
          </w:p>
        </w:tc>
        <w:tc>
          <w:tcPr>
            <w:tcW w:w="6612" w:type="dxa"/>
            <w:shd w:val="clear" w:color="auto" w:fill="auto"/>
          </w:tcPr>
          <w:p w:rsidR="0041479A" w:rsidRPr="00100B0C" w:rsidRDefault="0041479A" w:rsidP="0041479A">
            <w:pPr>
              <w:spacing w:after="0" w:line="240" w:lineRule="auto"/>
              <w:ind w:right="142"/>
              <w:jc w:val="both"/>
              <w:rPr>
                <w:rFonts w:ascii="Times New Roman" w:eastAsia="Times New Roman" w:hAnsi="Times New Roman"/>
                <w:color w:val="000000"/>
                <w:sz w:val="24"/>
                <w:szCs w:val="24"/>
              </w:rPr>
            </w:pPr>
            <w:r w:rsidRPr="00100B0C">
              <w:rPr>
                <w:rFonts w:ascii="Times New Roman" w:eastAsia="Times New Roman" w:hAnsi="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41479A" w:rsidRPr="00100B0C" w:rsidRDefault="0041479A" w:rsidP="0041479A">
            <w:pPr>
              <w:spacing w:after="0" w:line="240" w:lineRule="auto"/>
              <w:ind w:right="142"/>
              <w:jc w:val="both"/>
              <w:rPr>
                <w:rFonts w:ascii="Times New Roman" w:eastAsia="Times New Roman" w:hAnsi="Times New Roman"/>
                <w:color w:val="000000"/>
                <w:sz w:val="24"/>
                <w:szCs w:val="24"/>
              </w:rPr>
            </w:pPr>
            <w:r w:rsidRPr="00100B0C">
              <w:rPr>
                <w:rFonts w:ascii="Times New Roman" w:eastAsia="Times New Roman" w:hAnsi="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92883" w:rsidRPr="00100B0C" w:rsidRDefault="0041479A" w:rsidP="00D86D15">
            <w:pPr>
              <w:widowControl w:val="0"/>
              <w:spacing w:beforeLines="60" w:afterLines="60" w:line="240" w:lineRule="auto"/>
              <w:contextualSpacing/>
              <w:jc w:val="both"/>
              <w:rPr>
                <w:rFonts w:ascii="Times New Roman" w:hAnsi="Times New Roman"/>
                <w:color w:val="000000" w:themeColor="text1"/>
                <w:sz w:val="24"/>
                <w:szCs w:val="24"/>
                <w:lang w:eastAsia="uk-UA"/>
              </w:rPr>
            </w:pPr>
            <w:r w:rsidRPr="00100B0C">
              <w:rPr>
                <w:rFonts w:ascii="Times New Roman" w:eastAsia="Times New Roman" w:hAnsi="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D5985" w:rsidRPr="00100B0C" w:rsidTr="001168CE">
        <w:trPr>
          <w:trHeight w:val="522"/>
          <w:jc w:val="center"/>
        </w:trPr>
        <w:tc>
          <w:tcPr>
            <w:tcW w:w="10023" w:type="dxa"/>
            <w:gridSpan w:val="3"/>
            <w:shd w:val="clear" w:color="auto" w:fill="auto"/>
            <w:vAlign w:val="center"/>
          </w:tcPr>
          <w:p w:rsidR="00ED5985" w:rsidRPr="00100B0C" w:rsidRDefault="00A70129" w:rsidP="00D86D15">
            <w:pPr>
              <w:widowControl w:val="0"/>
              <w:spacing w:beforeLines="60" w:afterLines="60" w:line="240" w:lineRule="auto"/>
              <w:contextualSpacing/>
              <w:jc w:val="center"/>
              <w:rPr>
                <w:rFonts w:ascii="Times New Roman" w:hAnsi="Times New Roman"/>
                <w:color w:val="000000" w:themeColor="text1"/>
                <w:sz w:val="24"/>
                <w:szCs w:val="24"/>
                <w:lang w:eastAsia="uk-UA"/>
              </w:rPr>
            </w:pPr>
            <w:r w:rsidRPr="00100B0C">
              <w:rPr>
                <w:rFonts w:ascii="Times New Roman" w:eastAsia="Times New Roman" w:hAnsi="Times New Roman"/>
                <w:b/>
                <w:sz w:val="24"/>
                <w:szCs w:val="24"/>
                <w:lang w:eastAsia="ru-RU"/>
              </w:rPr>
              <w:t xml:space="preserve">Розділ ІI. </w:t>
            </w:r>
            <w:r w:rsidR="00ED5985" w:rsidRPr="00100B0C">
              <w:rPr>
                <w:rFonts w:ascii="Times New Roman" w:hAnsi="Times New Roman"/>
                <w:b/>
                <w:color w:val="000000" w:themeColor="text1"/>
                <w:sz w:val="24"/>
                <w:szCs w:val="24"/>
              </w:rPr>
              <w:t>Порядок унесення змін та надання роз’яснень до тендерної документації</w:t>
            </w:r>
          </w:p>
        </w:tc>
      </w:tr>
      <w:tr w:rsidR="00ED5985" w:rsidRPr="00100B0C" w:rsidTr="001168CE">
        <w:trPr>
          <w:trHeight w:val="4283"/>
          <w:jc w:val="center"/>
        </w:trPr>
        <w:tc>
          <w:tcPr>
            <w:tcW w:w="559" w:type="dxa"/>
            <w:shd w:val="clear" w:color="auto" w:fill="auto"/>
          </w:tcPr>
          <w:p w:rsidR="00ED5985" w:rsidRPr="00100B0C" w:rsidRDefault="00ED5985" w:rsidP="00D86D15">
            <w:pPr>
              <w:widowControl w:val="0"/>
              <w:spacing w:beforeLines="60" w:afterLines="6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1</w:t>
            </w:r>
          </w:p>
        </w:tc>
        <w:tc>
          <w:tcPr>
            <w:tcW w:w="2852" w:type="dxa"/>
            <w:shd w:val="clear" w:color="auto" w:fill="auto"/>
          </w:tcPr>
          <w:p w:rsidR="00ED5985" w:rsidRPr="00100B0C" w:rsidRDefault="00ED5985" w:rsidP="00D86D15">
            <w:pPr>
              <w:widowControl w:val="0"/>
              <w:spacing w:beforeLines="60" w:afterLines="6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 xml:space="preserve">Процедура надання роз’яснень щодо тендерної документації </w:t>
            </w:r>
          </w:p>
        </w:tc>
        <w:tc>
          <w:tcPr>
            <w:tcW w:w="6612" w:type="dxa"/>
            <w:shd w:val="clear" w:color="auto" w:fill="auto"/>
          </w:tcPr>
          <w:p w:rsidR="008E6530" w:rsidRPr="00100B0C" w:rsidRDefault="00533EA1" w:rsidP="008E6530">
            <w:pPr>
              <w:spacing w:after="0" w:line="240" w:lineRule="auto"/>
              <w:ind w:right="142"/>
              <w:jc w:val="both"/>
              <w:rPr>
                <w:rFonts w:ascii="Times New Roman" w:eastAsia="Times New Roman" w:hAnsi="Times New Roman"/>
                <w:sz w:val="24"/>
                <w:szCs w:val="24"/>
              </w:rPr>
            </w:pPr>
            <w:r w:rsidRPr="00100B0C">
              <w:rPr>
                <w:rFonts w:ascii="Times New Roman" w:eastAsia="Times New Roman" w:hAnsi="Times New Roman"/>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8E6530" w:rsidRPr="00100B0C" w:rsidRDefault="00533EA1" w:rsidP="008E6530">
            <w:pPr>
              <w:spacing w:after="0" w:line="240" w:lineRule="auto"/>
              <w:ind w:right="142"/>
              <w:jc w:val="both"/>
              <w:rPr>
                <w:rFonts w:ascii="Times New Roman" w:eastAsia="Times New Roman" w:hAnsi="Times New Roman"/>
                <w:sz w:val="24"/>
                <w:szCs w:val="24"/>
              </w:rPr>
            </w:pPr>
            <w:r w:rsidRPr="00100B0C">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E6530" w:rsidRPr="00100B0C" w:rsidRDefault="00533EA1" w:rsidP="008E6530">
            <w:pPr>
              <w:spacing w:after="0" w:line="240" w:lineRule="auto"/>
              <w:ind w:right="142"/>
              <w:jc w:val="both"/>
              <w:rPr>
                <w:rFonts w:ascii="Times New Roman" w:eastAsia="Times New Roman" w:hAnsi="Times New Roman"/>
                <w:sz w:val="24"/>
                <w:szCs w:val="24"/>
              </w:rPr>
            </w:pPr>
            <w:r w:rsidRPr="00100B0C">
              <w:rPr>
                <w:rFonts w:ascii="Times New Roman" w:eastAsia="Times New Roman" w:hAnsi="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ED5985" w:rsidRPr="00100B0C" w:rsidRDefault="00533EA1" w:rsidP="008E6530">
            <w:pPr>
              <w:pStyle w:val="a3"/>
              <w:widowControl w:val="0"/>
              <w:ind w:right="113"/>
              <w:contextualSpacing/>
              <w:jc w:val="both"/>
              <w:rPr>
                <w:rFonts w:ascii="Times New Roman" w:hAnsi="Times New Roman"/>
                <w:sz w:val="24"/>
                <w:szCs w:val="24"/>
              </w:rPr>
            </w:pPr>
            <w:r w:rsidRPr="00100B0C">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60" w:afterLines="60" w:line="240" w:lineRule="auto"/>
              <w:contextualSpacing/>
              <w:jc w:val="center"/>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2</w:t>
            </w:r>
          </w:p>
        </w:tc>
        <w:tc>
          <w:tcPr>
            <w:tcW w:w="2852" w:type="dxa"/>
            <w:shd w:val="clear" w:color="auto" w:fill="auto"/>
          </w:tcPr>
          <w:p w:rsidR="00ED5985" w:rsidRPr="00100B0C" w:rsidRDefault="00ED5985" w:rsidP="00D86D15">
            <w:pPr>
              <w:widowControl w:val="0"/>
              <w:spacing w:beforeLines="60" w:afterLines="6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Унесення змін до тендерної документації</w:t>
            </w:r>
          </w:p>
        </w:tc>
        <w:tc>
          <w:tcPr>
            <w:tcW w:w="6612" w:type="dxa"/>
            <w:shd w:val="clear" w:color="auto" w:fill="auto"/>
          </w:tcPr>
          <w:p w:rsidR="005143B7" w:rsidRPr="00100B0C" w:rsidRDefault="005143B7" w:rsidP="005143B7">
            <w:pPr>
              <w:spacing w:after="0" w:line="240" w:lineRule="auto"/>
              <w:ind w:right="142"/>
              <w:jc w:val="both"/>
              <w:rPr>
                <w:rFonts w:ascii="Times New Roman" w:eastAsia="Times New Roman" w:hAnsi="Times New Roman"/>
                <w:sz w:val="24"/>
                <w:szCs w:val="24"/>
              </w:rPr>
            </w:pPr>
            <w:r w:rsidRPr="00100B0C">
              <w:rPr>
                <w:rFonts w:ascii="Times New Roman" w:eastAsia="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100B0C">
              <w:rPr>
                <w:rFonts w:ascii="Times New Roman" w:eastAsia="Times New Roman" w:hAnsi="Times New Roman"/>
                <w:sz w:val="24"/>
                <w:szCs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143B7" w:rsidRPr="00100B0C" w:rsidRDefault="005143B7" w:rsidP="005143B7">
            <w:pPr>
              <w:spacing w:after="0" w:line="240" w:lineRule="auto"/>
              <w:ind w:right="142"/>
              <w:jc w:val="both"/>
              <w:rPr>
                <w:rFonts w:ascii="Times New Roman" w:eastAsia="Times New Roman" w:hAnsi="Times New Roman"/>
                <w:sz w:val="24"/>
                <w:szCs w:val="24"/>
              </w:rPr>
            </w:pPr>
            <w:r w:rsidRPr="00100B0C">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92883" w:rsidRPr="00100B0C" w:rsidRDefault="00533EA1" w:rsidP="005143B7">
            <w:pPr>
              <w:pStyle w:val="a3"/>
              <w:widowControl w:val="0"/>
              <w:ind w:right="113" w:hanging="21"/>
              <w:contextualSpacing/>
              <w:jc w:val="both"/>
              <w:rPr>
                <w:rFonts w:ascii="Times New Roman" w:hAnsi="Times New Roman"/>
                <w:color w:val="000000" w:themeColor="text1"/>
                <w:sz w:val="24"/>
                <w:szCs w:val="24"/>
              </w:rPr>
            </w:pPr>
            <w:r w:rsidRPr="00100B0C">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ED5985" w:rsidRPr="00100B0C" w:rsidTr="001168CE">
        <w:trPr>
          <w:trHeight w:val="522"/>
          <w:jc w:val="center"/>
        </w:trPr>
        <w:tc>
          <w:tcPr>
            <w:tcW w:w="10023" w:type="dxa"/>
            <w:gridSpan w:val="3"/>
            <w:shd w:val="clear" w:color="auto" w:fill="auto"/>
            <w:vAlign w:val="center"/>
          </w:tcPr>
          <w:p w:rsidR="00ED5985" w:rsidRPr="00100B0C" w:rsidRDefault="00A70129" w:rsidP="00D86D15">
            <w:pPr>
              <w:widowControl w:val="0"/>
              <w:spacing w:beforeLines="40" w:afterLines="40" w:line="240" w:lineRule="auto"/>
              <w:contextualSpacing/>
              <w:jc w:val="center"/>
              <w:rPr>
                <w:rFonts w:ascii="Times New Roman" w:hAnsi="Times New Roman"/>
                <w:color w:val="000000" w:themeColor="text1"/>
                <w:sz w:val="24"/>
                <w:szCs w:val="24"/>
                <w:lang w:eastAsia="uk-UA"/>
              </w:rPr>
            </w:pPr>
            <w:r w:rsidRPr="00100B0C">
              <w:rPr>
                <w:rFonts w:ascii="Times New Roman" w:eastAsia="Times New Roman" w:hAnsi="Times New Roman"/>
                <w:b/>
                <w:sz w:val="24"/>
                <w:szCs w:val="24"/>
                <w:lang w:eastAsia="ru-RU"/>
              </w:rPr>
              <w:lastRenderedPageBreak/>
              <w:t xml:space="preserve">Розділ ІІI. </w:t>
            </w:r>
            <w:r w:rsidR="00ED5985" w:rsidRPr="00100B0C">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40" w:afterLines="40" w:line="240" w:lineRule="auto"/>
              <w:contextualSpacing/>
              <w:jc w:val="center"/>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1</w:t>
            </w:r>
          </w:p>
        </w:tc>
        <w:tc>
          <w:tcPr>
            <w:tcW w:w="2852" w:type="dxa"/>
            <w:shd w:val="clear" w:color="auto" w:fill="auto"/>
          </w:tcPr>
          <w:p w:rsidR="00ED5985" w:rsidRPr="00100B0C" w:rsidRDefault="00ED5985" w:rsidP="00D86D15">
            <w:pPr>
              <w:widowControl w:val="0"/>
              <w:spacing w:beforeLines="40" w:afterLines="4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Зміст і спосіб подання тендерної пропозиції</w:t>
            </w:r>
          </w:p>
        </w:tc>
        <w:tc>
          <w:tcPr>
            <w:tcW w:w="6612" w:type="dxa"/>
            <w:shd w:val="clear" w:color="auto" w:fill="auto"/>
          </w:tcPr>
          <w:p w:rsidR="002403C3" w:rsidRPr="00100B0C" w:rsidRDefault="002F3BBF" w:rsidP="002403C3">
            <w:pPr>
              <w:spacing w:after="0" w:line="240" w:lineRule="auto"/>
              <w:ind w:left="80" w:right="142"/>
              <w:jc w:val="both"/>
              <w:rPr>
                <w:rFonts w:ascii="Times New Roman" w:eastAsia="Times New Roman" w:hAnsi="Times New Roman"/>
                <w:sz w:val="24"/>
                <w:szCs w:val="24"/>
              </w:rPr>
            </w:pPr>
            <w:r w:rsidRPr="00100B0C">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F69B6" w:rsidRPr="00100B0C" w:rsidRDefault="00FF69B6" w:rsidP="00FF69B6">
            <w:pPr>
              <w:spacing w:after="0" w:line="240" w:lineRule="auto"/>
              <w:ind w:left="80" w:right="142" w:firstLine="13"/>
              <w:jc w:val="both"/>
              <w:rPr>
                <w:rFonts w:ascii="Times New Roman" w:eastAsia="Times New Roman" w:hAnsi="Times New Roman"/>
                <w:sz w:val="24"/>
                <w:szCs w:val="24"/>
              </w:rPr>
            </w:pPr>
            <w:r w:rsidRPr="00100B0C">
              <w:rPr>
                <w:rFonts w:ascii="Times New Roman" w:eastAsia="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FF69B6" w:rsidRPr="00100B0C" w:rsidRDefault="00FF69B6" w:rsidP="00FF69B6">
            <w:pPr>
              <w:spacing w:after="0" w:line="240" w:lineRule="auto"/>
              <w:ind w:left="80" w:right="142" w:firstLine="13"/>
              <w:jc w:val="both"/>
              <w:rPr>
                <w:rFonts w:ascii="Times New Roman" w:eastAsia="Times New Roman" w:hAnsi="Times New Roman"/>
                <w:sz w:val="24"/>
                <w:szCs w:val="24"/>
              </w:rPr>
            </w:pPr>
            <w:r w:rsidRPr="00100B0C">
              <w:rPr>
                <w:rFonts w:ascii="Times New Roman" w:eastAsia="Times New Roman" w:hAnsi="Times New Roman"/>
                <w:sz w:val="24"/>
                <w:szCs w:val="24"/>
              </w:rPr>
              <w:t xml:space="preserve">- інформації щодо відповідності учасника вимогам, визначеним у статті 17 Закону; </w:t>
            </w:r>
          </w:p>
          <w:p w:rsidR="002403C3" w:rsidRPr="00100B0C" w:rsidRDefault="002403C3" w:rsidP="00FF69B6">
            <w:pPr>
              <w:spacing w:after="0" w:line="240" w:lineRule="auto"/>
              <w:ind w:left="80" w:right="142" w:firstLine="13"/>
              <w:jc w:val="both"/>
              <w:rPr>
                <w:rFonts w:ascii="Times New Roman" w:eastAsia="Times New Roman" w:hAnsi="Times New Roman"/>
                <w:i/>
                <w:sz w:val="24"/>
                <w:szCs w:val="24"/>
              </w:rPr>
            </w:pPr>
            <w:r w:rsidRPr="00100B0C">
              <w:rPr>
                <w:rFonts w:ascii="Times New Roman" w:eastAsia="Times New Roman" w:hAnsi="Times New Roman"/>
                <w:sz w:val="24"/>
                <w:szCs w:val="24"/>
              </w:rPr>
              <w:t>- інформацією про необхідні технічні, якісні та кількісні характеристики предмета закупівлі (</w:t>
            </w:r>
            <w:r w:rsidR="00A70129" w:rsidRPr="00100B0C">
              <w:rPr>
                <w:rFonts w:ascii="Times New Roman" w:eastAsia="Times New Roman" w:hAnsi="Times New Roman"/>
                <w:sz w:val="24"/>
                <w:szCs w:val="24"/>
              </w:rPr>
              <w:t>згідно з Додатком 1</w:t>
            </w:r>
            <w:r w:rsidRPr="00100B0C">
              <w:rPr>
                <w:rFonts w:ascii="Times New Roman" w:eastAsia="Times New Roman" w:hAnsi="Times New Roman"/>
                <w:sz w:val="24"/>
                <w:szCs w:val="24"/>
              </w:rPr>
              <w:t xml:space="preserve"> до цієї </w:t>
            </w:r>
            <w:r w:rsidR="00420D70" w:rsidRPr="00100B0C">
              <w:rPr>
                <w:rFonts w:ascii="Times New Roman" w:eastAsia="Times New Roman" w:hAnsi="Times New Roman"/>
                <w:sz w:val="24"/>
                <w:szCs w:val="24"/>
              </w:rPr>
              <w:t xml:space="preserve">тендерної документації та п. 6 </w:t>
            </w:r>
            <w:r w:rsidRPr="00100B0C">
              <w:rPr>
                <w:rFonts w:ascii="Times New Roman" w:eastAsia="Times New Roman" w:hAnsi="Times New Roman"/>
                <w:sz w:val="24"/>
                <w:szCs w:val="24"/>
              </w:rPr>
              <w:t>розділу III тендерної документації);</w:t>
            </w:r>
            <w:r w:rsidRPr="00100B0C">
              <w:rPr>
                <w:rFonts w:ascii="Times New Roman" w:eastAsia="Times New Roman" w:hAnsi="Times New Roman"/>
                <w:i/>
                <w:sz w:val="24"/>
                <w:szCs w:val="24"/>
              </w:rPr>
              <w:t> </w:t>
            </w:r>
          </w:p>
          <w:p w:rsidR="002403C3" w:rsidRPr="00100B0C" w:rsidRDefault="002403C3" w:rsidP="002403C3">
            <w:pPr>
              <w:spacing w:after="0" w:line="240" w:lineRule="auto"/>
              <w:ind w:left="80" w:right="142" w:firstLine="13"/>
              <w:jc w:val="both"/>
              <w:rPr>
                <w:rFonts w:ascii="Times New Roman" w:eastAsia="Times New Roman" w:hAnsi="Times New Roman"/>
                <w:sz w:val="24"/>
                <w:szCs w:val="24"/>
              </w:rPr>
            </w:pPr>
            <w:r w:rsidRPr="00100B0C">
              <w:rPr>
                <w:rFonts w:ascii="Times New Roman" w:eastAsia="Times New Roman" w:hAnsi="Times New Roman"/>
                <w:sz w:val="24"/>
                <w:szCs w:val="24"/>
              </w:rPr>
              <w:t xml:space="preserve">- документів, що підтверджують повноваження уповноваженої особи або представника учасника процедури закупівлі щодо підпису документів </w:t>
            </w:r>
            <w:r w:rsidRPr="00100B0C">
              <w:rPr>
                <w:rFonts w:ascii="Times New Roman" w:eastAsia="Times New Roman" w:hAnsi="Times New Roman"/>
                <w:sz w:val="24"/>
                <w:szCs w:val="24"/>
                <w:lang w:eastAsia="ru-RU"/>
              </w:rPr>
              <w:t xml:space="preserve">(тендерної пропозиції учасника процедури закупівлі </w:t>
            </w:r>
            <w:r w:rsidRPr="00100B0C">
              <w:rPr>
                <w:rFonts w:ascii="Times New Roman" w:eastAsia="Times New Roman" w:hAnsi="Times New Roman"/>
                <w:sz w:val="24"/>
                <w:szCs w:val="24"/>
              </w:rPr>
              <w:t>та договору за результатами проведення процедури закупівлі);</w:t>
            </w:r>
          </w:p>
          <w:p w:rsidR="002403C3" w:rsidRPr="00100B0C" w:rsidRDefault="002403C3" w:rsidP="002403C3">
            <w:pPr>
              <w:spacing w:after="0" w:line="240" w:lineRule="auto"/>
              <w:ind w:left="80" w:right="142" w:firstLine="13"/>
              <w:jc w:val="both"/>
              <w:textAlignment w:val="baseline"/>
              <w:rPr>
                <w:rFonts w:ascii="Times New Roman" w:hAnsi="Times New Roman"/>
                <w:sz w:val="24"/>
                <w:szCs w:val="24"/>
                <w:lang w:eastAsia="ru-RU"/>
              </w:rPr>
            </w:pPr>
            <w:r w:rsidRPr="00100B0C">
              <w:rPr>
                <w:rFonts w:ascii="Times New Roman" w:hAnsi="Times New Roman"/>
                <w:sz w:val="24"/>
                <w:szCs w:val="24"/>
              </w:rPr>
              <w:t xml:space="preserve">- проекту договору про закупівлю </w:t>
            </w:r>
            <w:r w:rsidRPr="00100B0C">
              <w:rPr>
                <w:rFonts w:ascii="Times New Roman" w:hAnsi="Times New Roman"/>
                <w:sz w:val="24"/>
                <w:szCs w:val="24"/>
                <w:lang w:eastAsia="ru-RU"/>
              </w:rPr>
              <w:t>(</w:t>
            </w:r>
            <w:r w:rsidR="00A70129" w:rsidRPr="00100B0C">
              <w:rPr>
                <w:rFonts w:ascii="Times New Roman" w:hAnsi="Times New Roman"/>
                <w:sz w:val="24"/>
                <w:szCs w:val="24"/>
              </w:rPr>
              <w:t>згідно з Додатком 3</w:t>
            </w:r>
            <w:r w:rsidRPr="00100B0C">
              <w:rPr>
                <w:rFonts w:ascii="Times New Roman" w:hAnsi="Times New Roman"/>
                <w:sz w:val="24"/>
                <w:szCs w:val="24"/>
              </w:rPr>
              <w:t xml:space="preserve"> до цієї тендерної документації</w:t>
            </w:r>
            <w:r w:rsidRPr="00100B0C">
              <w:rPr>
                <w:rFonts w:ascii="Times New Roman" w:hAnsi="Times New Roman"/>
                <w:sz w:val="24"/>
                <w:szCs w:val="24"/>
                <w:lang w:eastAsia="ru-RU"/>
              </w:rPr>
              <w:t>) та листа-погодження з проектом договору про закупівлю та його умовами (складається учасником в довільній формі);</w:t>
            </w:r>
          </w:p>
          <w:p w:rsidR="002403C3" w:rsidRPr="00100B0C" w:rsidRDefault="002403C3" w:rsidP="002403C3">
            <w:pPr>
              <w:spacing w:after="0" w:line="240" w:lineRule="auto"/>
              <w:ind w:left="80" w:right="142" w:firstLine="13"/>
              <w:jc w:val="both"/>
              <w:textAlignment w:val="baseline"/>
              <w:rPr>
                <w:rFonts w:ascii="Times New Roman" w:eastAsia="Times New Roman" w:hAnsi="Times New Roman"/>
                <w:sz w:val="24"/>
                <w:szCs w:val="24"/>
                <w:lang w:eastAsia="ru-RU"/>
              </w:rPr>
            </w:pPr>
            <w:r w:rsidRPr="00100B0C">
              <w:rPr>
                <w:rFonts w:ascii="Times New Roman" w:hAnsi="Times New Roman"/>
                <w:sz w:val="24"/>
                <w:szCs w:val="24"/>
                <w:lang w:eastAsia="ru-RU"/>
              </w:rPr>
              <w:t xml:space="preserve">- </w:t>
            </w:r>
            <w:r w:rsidRPr="00100B0C">
              <w:rPr>
                <w:rFonts w:ascii="Times New Roman" w:eastAsia="Times New Roman" w:hAnsi="Times New Roman"/>
                <w:sz w:val="24"/>
                <w:szCs w:val="24"/>
                <w:lang w:eastAsia="ru-RU"/>
              </w:rPr>
              <w:t>Тендерної пропозиції (</w:t>
            </w:r>
            <w:r w:rsidRPr="00100B0C">
              <w:rPr>
                <w:rFonts w:ascii="Times New Roman" w:hAnsi="Times New Roman"/>
                <w:sz w:val="24"/>
                <w:szCs w:val="24"/>
              </w:rPr>
              <w:t xml:space="preserve">за формою, </w:t>
            </w:r>
            <w:r w:rsidR="00A70129" w:rsidRPr="00100B0C">
              <w:rPr>
                <w:rFonts w:ascii="Times New Roman" w:hAnsi="Times New Roman"/>
                <w:sz w:val="24"/>
                <w:szCs w:val="24"/>
              </w:rPr>
              <w:t>зазначеною в Додатку 2</w:t>
            </w:r>
            <w:r w:rsidRPr="00100B0C">
              <w:rPr>
                <w:rFonts w:ascii="Times New Roman" w:hAnsi="Times New Roman"/>
                <w:sz w:val="24"/>
                <w:szCs w:val="24"/>
              </w:rPr>
              <w:t xml:space="preserve"> до цієї тендерної документації</w:t>
            </w:r>
            <w:r w:rsidRPr="00100B0C">
              <w:rPr>
                <w:rFonts w:ascii="Times New Roman" w:eastAsia="Times New Roman" w:hAnsi="Times New Roman"/>
                <w:sz w:val="24"/>
                <w:szCs w:val="24"/>
                <w:lang w:eastAsia="ru-RU"/>
              </w:rPr>
              <w:t>);</w:t>
            </w:r>
          </w:p>
          <w:p w:rsidR="002403C3" w:rsidRPr="00100B0C" w:rsidRDefault="002403C3" w:rsidP="002403C3">
            <w:pPr>
              <w:spacing w:after="0" w:line="240" w:lineRule="auto"/>
              <w:ind w:left="80" w:right="142" w:firstLine="13"/>
              <w:jc w:val="both"/>
              <w:textAlignment w:val="baseline"/>
              <w:rPr>
                <w:rFonts w:ascii="Times New Roman" w:hAnsi="Times New Roman"/>
                <w:sz w:val="24"/>
                <w:szCs w:val="24"/>
              </w:rPr>
            </w:pPr>
            <w:r w:rsidRPr="00100B0C">
              <w:rPr>
                <w:rFonts w:ascii="Times New Roman" w:hAnsi="Times New Roman"/>
                <w:sz w:val="24"/>
                <w:szCs w:val="24"/>
                <w:lang w:eastAsia="ru-RU"/>
              </w:rPr>
              <w:t>-</w:t>
            </w:r>
            <w:r w:rsidR="00702EE5">
              <w:rPr>
                <w:rFonts w:ascii="Times New Roman" w:hAnsi="Times New Roman"/>
                <w:sz w:val="24"/>
                <w:szCs w:val="24"/>
                <w:lang w:eastAsia="ru-RU"/>
              </w:rPr>
              <w:t> </w:t>
            </w:r>
            <w:r w:rsidRPr="00100B0C">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739F5" w:rsidRPr="00100B0C" w:rsidRDefault="003739F5" w:rsidP="002403C3">
            <w:pPr>
              <w:spacing w:after="0" w:line="240" w:lineRule="auto"/>
              <w:ind w:left="80" w:right="142" w:firstLine="13"/>
              <w:jc w:val="both"/>
              <w:textAlignment w:val="baseline"/>
              <w:rPr>
                <w:rFonts w:ascii="Times New Roman" w:hAnsi="Times New Roman"/>
                <w:sz w:val="24"/>
                <w:szCs w:val="24"/>
              </w:rPr>
            </w:pPr>
            <w:r w:rsidRPr="00100B0C">
              <w:rPr>
                <w:rStyle w:val="rvts0"/>
                <w:rFonts w:ascii="Times New Roman" w:hAnsi="Times New Roman"/>
                <w:sz w:val="24"/>
                <w:szCs w:val="24"/>
              </w:rPr>
              <w:t>-</w:t>
            </w:r>
            <w:r w:rsidR="005042A1" w:rsidRPr="00100B0C">
              <w:rPr>
                <w:rStyle w:val="rvts0"/>
                <w:rFonts w:ascii="Times New Roman" w:hAnsi="Times New Roman"/>
                <w:sz w:val="24"/>
                <w:szCs w:val="24"/>
              </w:rPr>
              <w:t> </w:t>
            </w:r>
            <w:r w:rsidR="00702EE5" w:rsidRPr="00702EE5">
              <w:rPr>
                <w:rStyle w:val="rvts0"/>
                <w:rFonts w:ascii="Times New Roman" w:hAnsi="Times New Roman"/>
                <w:sz w:val="24"/>
                <w:szCs w:val="24"/>
              </w:rPr>
              <w:t>документи, що підтверджують можливість забезпечення функціонування котельного обладнання (наявність проектно-кошторисної документації, експертного звіту щодо розгляду ПКД, дозволи, тощо)</w:t>
            </w:r>
            <w:r w:rsidRPr="00100B0C">
              <w:rPr>
                <w:rStyle w:val="rvts0"/>
                <w:rFonts w:ascii="Times New Roman" w:hAnsi="Times New Roman"/>
                <w:sz w:val="24"/>
                <w:szCs w:val="24"/>
              </w:rPr>
              <w:t>;</w:t>
            </w:r>
          </w:p>
          <w:p w:rsidR="002403C3" w:rsidRPr="00100B0C" w:rsidRDefault="002403C3" w:rsidP="002403C3">
            <w:pPr>
              <w:spacing w:after="0" w:line="240" w:lineRule="auto"/>
              <w:ind w:left="80" w:right="142" w:firstLine="13"/>
              <w:jc w:val="both"/>
              <w:rPr>
                <w:rFonts w:ascii="Times New Roman" w:eastAsia="Times New Roman" w:hAnsi="Times New Roman"/>
                <w:sz w:val="24"/>
                <w:szCs w:val="24"/>
              </w:rPr>
            </w:pPr>
            <w:r w:rsidRPr="00100B0C">
              <w:rPr>
                <w:rFonts w:ascii="Times New Roman" w:eastAsia="Times New Roman" w:hAnsi="Times New Roman"/>
                <w:sz w:val="24"/>
                <w:szCs w:val="24"/>
              </w:rPr>
              <w:t xml:space="preserve">- інших документів, необхідність подання яких у складі </w:t>
            </w:r>
            <w:r w:rsidRPr="00100B0C">
              <w:rPr>
                <w:rFonts w:ascii="Times New Roman" w:eastAsia="Times New Roman" w:hAnsi="Times New Roman"/>
                <w:sz w:val="24"/>
                <w:szCs w:val="24"/>
              </w:rPr>
              <w:lastRenderedPageBreak/>
              <w:t>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rsidR="002403C3" w:rsidRPr="00100B0C" w:rsidRDefault="002403C3" w:rsidP="002403C3">
            <w:pPr>
              <w:spacing w:after="0" w:line="240" w:lineRule="auto"/>
              <w:ind w:left="80" w:right="142"/>
              <w:jc w:val="both"/>
              <w:rPr>
                <w:rFonts w:ascii="Times New Roman" w:eastAsia="Times New Roman" w:hAnsi="Times New Roman"/>
                <w:sz w:val="24"/>
                <w:szCs w:val="24"/>
              </w:rPr>
            </w:pPr>
            <w:r w:rsidRPr="00100B0C">
              <w:rPr>
                <w:rFonts w:ascii="Times New Roman" w:eastAsia="Times New Roman" w:hAnsi="Times New Roman"/>
                <w:sz w:val="24"/>
                <w:szCs w:val="24"/>
              </w:rPr>
              <w:t>Кожен учасник має право подати тільки одну тендерну пропозицію.</w:t>
            </w:r>
          </w:p>
          <w:p w:rsidR="002403C3" w:rsidRPr="00100B0C" w:rsidRDefault="002403C3" w:rsidP="002403C3">
            <w:pPr>
              <w:spacing w:after="0" w:line="240" w:lineRule="auto"/>
              <w:ind w:left="80" w:right="142"/>
              <w:jc w:val="both"/>
              <w:rPr>
                <w:rFonts w:ascii="Times New Roman" w:eastAsia="Times New Roman" w:hAnsi="Times New Roman"/>
                <w:color w:val="000000"/>
                <w:sz w:val="24"/>
                <w:szCs w:val="24"/>
                <w:lang w:eastAsia="ru-RU"/>
              </w:rPr>
            </w:pPr>
            <w:bookmarkStart w:id="1" w:name="_Hlk39053002"/>
            <w:r w:rsidRPr="00100B0C">
              <w:rPr>
                <w:rFonts w:ascii="Times New Roman" w:eastAsia="Times New Roman" w:hAnsi="Times New Roman"/>
                <w:sz w:val="24"/>
                <w:szCs w:val="24"/>
              </w:rPr>
              <w:t>Відповідно</w:t>
            </w:r>
            <w:r w:rsidRPr="00100B0C">
              <w:rPr>
                <w:rFonts w:ascii="Times New Roman" w:eastAsia="Times New Roman" w:hAnsi="Times New Roman"/>
                <w:color w:val="000000"/>
                <w:sz w:val="24"/>
                <w:szCs w:val="24"/>
                <w:lang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100B0C">
              <w:rPr>
                <w:rFonts w:ascii="Times New Roman" w:eastAsia="Times New Roman" w:hAnsi="Times New Roman"/>
                <w:sz w:val="24"/>
                <w:szCs w:val="24"/>
                <w:lang w:eastAsia="ru-RU"/>
              </w:rPr>
              <w:t xml:space="preserve">електронному вигляді через електронну систему закупівель шляхом завантаження сканованих документів </w:t>
            </w:r>
            <w:r w:rsidRPr="00100B0C">
              <w:rPr>
                <w:rFonts w:ascii="Times New Roman" w:hAnsi="Times New Roman"/>
                <w:sz w:val="24"/>
                <w:szCs w:val="24"/>
                <w:lang w:eastAsia="ru-RU"/>
              </w:rPr>
              <w:t>у форматі PDF (</w:t>
            </w:r>
            <w:hyperlink r:id="rId9" w:history="1">
              <w:r w:rsidRPr="00100B0C">
                <w:rPr>
                  <w:rStyle w:val="af4"/>
                  <w:rFonts w:ascii="Times New Roman" w:hAnsi="Times New Roman"/>
                  <w:sz w:val="24"/>
                  <w:szCs w:val="24"/>
                </w:rPr>
                <w:t>Portable Document Format</w:t>
              </w:r>
            </w:hyperlink>
            <w:r w:rsidRPr="00100B0C">
              <w:rPr>
                <w:rFonts w:ascii="Times New Roman" w:hAnsi="Times New Roman"/>
                <w:sz w:val="24"/>
                <w:szCs w:val="24"/>
                <w:lang w:eastAsia="ru-RU"/>
              </w:rPr>
              <w:t xml:space="preserve">) </w:t>
            </w:r>
            <w:r w:rsidRPr="00100B0C">
              <w:rPr>
                <w:rFonts w:ascii="Times New Roman" w:eastAsia="Times New Roman" w:hAnsi="Times New Roman"/>
                <w:sz w:val="24"/>
                <w:szCs w:val="24"/>
                <w:lang w:eastAsia="ru-RU"/>
              </w:rPr>
              <w:t xml:space="preserve">або електронних документів в електронну систему закупівель. </w:t>
            </w:r>
            <w:r w:rsidRPr="00100B0C">
              <w:rPr>
                <w:rFonts w:ascii="Times New Roman" w:hAnsi="Times New Roman"/>
                <w:sz w:val="24"/>
                <w:szCs w:val="24"/>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100B0C">
              <w:rPr>
                <w:rFonts w:ascii="Times New Roman" w:eastAsia="Times New Roman" w:hAnsi="Times New Roman"/>
                <w:sz w:val="24"/>
                <w:szCs w:val="24"/>
                <w:lang w:eastAsia="ru-RU"/>
              </w:rPr>
              <w:t xml:space="preserve">Документи мають бути належного рівня зображення (чіткими та розбірливими для </w:t>
            </w:r>
            <w:r w:rsidRPr="00100B0C">
              <w:rPr>
                <w:rFonts w:ascii="Times New Roman" w:eastAsia="Times New Roman" w:hAnsi="Times New Roman"/>
                <w:color w:val="000000"/>
                <w:sz w:val="24"/>
                <w:szCs w:val="24"/>
                <w:lang w:eastAsia="ru-RU"/>
              </w:rPr>
              <w:t>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r w:rsidR="00F955BB" w:rsidRPr="00100B0C">
              <w:rPr>
                <w:rFonts w:ascii="Times New Roman" w:hAnsi="Times New Roman"/>
              </w:rPr>
              <w:t xml:space="preserve"> без </w:t>
            </w:r>
            <w:r w:rsidR="00F955BB" w:rsidRPr="00100B0C">
              <w:rPr>
                <w:rFonts w:ascii="Times New Roman" w:eastAsia="Times New Roman" w:hAnsi="Times New Roman"/>
                <w:color w:val="000000"/>
                <w:sz w:val="24"/>
                <w:szCs w:val="24"/>
                <w:lang w:eastAsia="ru-RU"/>
              </w:rPr>
              <w:t>власноручного підпису учасника/уповноваженої особи учасника).</w:t>
            </w:r>
          </w:p>
          <w:p w:rsidR="002403C3" w:rsidRPr="00100B0C" w:rsidRDefault="007E7146" w:rsidP="002403C3">
            <w:pPr>
              <w:spacing w:after="0" w:line="240" w:lineRule="auto"/>
              <w:ind w:left="80" w:right="142"/>
              <w:jc w:val="both"/>
              <w:rPr>
                <w:rFonts w:ascii="Times New Roman" w:eastAsia="Times New Roman" w:hAnsi="Times New Roman"/>
                <w:color w:val="000000"/>
                <w:sz w:val="24"/>
                <w:szCs w:val="24"/>
                <w:lang w:eastAsia="ru-RU"/>
              </w:rPr>
            </w:pPr>
            <w:r w:rsidRPr="00100B0C">
              <w:rPr>
                <w:rFonts w:ascii="Times New Roman" w:eastAsia="Times New Roman" w:hAnsi="Times New Roman"/>
                <w:color w:val="000000"/>
                <w:sz w:val="24"/>
                <w:szCs w:val="24"/>
                <w:lang w:eastAsia="ru-RU"/>
              </w:rPr>
              <w:t xml:space="preserve">Документи тендерної </w:t>
            </w:r>
            <w:r w:rsidR="002403C3" w:rsidRPr="00100B0C">
              <w:rPr>
                <w:rFonts w:ascii="Times New Roman" w:eastAsia="Times New Roman" w:hAnsi="Times New Roman"/>
                <w:color w:val="000000"/>
                <w:sz w:val="24"/>
                <w:szCs w:val="24"/>
                <w:lang w:eastAsia="ru-RU"/>
              </w:rPr>
              <w:t>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2403C3" w:rsidRPr="00100B0C" w:rsidRDefault="002403C3" w:rsidP="002403C3">
            <w:pPr>
              <w:spacing w:after="0" w:line="240" w:lineRule="auto"/>
              <w:ind w:left="80" w:right="142"/>
              <w:jc w:val="both"/>
              <w:rPr>
                <w:rFonts w:ascii="Times New Roman" w:eastAsia="Times New Roman" w:hAnsi="Times New Roman"/>
                <w:color w:val="000000"/>
                <w:sz w:val="24"/>
                <w:szCs w:val="24"/>
                <w:lang w:eastAsia="ru-RU"/>
              </w:rPr>
            </w:pPr>
            <w:r w:rsidRPr="00100B0C">
              <w:rPr>
                <w:rFonts w:ascii="Times New Roman" w:eastAsia="Times New Roman" w:hAnsi="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683A00" w:rsidRPr="00100B0C">
              <w:rPr>
                <w:rFonts w:ascii="Times New Roman" w:eastAsia="Times New Roman" w:hAnsi="Times New Roman"/>
                <w:color w:val="000000"/>
                <w:sz w:val="24"/>
                <w:szCs w:val="24"/>
                <w:lang w:eastAsia="ru-RU"/>
              </w:rPr>
              <w:t xml:space="preserve"> (КЕП)</w:t>
            </w:r>
            <w:r w:rsidRPr="00100B0C">
              <w:rPr>
                <w:rFonts w:ascii="Times New Roman" w:eastAsia="Times New Roman" w:hAnsi="Times New Roman"/>
                <w:color w:val="000000"/>
                <w:sz w:val="24"/>
                <w:szCs w:val="24"/>
                <w:lang w:eastAsia="ru-RU"/>
              </w:rPr>
              <w:t>.</w:t>
            </w:r>
          </w:p>
          <w:bookmarkEnd w:id="1"/>
          <w:p w:rsidR="002403C3" w:rsidRPr="00100B0C" w:rsidRDefault="002403C3" w:rsidP="002403C3">
            <w:pPr>
              <w:spacing w:after="0" w:line="240" w:lineRule="auto"/>
              <w:ind w:left="80" w:right="142"/>
              <w:jc w:val="both"/>
              <w:textAlignment w:val="baseline"/>
              <w:rPr>
                <w:rFonts w:ascii="Times New Roman" w:hAnsi="Times New Roman"/>
                <w:sz w:val="24"/>
                <w:szCs w:val="24"/>
              </w:rPr>
            </w:pPr>
            <w:r w:rsidRPr="00100B0C">
              <w:rPr>
                <w:rFonts w:ascii="Times New Roman" w:eastAsia="Times New Roman" w:hAnsi="Times New Roman"/>
                <w:sz w:val="24"/>
                <w:szCs w:val="24"/>
                <w:u w:val="single"/>
              </w:rPr>
              <w:t xml:space="preserve">Повноваження щодо підпису документів </w:t>
            </w:r>
            <w:r w:rsidRPr="00100B0C">
              <w:rPr>
                <w:rFonts w:ascii="Times New Roman" w:eastAsia="Times New Roman" w:hAnsi="Times New Roman"/>
                <w:sz w:val="24"/>
                <w:szCs w:val="24"/>
                <w:u w:val="single"/>
                <w:lang w:eastAsia="ru-RU"/>
              </w:rPr>
              <w:t xml:space="preserve">(тендерної пропозиції учасника процедури закупівлі </w:t>
            </w:r>
            <w:r w:rsidRPr="00100B0C">
              <w:rPr>
                <w:rFonts w:ascii="Times New Roman" w:eastAsia="Times New Roman" w:hAnsi="Times New Roman"/>
                <w:sz w:val="24"/>
                <w:szCs w:val="24"/>
                <w:u w:val="single"/>
              </w:rPr>
              <w:t>та договору за результатами проведення процедури закупівлі) уповноваженої особи учасника процедури закупівлі підтверджується:</w:t>
            </w:r>
            <w:r w:rsidRPr="00100B0C">
              <w:rPr>
                <w:rFonts w:ascii="Times New Roman" w:eastAsia="Times New Roman" w:hAnsi="Times New Roman"/>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w:t>
            </w:r>
            <w:r w:rsidRPr="00100B0C">
              <w:rPr>
                <w:rFonts w:ascii="Times New Roman" w:eastAsia="Times New Roman" w:hAnsi="Times New Roman"/>
                <w:sz w:val="24"/>
                <w:szCs w:val="24"/>
              </w:rPr>
              <w:lastRenderedPageBreak/>
              <w:t xml:space="preserve">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100B0C">
              <w:rPr>
                <w:rFonts w:ascii="Times New Roman" w:hAnsi="Times New Roman"/>
                <w:sz w:val="24"/>
                <w:szCs w:val="24"/>
              </w:rPr>
              <w:t xml:space="preserve">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w:t>
            </w:r>
          </w:p>
          <w:p w:rsidR="000346E9" w:rsidRPr="00100B0C" w:rsidRDefault="000346E9" w:rsidP="002403C3">
            <w:pPr>
              <w:pStyle w:val="rvps2"/>
              <w:shd w:val="clear" w:color="auto" w:fill="FFFFFF"/>
              <w:tabs>
                <w:tab w:val="left" w:pos="5515"/>
              </w:tabs>
              <w:spacing w:before="0" w:beforeAutospacing="0" w:after="0" w:afterAutospacing="0"/>
              <w:ind w:left="80" w:right="142"/>
              <w:jc w:val="both"/>
              <w:textAlignment w:val="baseline"/>
              <w:rPr>
                <w:color w:val="000000"/>
              </w:rPr>
            </w:pPr>
            <w:r w:rsidRPr="00100B0C">
              <w:rPr>
                <w:color w:val="000000"/>
              </w:rPr>
              <w:t>Відповідно до статей 3, 32, 34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2403C3" w:rsidRPr="00100B0C" w:rsidRDefault="002403C3" w:rsidP="002403C3">
            <w:pPr>
              <w:pStyle w:val="rvps2"/>
              <w:shd w:val="clear" w:color="auto" w:fill="FFFFFF"/>
              <w:tabs>
                <w:tab w:val="left" w:pos="5515"/>
              </w:tabs>
              <w:spacing w:before="0" w:beforeAutospacing="0" w:after="0" w:afterAutospacing="0"/>
              <w:ind w:left="80" w:right="142"/>
              <w:jc w:val="both"/>
              <w:textAlignment w:val="baseline"/>
            </w:pPr>
            <w:r w:rsidRPr="00100B0C">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2403C3" w:rsidRPr="00100B0C" w:rsidRDefault="002403C3" w:rsidP="002403C3">
            <w:pPr>
              <w:spacing w:after="0" w:line="240" w:lineRule="auto"/>
              <w:ind w:left="80" w:right="142"/>
              <w:jc w:val="both"/>
              <w:rPr>
                <w:rFonts w:ascii="Times New Roman" w:eastAsia="Times New Roman" w:hAnsi="Times New Roman"/>
                <w:sz w:val="24"/>
                <w:szCs w:val="24"/>
                <w:lang w:eastAsia="ru-RU"/>
              </w:rPr>
            </w:pPr>
            <w:r w:rsidRPr="00100B0C">
              <w:rPr>
                <w:rFonts w:ascii="Times New Roman" w:eastAsia="Times New Roman" w:hAnsi="Times New Roman"/>
                <w:sz w:val="24"/>
                <w:szCs w:val="24"/>
                <w:lang w:eastAsia="ru-RU"/>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rsidR="00B50A7B" w:rsidRPr="00100B0C" w:rsidRDefault="002403C3" w:rsidP="00D86D15">
            <w:pPr>
              <w:widowControl w:val="0"/>
              <w:spacing w:beforeLines="40" w:afterLines="40" w:line="240" w:lineRule="auto"/>
              <w:ind w:left="76" w:right="113"/>
              <w:contextualSpacing/>
              <w:jc w:val="both"/>
              <w:rPr>
                <w:rFonts w:ascii="Times New Roman" w:eastAsia="Times New Roman" w:hAnsi="Times New Roman"/>
                <w:color w:val="000000" w:themeColor="text1"/>
                <w:sz w:val="24"/>
                <w:szCs w:val="24"/>
                <w:lang w:eastAsia="ru-RU"/>
              </w:rPr>
            </w:pPr>
            <w:r w:rsidRPr="00100B0C">
              <w:rPr>
                <w:rFonts w:ascii="Times New Roman" w:eastAsia="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D5985" w:rsidRPr="00100B0C" w:rsidTr="001168CE">
        <w:trPr>
          <w:trHeight w:val="410"/>
          <w:jc w:val="center"/>
        </w:trPr>
        <w:tc>
          <w:tcPr>
            <w:tcW w:w="559" w:type="dxa"/>
            <w:shd w:val="clear" w:color="auto" w:fill="auto"/>
          </w:tcPr>
          <w:p w:rsidR="00ED5985" w:rsidRPr="00100B0C" w:rsidRDefault="00ED5985" w:rsidP="00D86D15">
            <w:pPr>
              <w:widowControl w:val="0"/>
              <w:spacing w:beforeLines="40" w:afterLines="4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lastRenderedPageBreak/>
              <w:t>2</w:t>
            </w:r>
          </w:p>
        </w:tc>
        <w:tc>
          <w:tcPr>
            <w:tcW w:w="2852" w:type="dxa"/>
            <w:shd w:val="clear" w:color="auto" w:fill="auto"/>
          </w:tcPr>
          <w:p w:rsidR="00ED5985" w:rsidRPr="00100B0C" w:rsidRDefault="00ED5985" w:rsidP="00D86D15">
            <w:pPr>
              <w:widowControl w:val="0"/>
              <w:spacing w:beforeLines="40" w:afterLines="40" w:line="240" w:lineRule="auto"/>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Забезпечення тендерної пропозиції</w:t>
            </w:r>
          </w:p>
        </w:tc>
        <w:tc>
          <w:tcPr>
            <w:tcW w:w="6612" w:type="dxa"/>
            <w:shd w:val="clear" w:color="auto" w:fill="auto"/>
          </w:tcPr>
          <w:p w:rsidR="00B50A7B" w:rsidRPr="00100B0C" w:rsidRDefault="00B50A7B" w:rsidP="00D86D15">
            <w:pPr>
              <w:widowControl w:val="0"/>
              <w:spacing w:beforeLines="40" w:afterLines="4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Забез</w:t>
            </w:r>
            <w:r w:rsidR="00860C57" w:rsidRPr="00100B0C">
              <w:rPr>
                <w:rFonts w:ascii="Times New Roman" w:hAnsi="Times New Roman"/>
                <w:color w:val="000000" w:themeColor="text1"/>
                <w:sz w:val="24"/>
                <w:szCs w:val="24"/>
                <w:lang w:eastAsia="uk-UA"/>
              </w:rPr>
              <w:t xml:space="preserve">печення тендерної пропозиції </w:t>
            </w:r>
            <w:r w:rsidR="00671BB3" w:rsidRPr="00100B0C">
              <w:rPr>
                <w:rFonts w:ascii="Times New Roman" w:hAnsi="Times New Roman"/>
                <w:color w:val="000000" w:themeColor="text1"/>
                <w:sz w:val="24"/>
                <w:szCs w:val="24"/>
                <w:lang w:eastAsia="uk-UA"/>
              </w:rPr>
              <w:t xml:space="preserve">не </w:t>
            </w:r>
            <w:r w:rsidRPr="00100B0C">
              <w:rPr>
                <w:rFonts w:ascii="Times New Roman" w:hAnsi="Times New Roman"/>
                <w:color w:val="000000" w:themeColor="text1"/>
                <w:sz w:val="24"/>
                <w:szCs w:val="24"/>
                <w:lang w:eastAsia="uk-UA"/>
              </w:rPr>
              <w:t>вимагається</w:t>
            </w:r>
          </w:p>
        </w:tc>
      </w:tr>
      <w:tr w:rsidR="00ED5985" w:rsidRPr="00100B0C" w:rsidTr="001168CE">
        <w:trPr>
          <w:cantSplit/>
          <w:trHeight w:val="522"/>
          <w:jc w:val="center"/>
        </w:trPr>
        <w:tc>
          <w:tcPr>
            <w:tcW w:w="559" w:type="dxa"/>
            <w:shd w:val="clear" w:color="auto" w:fill="auto"/>
          </w:tcPr>
          <w:p w:rsidR="00ED5985" w:rsidRPr="00100B0C" w:rsidRDefault="00ED5985" w:rsidP="00D86D15">
            <w:pPr>
              <w:widowControl w:val="0"/>
              <w:spacing w:beforeLines="30" w:afterLines="3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lastRenderedPageBreak/>
              <w:t>3</w:t>
            </w:r>
          </w:p>
        </w:tc>
        <w:tc>
          <w:tcPr>
            <w:tcW w:w="2852" w:type="dxa"/>
            <w:shd w:val="clear" w:color="auto" w:fill="auto"/>
          </w:tcPr>
          <w:p w:rsidR="00CD520C" w:rsidRPr="00100B0C" w:rsidRDefault="00ED5985" w:rsidP="00D86D15">
            <w:pPr>
              <w:pStyle w:val="a3"/>
              <w:widowControl w:val="0"/>
              <w:spacing w:beforeLines="30" w:afterLines="30"/>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612" w:type="dxa"/>
            <w:shd w:val="clear" w:color="auto" w:fill="auto"/>
          </w:tcPr>
          <w:p w:rsidR="00E33045" w:rsidRPr="00100B0C" w:rsidRDefault="00CD520C" w:rsidP="003F2424">
            <w:pPr>
              <w:widowControl w:val="0"/>
              <w:shd w:val="clear" w:color="auto" w:fill="FFFFFF"/>
              <w:spacing w:after="0" w:line="240" w:lineRule="auto"/>
              <w:jc w:val="both"/>
              <w:textAlignment w:val="baseline"/>
              <w:rPr>
                <w:rFonts w:ascii="Times New Roman" w:eastAsia="Times New Roman" w:hAnsi="Times New Roman"/>
                <w:i/>
                <w:color w:val="000000" w:themeColor="text1"/>
                <w:sz w:val="24"/>
                <w:szCs w:val="24"/>
                <w:bdr w:val="none" w:sz="0" w:space="0" w:color="auto" w:frame="1"/>
                <w:lang w:eastAsia="ru-RU"/>
              </w:rPr>
            </w:pPr>
            <w:r w:rsidRPr="00100B0C">
              <w:rPr>
                <w:rFonts w:ascii="Times New Roman" w:eastAsia="Times New Roman" w:hAnsi="Times New Roman"/>
                <w:color w:val="000000" w:themeColor="text1"/>
                <w:sz w:val="24"/>
                <w:szCs w:val="24"/>
                <w:bdr w:val="none" w:sz="0" w:space="0" w:color="auto" w:frame="1"/>
                <w:lang w:val="ru-RU" w:eastAsia="ru-RU"/>
              </w:rPr>
              <w:t>Забезпечення</w:t>
            </w:r>
            <w:r w:rsidR="00451A7D">
              <w:rPr>
                <w:rFonts w:ascii="Times New Roman" w:eastAsia="Times New Roman" w:hAnsi="Times New Roman"/>
                <w:color w:val="000000" w:themeColor="text1"/>
                <w:sz w:val="24"/>
                <w:szCs w:val="24"/>
                <w:bdr w:val="none" w:sz="0" w:space="0" w:color="auto" w:frame="1"/>
                <w:lang w:val="ru-RU" w:eastAsia="ru-RU"/>
              </w:rPr>
              <w:t xml:space="preserve"> </w:t>
            </w:r>
            <w:r w:rsidRPr="00100B0C">
              <w:rPr>
                <w:rFonts w:ascii="Times New Roman" w:eastAsia="Times New Roman" w:hAnsi="Times New Roman"/>
                <w:color w:val="000000" w:themeColor="text1"/>
                <w:sz w:val="24"/>
                <w:szCs w:val="24"/>
                <w:bdr w:val="none" w:sz="0" w:space="0" w:color="auto" w:frame="1"/>
                <w:lang w:val="ru-RU" w:eastAsia="ru-RU"/>
              </w:rPr>
              <w:t>тендерної</w:t>
            </w:r>
            <w:r w:rsidR="00451A7D">
              <w:rPr>
                <w:rFonts w:ascii="Times New Roman" w:eastAsia="Times New Roman" w:hAnsi="Times New Roman"/>
                <w:color w:val="000000" w:themeColor="text1"/>
                <w:sz w:val="24"/>
                <w:szCs w:val="24"/>
                <w:bdr w:val="none" w:sz="0" w:space="0" w:color="auto" w:frame="1"/>
                <w:lang w:val="ru-RU" w:eastAsia="ru-RU"/>
              </w:rPr>
              <w:t xml:space="preserve"> </w:t>
            </w:r>
            <w:r w:rsidRPr="00100B0C">
              <w:rPr>
                <w:rFonts w:ascii="Times New Roman" w:eastAsia="Times New Roman" w:hAnsi="Times New Roman"/>
                <w:color w:val="000000" w:themeColor="text1"/>
                <w:sz w:val="24"/>
                <w:szCs w:val="24"/>
                <w:bdr w:val="none" w:sz="0" w:space="0" w:color="auto" w:frame="1"/>
                <w:lang w:val="ru-RU" w:eastAsia="ru-RU"/>
              </w:rPr>
              <w:t>пропозиції</w:t>
            </w:r>
            <w:r w:rsidR="00451A7D">
              <w:rPr>
                <w:rFonts w:ascii="Times New Roman" w:eastAsia="Times New Roman" w:hAnsi="Times New Roman"/>
                <w:color w:val="000000" w:themeColor="text1"/>
                <w:sz w:val="24"/>
                <w:szCs w:val="24"/>
                <w:bdr w:val="none" w:sz="0" w:space="0" w:color="auto" w:frame="1"/>
                <w:lang w:val="ru-RU" w:eastAsia="ru-RU"/>
              </w:rPr>
              <w:t xml:space="preserve"> </w:t>
            </w:r>
            <w:r w:rsidR="00E5344E" w:rsidRPr="00100B0C">
              <w:rPr>
                <w:rFonts w:ascii="Times New Roman" w:hAnsi="Times New Roman"/>
                <w:color w:val="000000" w:themeColor="text1"/>
                <w:sz w:val="24"/>
                <w:szCs w:val="24"/>
                <w:lang w:eastAsia="uk-UA"/>
              </w:rPr>
              <w:t>не вимагається</w:t>
            </w:r>
          </w:p>
        </w:tc>
      </w:tr>
      <w:tr w:rsidR="001168CE" w:rsidRPr="00100B0C" w:rsidTr="001168CE">
        <w:trPr>
          <w:cantSplit/>
          <w:trHeight w:val="2808"/>
          <w:jc w:val="center"/>
        </w:trPr>
        <w:tc>
          <w:tcPr>
            <w:tcW w:w="559" w:type="dxa"/>
            <w:shd w:val="clear" w:color="auto" w:fill="auto"/>
          </w:tcPr>
          <w:p w:rsidR="001168CE" w:rsidRPr="00100B0C" w:rsidRDefault="001168CE" w:rsidP="00D86D15">
            <w:pPr>
              <w:widowControl w:val="0"/>
              <w:spacing w:beforeLines="30" w:afterLines="3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4</w:t>
            </w:r>
          </w:p>
        </w:tc>
        <w:tc>
          <w:tcPr>
            <w:tcW w:w="2852" w:type="dxa"/>
            <w:shd w:val="clear" w:color="auto" w:fill="auto"/>
          </w:tcPr>
          <w:p w:rsidR="001168CE" w:rsidRPr="00100B0C" w:rsidRDefault="001168CE" w:rsidP="00D86D15">
            <w:pPr>
              <w:pStyle w:val="a3"/>
              <w:widowControl w:val="0"/>
              <w:spacing w:beforeLines="30" w:afterLines="30"/>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Строк, протягом якого тендерні пропозиції є дійсними</w:t>
            </w:r>
          </w:p>
        </w:tc>
        <w:tc>
          <w:tcPr>
            <w:tcW w:w="6612" w:type="dxa"/>
            <w:shd w:val="clear" w:color="auto" w:fill="auto"/>
          </w:tcPr>
          <w:p w:rsidR="0051714C" w:rsidRPr="00100B0C" w:rsidRDefault="002403C3" w:rsidP="00747857">
            <w:pPr>
              <w:pStyle w:val="rvps2"/>
              <w:shd w:val="clear" w:color="auto" w:fill="FFFFFF"/>
              <w:tabs>
                <w:tab w:val="left" w:pos="5735"/>
              </w:tabs>
              <w:spacing w:before="0" w:beforeAutospacing="0" w:after="0" w:afterAutospacing="0"/>
              <w:ind w:left="84" w:right="146"/>
              <w:jc w:val="both"/>
              <w:textAlignment w:val="baseline"/>
            </w:pPr>
            <w:r w:rsidRPr="00100B0C">
              <w:t xml:space="preserve">Тендерні пропозиції вважаються дійсними протягом 90 днів з дати кінцевого строку подання тендерних пропозицій. </w:t>
            </w:r>
          </w:p>
          <w:p w:rsidR="002403C3" w:rsidRPr="00100B0C" w:rsidRDefault="002403C3" w:rsidP="00747857">
            <w:pPr>
              <w:pStyle w:val="rvps2"/>
              <w:shd w:val="clear" w:color="auto" w:fill="FFFFFF"/>
              <w:tabs>
                <w:tab w:val="left" w:pos="5735"/>
              </w:tabs>
              <w:spacing w:before="0" w:beforeAutospacing="0" w:after="0" w:afterAutospacing="0"/>
              <w:ind w:left="84" w:right="146"/>
              <w:jc w:val="both"/>
              <w:textAlignment w:val="baseline"/>
            </w:pPr>
            <w:r w:rsidRPr="00100B0C">
              <w:t>До закінчення цього строку замовник має право вимагати від учасників процедури закупівлі продовження строку дії тендерних пропозицій.</w:t>
            </w:r>
          </w:p>
          <w:p w:rsidR="002403C3" w:rsidRPr="00100B0C" w:rsidRDefault="002403C3" w:rsidP="00747857">
            <w:pPr>
              <w:pStyle w:val="rvps2"/>
              <w:shd w:val="clear" w:color="auto" w:fill="FFFFFF"/>
              <w:tabs>
                <w:tab w:val="left" w:pos="5735"/>
              </w:tabs>
              <w:spacing w:before="0" w:beforeAutospacing="0" w:after="0" w:afterAutospacing="0"/>
              <w:ind w:left="84" w:right="146"/>
              <w:jc w:val="both"/>
              <w:textAlignment w:val="baseline"/>
            </w:pPr>
            <w:r w:rsidRPr="00100B0C">
              <w:t>Учасник процедури закупівлі має право:</w:t>
            </w:r>
          </w:p>
          <w:p w:rsidR="002403C3" w:rsidRPr="00100B0C" w:rsidRDefault="002403C3" w:rsidP="00747857">
            <w:pPr>
              <w:pStyle w:val="rvps2"/>
              <w:numPr>
                <w:ilvl w:val="0"/>
                <w:numId w:val="16"/>
              </w:numPr>
              <w:pBdr>
                <w:top w:val="nil"/>
                <w:left w:val="nil"/>
                <w:bottom w:val="nil"/>
                <w:right w:val="nil"/>
                <w:between w:val="nil"/>
              </w:pBdr>
              <w:shd w:val="clear" w:color="auto" w:fill="FFFFFF"/>
              <w:tabs>
                <w:tab w:val="left" w:pos="5735"/>
              </w:tabs>
              <w:spacing w:before="0" w:beforeAutospacing="0" w:after="0" w:afterAutospacing="0"/>
              <w:ind w:right="146"/>
              <w:jc w:val="both"/>
              <w:textAlignment w:val="baseline"/>
            </w:pPr>
            <w:r w:rsidRPr="00100B0C">
              <w:t xml:space="preserve">відхилити таку вимогу, </w:t>
            </w:r>
          </w:p>
          <w:p w:rsidR="001168CE" w:rsidRPr="00100B0C" w:rsidRDefault="002403C3" w:rsidP="00747857">
            <w:pPr>
              <w:pStyle w:val="a6"/>
              <w:widowControl w:val="0"/>
              <w:numPr>
                <w:ilvl w:val="0"/>
                <w:numId w:val="16"/>
              </w:numPr>
              <w:spacing w:after="0" w:line="240" w:lineRule="auto"/>
              <w:ind w:right="113"/>
              <w:jc w:val="both"/>
              <w:rPr>
                <w:color w:val="000000" w:themeColor="text1"/>
                <w:sz w:val="24"/>
                <w:szCs w:val="24"/>
                <w:lang w:eastAsia="uk-UA"/>
              </w:rPr>
            </w:pPr>
            <w:r w:rsidRPr="00100B0C">
              <w:rPr>
                <w:sz w:val="24"/>
                <w:szCs w:val="24"/>
              </w:rPr>
              <w:t>погодитися з вимогою та продовжити строк дії поданої ним тендерної пропозиції.</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20" w:after="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5</w:t>
            </w:r>
          </w:p>
        </w:tc>
        <w:tc>
          <w:tcPr>
            <w:tcW w:w="2852" w:type="dxa"/>
            <w:shd w:val="clear" w:color="auto" w:fill="auto"/>
          </w:tcPr>
          <w:p w:rsidR="00ED5985" w:rsidRPr="00100B0C" w:rsidRDefault="00ED5985" w:rsidP="00D86D15">
            <w:pPr>
              <w:widowControl w:val="0"/>
              <w:spacing w:beforeLines="20" w:after="0" w:line="240" w:lineRule="auto"/>
              <w:ind w:right="113"/>
              <w:contextualSpacing/>
              <w:rPr>
                <w:rFonts w:ascii="Times New Roman" w:hAnsi="Times New Roman"/>
                <w:color w:val="000000" w:themeColor="text1"/>
                <w:sz w:val="24"/>
                <w:szCs w:val="24"/>
                <w:lang w:val="ru-RU" w:eastAsia="uk-UA"/>
              </w:rPr>
            </w:pPr>
            <w:r w:rsidRPr="00100B0C">
              <w:rPr>
                <w:rFonts w:ascii="Times New Roman" w:eastAsia="Times New Roman" w:hAnsi="Times New Roman"/>
                <w:color w:val="000000" w:themeColor="text1"/>
                <w:sz w:val="24"/>
                <w:szCs w:val="24"/>
              </w:rPr>
              <w:t xml:space="preserve">Кваліфікаційні критерії до учасників </w:t>
            </w:r>
          </w:p>
        </w:tc>
        <w:tc>
          <w:tcPr>
            <w:tcW w:w="6612" w:type="dxa"/>
            <w:shd w:val="clear" w:color="auto" w:fill="auto"/>
          </w:tcPr>
          <w:p w:rsidR="00F645F1" w:rsidRPr="00100B0C" w:rsidRDefault="00F645F1" w:rsidP="00F645F1">
            <w:pPr>
              <w:pStyle w:val="rvps2"/>
              <w:shd w:val="clear" w:color="auto" w:fill="FFFFFF"/>
              <w:tabs>
                <w:tab w:val="left" w:pos="5735"/>
              </w:tabs>
              <w:spacing w:before="0" w:beforeAutospacing="0" w:after="0" w:afterAutospacing="0"/>
              <w:ind w:right="146"/>
              <w:jc w:val="both"/>
              <w:textAlignment w:val="baseline"/>
            </w:pPr>
            <w:r w:rsidRPr="00100B0C">
              <w:t xml:space="preserve">Замовник </w:t>
            </w:r>
            <w:r w:rsidR="00420F77" w:rsidRPr="00100B0C">
              <w:t>вимагає від учасників підтвердження кваліфікаційним критеріям</w:t>
            </w:r>
            <w:r w:rsidRPr="00100B0C">
              <w:t xml:space="preserve">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F645F1" w:rsidRPr="00100B0C" w:rsidRDefault="00B8034A" w:rsidP="00F645F1">
            <w:pPr>
              <w:pStyle w:val="rvps2"/>
              <w:shd w:val="clear" w:color="auto" w:fill="FFFFFF"/>
              <w:tabs>
                <w:tab w:val="left" w:pos="5735"/>
              </w:tabs>
              <w:spacing w:before="0" w:beforeAutospacing="0" w:after="0" w:afterAutospacing="0"/>
              <w:ind w:right="146"/>
              <w:jc w:val="both"/>
              <w:textAlignment w:val="baseline"/>
              <w:rPr>
                <w:color w:val="FF0000"/>
              </w:rPr>
            </w:pPr>
            <w:bookmarkStart w:id="2" w:name="n533"/>
            <w:bookmarkEnd w:id="2"/>
            <w:r w:rsidRPr="00100B0C">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A3ED0" w:rsidRPr="00100B0C" w:rsidRDefault="00AA3ED0" w:rsidP="00AA3ED0">
            <w:pPr>
              <w:pStyle w:val="rvps2"/>
              <w:shd w:val="clear" w:color="auto" w:fill="FFFFFF"/>
              <w:spacing w:before="0" w:beforeAutospacing="0" w:after="0" w:afterAutospacing="0"/>
              <w:jc w:val="both"/>
              <w:rPr>
                <w:color w:val="000000"/>
              </w:rPr>
            </w:pPr>
            <w:bookmarkStart w:id="3" w:name="n534"/>
            <w:bookmarkEnd w:id="3"/>
            <w:r w:rsidRPr="00100B0C">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 xml:space="preserve">6) службова (посадова) особа учасника процедури закупівлі, яка підписала тендерну пропозицію, була засуджена за </w:t>
            </w:r>
            <w:r w:rsidRPr="00100B0C">
              <w:rPr>
                <w:color w:val="000000"/>
              </w:rPr>
              <w:lastRenderedPageBreak/>
              <w:t>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3ED0" w:rsidRPr="00100B0C" w:rsidRDefault="00AA3ED0" w:rsidP="00AA3ED0">
            <w:pPr>
              <w:pStyle w:val="rvps2"/>
              <w:shd w:val="clear" w:color="auto" w:fill="FFFFFF"/>
              <w:spacing w:before="0" w:beforeAutospacing="0" w:after="0" w:afterAutospacing="0"/>
              <w:jc w:val="both"/>
              <w:rPr>
                <w:color w:val="000000"/>
              </w:rPr>
            </w:pPr>
            <w:r w:rsidRPr="00100B0C">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A3ED0" w:rsidRPr="00100B0C" w:rsidRDefault="00AA3ED0" w:rsidP="00AA3ED0">
            <w:pPr>
              <w:pStyle w:val="rvps2"/>
              <w:shd w:val="clear" w:color="auto" w:fill="FFFFFF"/>
              <w:tabs>
                <w:tab w:val="left" w:pos="5735"/>
              </w:tabs>
              <w:spacing w:before="0" w:beforeAutospacing="0" w:after="0" w:afterAutospacing="0"/>
              <w:ind w:right="146"/>
              <w:jc w:val="both"/>
              <w:textAlignment w:val="baseline"/>
              <w:rPr>
                <w:color w:val="FF0000"/>
              </w:rPr>
            </w:pPr>
            <w:r w:rsidRPr="00100B0C">
              <w:rPr>
                <w:color w:val="000000"/>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100B0C">
              <w:rPr>
                <w:color w:val="000000"/>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bookmarkStart w:id="4" w:name="n547"/>
            <w:bookmarkEnd w:id="4"/>
          </w:p>
          <w:p w:rsidR="00F645F1" w:rsidRPr="00100B0C" w:rsidRDefault="00F645F1" w:rsidP="00F645F1">
            <w:pPr>
              <w:pStyle w:val="rvps2"/>
              <w:shd w:val="clear" w:color="auto" w:fill="FFFFFF"/>
              <w:tabs>
                <w:tab w:val="left" w:pos="5735"/>
              </w:tabs>
              <w:spacing w:before="0" w:beforeAutospacing="0" w:after="0" w:afterAutospacing="0"/>
              <w:ind w:right="146"/>
              <w:jc w:val="both"/>
              <w:textAlignment w:val="baseline"/>
            </w:pPr>
            <w:bookmarkStart w:id="5" w:name="n549"/>
            <w:bookmarkEnd w:id="5"/>
            <w:r w:rsidRPr="00100B0C">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5 до цієї тендерної документації.</w:t>
            </w:r>
          </w:p>
          <w:p w:rsidR="001719C3" w:rsidRPr="00100B0C" w:rsidRDefault="00F645F1" w:rsidP="00F645F1">
            <w:pPr>
              <w:pStyle w:val="14"/>
              <w:widowControl w:val="0"/>
              <w:spacing w:line="240" w:lineRule="auto"/>
              <w:ind w:right="113"/>
              <w:jc w:val="both"/>
              <w:rPr>
                <w:rFonts w:ascii="Times New Roman" w:eastAsia="Calibri" w:hAnsi="Times New Roman" w:cs="Times New Roman"/>
                <w:color w:val="auto"/>
                <w:sz w:val="24"/>
                <w:szCs w:val="24"/>
                <w:lang w:val="uk-UA" w:eastAsia="uk-UA"/>
              </w:rPr>
            </w:pPr>
            <w:r w:rsidRPr="00100B0C">
              <w:rPr>
                <w:rFonts w:ascii="Times New Roman" w:eastAsia="Calibri" w:hAnsi="Times New Roman" w:cs="Times New Roman"/>
                <w:color w:val="auto"/>
                <w:sz w:val="24"/>
                <w:szCs w:val="24"/>
                <w:lang w:val="uk-UA" w:eastAsia="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100B0C">
                <w:rPr>
                  <w:rFonts w:ascii="Times New Roman" w:eastAsia="Calibri" w:hAnsi="Times New Roman" w:cs="Times New Roman"/>
                  <w:color w:val="auto"/>
                  <w:sz w:val="24"/>
                  <w:szCs w:val="24"/>
                  <w:lang w:val="uk-UA" w:eastAsia="uk-UA"/>
                </w:rPr>
                <w:t>Законом України</w:t>
              </w:r>
            </w:hyperlink>
            <w:r w:rsidRPr="00100B0C">
              <w:rPr>
                <w:rFonts w:ascii="Times New Roman" w:eastAsia="Calibri" w:hAnsi="Times New Roman" w:cs="Times New Roman"/>
                <w:color w:val="auto"/>
                <w:sz w:val="24"/>
                <w:szCs w:val="24"/>
                <w:lang w:val="uk-UA"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ED5985" w:rsidRPr="00100B0C" w:rsidTr="001168CE">
        <w:trPr>
          <w:trHeight w:val="522"/>
          <w:jc w:val="center"/>
        </w:trPr>
        <w:tc>
          <w:tcPr>
            <w:tcW w:w="559" w:type="dxa"/>
            <w:shd w:val="clear" w:color="auto" w:fill="auto"/>
          </w:tcPr>
          <w:p w:rsidR="00ED5985" w:rsidRPr="00100B0C" w:rsidRDefault="00ED5985" w:rsidP="00D86D15">
            <w:pPr>
              <w:widowControl w:val="0"/>
              <w:spacing w:beforeLines="20" w:after="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lastRenderedPageBreak/>
              <w:t>6</w:t>
            </w:r>
          </w:p>
        </w:tc>
        <w:tc>
          <w:tcPr>
            <w:tcW w:w="2852" w:type="dxa"/>
            <w:shd w:val="clear" w:color="auto" w:fill="auto"/>
          </w:tcPr>
          <w:p w:rsidR="00ED5985" w:rsidRPr="00100B0C" w:rsidRDefault="00ED5985" w:rsidP="00D86D15">
            <w:pPr>
              <w:widowControl w:val="0"/>
              <w:spacing w:beforeLines="20" w:after="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Інформація про технічні, якісні та кількісні характеристики предмета закупівлі</w:t>
            </w:r>
          </w:p>
        </w:tc>
        <w:tc>
          <w:tcPr>
            <w:tcW w:w="6612" w:type="dxa"/>
            <w:shd w:val="clear" w:color="auto" w:fill="auto"/>
          </w:tcPr>
          <w:p w:rsidR="00E0145D" w:rsidRPr="00100B0C" w:rsidRDefault="00E0145D" w:rsidP="00D86D15">
            <w:pPr>
              <w:widowControl w:val="0"/>
              <w:spacing w:beforeLines="20" w:after="0" w:line="240" w:lineRule="auto"/>
              <w:ind w:right="113"/>
              <w:contextualSpacing/>
              <w:jc w:val="both"/>
              <w:rPr>
                <w:rFonts w:ascii="Times New Roman" w:hAnsi="Times New Roman"/>
                <w:sz w:val="24"/>
                <w:szCs w:val="24"/>
                <w:lang w:eastAsia="uk-UA"/>
              </w:rPr>
            </w:pPr>
            <w:r w:rsidRPr="00100B0C">
              <w:rPr>
                <w:rFonts w:ascii="Times New Roman" w:hAnsi="Times New Roman"/>
                <w:color w:val="000000" w:themeColor="text1"/>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100B0C">
              <w:rPr>
                <w:rFonts w:ascii="Times New Roman" w:hAnsi="Times New Roman"/>
                <w:sz w:val="24"/>
                <w:szCs w:val="24"/>
                <w:lang w:eastAsia="uk-UA"/>
              </w:rPr>
              <w:t>у додатку №1 цієї документації:</w:t>
            </w:r>
          </w:p>
          <w:p w:rsidR="00E0145D" w:rsidRPr="00100B0C" w:rsidRDefault="00E0145D" w:rsidP="00D86D15">
            <w:pPr>
              <w:widowControl w:val="0"/>
              <w:spacing w:beforeLines="20" w:after="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 xml:space="preserve">- заповнені технічні характеристики у вигляді порівняльної </w:t>
            </w:r>
            <w:r w:rsidRPr="00100B0C">
              <w:rPr>
                <w:rFonts w:ascii="Times New Roman" w:hAnsi="Times New Roman"/>
                <w:sz w:val="24"/>
                <w:szCs w:val="24"/>
                <w:lang w:eastAsia="uk-UA"/>
              </w:rPr>
              <w:t xml:space="preserve">таблиці складеної на основі таблиці в Додатку №1 до </w:t>
            </w:r>
            <w:r w:rsidRPr="00100B0C">
              <w:rPr>
                <w:rFonts w:ascii="Times New Roman" w:hAnsi="Times New Roman"/>
                <w:color w:val="000000" w:themeColor="text1"/>
                <w:sz w:val="24"/>
                <w:szCs w:val="24"/>
                <w:lang w:eastAsia="uk-UA"/>
              </w:rPr>
              <w:t>тендерної документації, яка повинна підтверджувати відповідність запропонованого товару щодо всіх технічних, якісних та кількісних вимог згідно з положенням цієї документації;</w:t>
            </w:r>
          </w:p>
          <w:p w:rsidR="00E0145D" w:rsidRPr="00100B0C" w:rsidRDefault="00E0145D" w:rsidP="00D86D15">
            <w:pPr>
              <w:widowControl w:val="0"/>
              <w:spacing w:beforeLines="20" w:after="0" w:line="240" w:lineRule="auto"/>
              <w:ind w:right="113"/>
              <w:contextualSpacing/>
              <w:jc w:val="both"/>
              <w:rPr>
                <w:rFonts w:ascii="Times New Roman" w:hAnsi="Times New Roman"/>
                <w:sz w:val="24"/>
                <w:szCs w:val="24"/>
                <w:lang w:eastAsia="uk-UA"/>
              </w:rPr>
            </w:pPr>
            <w:r w:rsidRPr="00100B0C">
              <w:rPr>
                <w:rFonts w:ascii="Times New Roman" w:hAnsi="Times New Roman"/>
                <w:sz w:val="24"/>
                <w:szCs w:val="24"/>
                <w:lang w:eastAsia="uk-UA"/>
              </w:rPr>
              <w:t>- гарантійний лист уч</w:t>
            </w:r>
            <w:r w:rsidR="00470E9A" w:rsidRPr="00100B0C">
              <w:rPr>
                <w:rFonts w:ascii="Times New Roman" w:hAnsi="Times New Roman"/>
                <w:sz w:val="24"/>
                <w:szCs w:val="24"/>
                <w:lang w:eastAsia="uk-UA"/>
              </w:rPr>
              <w:t>асника про те, що запропоноване</w:t>
            </w:r>
            <w:r w:rsidRPr="00100B0C">
              <w:rPr>
                <w:rFonts w:ascii="Times New Roman" w:hAnsi="Times New Roman"/>
                <w:sz w:val="24"/>
                <w:szCs w:val="24"/>
                <w:lang w:eastAsia="uk-UA"/>
              </w:rPr>
              <w:t xml:space="preserve"> ним </w:t>
            </w:r>
            <w:r w:rsidR="00470E9A" w:rsidRPr="00100B0C">
              <w:rPr>
                <w:rFonts w:ascii="Times New Roman" w:hAnsi="Times New Roman"/>
                <w:sz w:val="24"/>
                <w:szCs w:val="24"/>
                <w:lang w:eastAsia="uk-UA"/>
              </w:rPr>
              <w:t>обладнання</w:t>
            </w:r>
            <w:r w:rsidRPr="00100B0C">
              <w:rPr>
                <w:rFonts w:ascii="Times New Roman" w:hAnsi="Times New Roman"/>
                <w:sz w:val="24"/>
                <w:szCs w:val="24"/>
                <w:lang w:eastAsia="uk-UA"/>
              </w:rPr>
              <w:t xml:space="preserve">, комплектуючі та матеріали </w:t>
            </w:r>
            <w:r w:rsidR="00F878AF" w:rsidRPr="00100B0C">
              <w:rPr>
                <w:rFonts w:ascii="Times New Roman" w:hAnsi="Times New Roman"/>
                <w:sz w:val="24"/>
                <w:szCs w:val="24"/>
                <w:lang w:eastAsia="uk-UA"/>
              </w:rPr>
              <w:t>технічно справні</w:t>
            </w:r>
            <w:r w:rsidRPr="00100B0C">
              <w:rPr>
                <w:rFonts w:ascii="Times New Roman" w:hAnsi="Times New Roman"/>
                <w:sz w:val="24"/>
                <w:szCs w:val="24"/>
                <w:lang w:eastAsia="uk-UA"/>
              </w:rPr>
              <w:t>, не знаход</w:t>
            </w:r>
            <w:r w:rsidR="002C3AB4" w:rsidRPr="00100B0C">
              <w:rPr>
                <w:rFonts w:ascii="Times New Roman" w:hAnsi="Times New Roman"/>
                <w:sz w:val="24"/>
                <w:szCs w:val="24"/>
                <w:lang w:eastAsia="uk-UA"/>
              </w:rPr>
              <w:t>я</w:t>
            </w:r>
            <w:r w:rsidRPr="00100B0C">
              <w:rPr>
                <w:rFonts w:ascii="Times New Roman" w:hAnsi="Times New Roman"/>
                <w:sz w:val="24"/>
                <w:szCs w:val="24"/>
                <w:lang w:eastAsia="uk-UA"/>
              </w:rPr>
              <w:t>т</w:t>
            </w:r>
            <w:r w:rsidR="002C3AB4" w:rsidRPr="00100B0C">
              <w:rPr>
                <w:rFonts w:ascii="Times New Roman" w:hAnsi="Times New Roman"/>
                <w:sz w:val="24"/>
                <w:szCs w:val="24"/>
                <w:lang w:eastAsia="uk-UA"/>
              </w:rPr>
              <w:t>ь</w:t>
            </w:r>
            <w:r w:rsidRPr="00100B0C">
              <w:rPr>
                <w:rFonts w:ascii="Times New Roman" w:hAnsi="Times New Roman"/>
                <w:sz w:val="24"/>
                <w:szCs w:val="24"/>
                <w:lang w:eastAsia="uk-UA"/>
              </w:rPr>
              <w:t>ся під заставою або під арештом.</w:t>
            </w:r>
          </w:p>
          <w:p w:rsidR="0000520F" w:rsidRPr="00100B0C" w:rsidRDefault="00974BCE" w:rsidP="003F3EF8">
            <w:pPr>
              <w:shd w:val="clear" w:color="auto" w:fill="FFFFFF"/>
              <w:tabs>
                <w:tab w:val="left" w:pos="360"/>
                <w:tab w:val="left" w:pos="540"/>
              </w:tabs>
              <w:spacing w:after="0" w:line="240" w:lineRule="auto"/>
              <w:ind w:left="34" w:right="23" w:firstLine="505"/>
              <w:jc w:val="both"/>
              <w:rPr>
                <w:rFonts w:ascii="Times New Roman" w:eastAsia="Times New Roman" w:hAnsi="Times New Roman"/>
                <w:color w:val="000000" w:themeColor="text1"/>
                <w:spacing w:val="1"/>
                <w:sz w:val="24"/>
                <w:szCs w:val="24"/>
                <w:lang w:eastAsia="ru-RU"/>
              </w:rPr>
            </w:pPr>
            <w:r w:rsidRPr="00100B0C">
              <w:rPr>
                <w:rFonts w:ascii="Times New Roman" w:eastAsia="Times New Roman" w:hAnsi="Times New Roman"/>
                <w:color w:val="000000" w:themeColor="text1"/>
                <w:spacing w:val="1"/>
                <w:sz w:val="24"/>
                <w:szCs w:val="24"/>
                <w:lang w:eastAsia="ru-RU"/>
              </w:rPr>
              <w:t>Якщо інформація</w:t>
            </w:r>
            <w:r w:rsidRPr="00100B0C">
              <w:rPr>
                <w:rStyle w:val="rvts0"/>
                <w:rFonts w:ascii="Times New Roman" w:hAnsi="Times New Roman"/>
                <w:color w:val="000000" w:themeColor="text1"/>
                <w:sz w:val="24"/>
                <w:szCs w:val="24"/>
              </w:rPr>
              <w:t xml:space="preserve"> про необхідні технічні, якісні та кількісні характеристики предмета закупівлі</w:t>
            </w:r>
            <w:r w:rsidRPr="00100B0C">
              <w:rPr>
                <w:rFonts w:ascii="Times New Roman" w:eastAsia="Times New Roman" w:hAnsi="Times New Roman"/>
                <w:color w:val="000000" w:themeColor="text1"/>
                <w:spacing w:val="1"/>
                <w:sz w:val="24"/>
                <w:szCs w:val="24"/>
                <w:lang w:eastAsia="ru-RU"/>
              </w:rPr>
              <w:t xml:space="preserve"> Учасника суперечить вимогам технічного завдання, яке додається до тендерної документації, та\або не відповідає вимогам ДСТУ Б.Д.1.1-1:2013, будівельним нормам то така пропозиція буде відхилена, як така, що не відповідає вимогам тендерної документації, і в подальшому не може приводитися у відповідність до неї. Для вивчення тендерних пропозицій учасників можуть залучатися відповідні фахівці (проектанти, експерти та ін.), рекомендації яких можуть бути використані під ч</w:t>
            </w:r>
            <w:r w:rsidR="009648EB" w:rsidRPr="00100B0C">
              <w:rPr>
                <w:rFonts w:ascii="Times New Roman" w:eastAsia="Times New Roman" w:hAnsi="Times New Roman"/>
                <w:color w:val="000000" w:themeColor="text1"/>
                <w:spacing w:val="1"/>
                <w:sz w:val="24"/>
                <w:szCs w:val="24"/>
                <w:lang w:eastAsia="ru-RU"/>
              </w:rPr>
              <w:t>ас визначення переможця торгів.</w:t>
            </w:r>
          </w:p>
          <w:p w:rsidR="00D13684" w:rsidRPr="00100B0C" w:rsidRDefault="0000520F" w:rsidP="00D86D15">
            <w:pPr>
              <w:widowControl w:val="0"/>
              <w:spacing w:beforeLines="40" w:afterLines="40" w:line="240" w:lineRule="auto"/>
              <w:ind w:right="113"/>
              <w:contextualSpacing/>
              <w:jc w:val="both"/>
              <w:rPr>
                <w:rFonts w:ascii="Times New Roman" w:eastAsia="Times New Roman" w:hAnsi="Times New Roman"/>
                <w:color w:val="000000" w:themeColor="text1"/>
                <w:sz w:val="24"/>
                <w:szCs w:val="24"/>
                <w:lang w:eastAsia="ru-RU"/>
              </w:rPr>
            </w:pPr>
            <w:r w:rsidRPr="00100B0C">
              <w:rPr>
                <w:rFonts w:ascii="Times New Roman" w:eastAsia="Times New Roman" w:hAnsi="Times New Roman"/>
                <w:color w:val="000000" w:themeColor="text1"/>
                <w:sz w:val="24"/>
                <w:szCs w:val="24"/>
                <w:lang w:eastAsia="ru-RU"/>
              </w:rPr>
              <w:t>Технічні, якісні характеристики предмета закупівлі повинні передбачати застосування заходів із захисту довкілля. Для підтвердження відповідності вимогам замовника щодо необхідності застосування заходів із захисту довкілля, учасником надається гарантійний лист в довільній формі про застосування заходів із захисту довкілля</w:t>
            </w:r>
          </w:p>
        </w:tc>
      </w:tr>
      <w:tr w:rsidR="00E9161F" w:rsidRPr="00100B0C" w:rsidTr="001168CE">
        <w:trPr>
          <w:trHeight w:val="522"/>
          <w:jc w:val="center"/>
        </w:trPr>
        <w:tc>
          <w:tcPr>
            <w:tcW w:w="559" w:type="dxa"/>
            <w:shd w:val="clear" w:color="auto" w:fill="auto"/>
          </w:tcPr>
          <w:p w:rsidR="00E9161F" w:rsidRPr="00100B0C" w:rsidRDefault="00E9161F" w:rsidP="00D86D15">
            <w:pPr>
              <w:widowControl w:val="0"/>
              <w:spacing w:beforeLines="20" w:after="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7</w:t>
            </w:r>
          </w:p>
        </w:tc>
        <w:tc>
          <w:tcPr>
            <w:tcW w:w="2852" w:type="dxa"/>
            <w:shd w:val="clear" w:color="auto" w:fill="auto"/>
          </w:tcPr>
          <w:p w:rsidR="00E9161F" w:rsidRPr="00100B0C" w:rsidRDefault="00E9161F" w:rsidP="00D86D15">
            <w:pPr>
              <w:widowControl w:val="0"/>
              <w:spacing w:beforeLines="20" w:after="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Інформація про субпідрядника (у випадку закупівлі робіт)</w:t>
            </w:r>
          </w:p>
        </w:tc>
        <w:tc>
          <w:tcPr>
            <w:tcW w:w="6612" w:type="dxa"/>
            <w:shd w:val="clear" w:color="auto" w:fill="auto"/>
            <w:vAlign w:val="center"/>
          </w:tcPr>
          <w:p w:rsidR="00E9161F" w:rsidRPr="00100B0C" w:rsidRDefault="00A06E80" w:rsidP="00E9161F">
            <w:pPr>
              <w:jc w:val="both"/>
              <w:rPr>
                <w:rFonts w:ascii="Times New Roman" w:hAnsi="Times New Roman"/>
                <w:color w:val="000000" w:themeColor="text1"/>
                <w:sz w:val="24"/>
                <w:szCs w:val="24"/>
              </w:rPr>
            </w:pPr>
            <w:r w:rsidRPr="00100B0C">
              <w:rPr>
                <w:rFonts w:ascii="Times New Roman" w:hAnsi="Times New Roman"/>
                <w:sz w:val="24"/>
                <w:szCs w:val="24"/>
              </w:rPr>
              <w:t>Не передбачено для закупівлі товарів та послуг.</w:t>
            </w:r>
          </w:p>
        </w:tc>
      </w:tr>
      <w:tr w:rsidR="00E9161F" w:rsidRPr="00100B0C" w:rsidTr="001168CE">
        <w:trPr>
          <w:trHeight w:val="522"/>
          <w:jc w:val="center"/>
        </w:trPr>
        <w:tc>
          <w:tcPr>
            <w:tcW w:w="559" w:type="dxa"/>
            <w:shd w:val="clear" w:color="auto" w:fill="auto"/>
          </w:tcPr>
          <w:p w:rsidR="00E9161F" w:rsidRPr="00100B0C" w:rsidRDefault="00E9161F" w:rsidP="00D86D15">
            <w:pPr>
              <w:widowControl w:val="0"/>
              <w:spacing w:beforeLines="20" w:after="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8</w:t>
            </w:r>
          </w:p>
        </w:tc>
        <w:tc>
          <w:tcPr>
            <w:tcW w:w="2852" w:type="dxa"/>
            <w:shd w:val="clear" w:color="auto" w:fill="auto"/>
          </w:tcPr>
          <w:p w:rsidR="00E9161F" w:rsidRPr="00100B0C" w:rsidRDefault="00E9161F" w:rsidP="00D86D15">
            <w:pPr>
              <w:widowControl w:val="0"/>
              <w:spacing w:beforeLines="20" w:after="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Унесення змін або відкликання тендерної пропозиції учасником</w:t>
            </w:r>
          </w:p>
        </w:tc>
        <w:tc>
          <w:tcPr>
            <w:tcW w:w="6612" w:type="dxa"/>
            <w:shd w:val="clear" w:color="auto" w:fill="auto"/>
          </w:tcPr>
          <w:p w:rsidR="00E9161F" w:rsidRPr="00100B0C" w:rsidRDefault="00AB4BC6" w:rsidP="00D86D15">
            <w:pPr>
              <w:widowControl w:val="0"/>
              <w:spacing w:beforeLines="20" w:after="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У</w:t>
            </w:r>
            <w:r w:rsidR="00E9161F" w:rsidRPr="00100B0C">
              <w:rPr>
                <w:rFonts w:ascii="Times New Roman" w:hAnsi="Times New Roman"/>
                <w:color w:val="000000" w:themeColor="text1"/>
                <w:sz w:val="24"/>
                <w:szCs w:val="24"/>
              </w:rPr>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w:t>
            </w:r>
            <w:r w:rsidR="00E9161F" w:rsidRPr="00100B0C">
              <w:rPr>
                <w:rFonts w:ascii="Times New Roman" w:hAnsi="Times New Roman"/>
                <w:color w:val="000000" w:themeColor="text1"/>
                <w:sz w:val="24"/>
                <w:szCs w:val="24"/>
              </w:rPr>
              <w:lastRenderedPageBreak/>
              <w:t>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E9161F" w:rsidRPr="00100B0C" w:rsidRDefault="00E9161F" w:rsidP="00D86D15">
            <w:pPr>
              <w:widowControl w:val="0"/>
              <w:spacing w:beforeLines="20" w:after="0" w:line="240" w:lineRule="auto"/>
              <w:ind w:right="113"/>
              <w:contextualSpacing/>
              <w:jc w:val="both"/>
              <w:rPr>
                <w:rFonts w:ascii="Times New Roman" w:hAnsi="Times New Roman"/>
                <w:color w:val="000000" w:themeColor="text1"/>
                <w:sz w:val="24"/>
                <w:szCs w:val="24"/>
              </w:rPr>
            </w:pPr>
          </w:p>
        </w:tc>
      </w:tr>
      <w:tr w:rsidR="00E9161F" w:rsidRPr="00100B0C" w:rsidTr="001168CE">
        <w:trPr>
          <w:trHeight w:val="522"/>
          <w:jc w:val="center"/>
        </w:trPr>
        <w:tc>
          <w:tcPr>
            <w:tcW w:w="10023" w:type="dxa"/>
            <w:gridSpan w:val="3"/>
            <w:shd w:val="clear" w:color="auto" w:fill="auto"/>
          </w:tcPr>
          <w:p w:rsidR="00E9161F" w:rsidRPr="00100B0C" w:rsidRDefault="00A70129" w:rsidP="00D86D15">
            <w:pPr>
              <w:widowControl w:val="0"/>
              <w:spacing w:beforeLines="20" w:after="0" w:line="240" w:lineRule="auto"/>
              <w:ind w:left="34" w:right="113" w:hanging="23"/>
              <w:contextualSpacing/>
              <w:jc w:val="center"/>
              <w:rPr>
                <w:rFonts w:ascii="Times New Roman" w:hAnsi="Times New Roman"/>
                <w:color w:val="000000" w:themeColor="text1"/>
                <w:sz w:val="24"/>
                <w:szCs w:val="24"/>
              </w:rPr>
            </w:pPr>
            <w:r w:rsidRPr="00100B0C">
              <w:rPr>
                <w:rFonts w:ascii="Times New Roman" w:eastAsia="Times New Roman" w:hAnsi="Times New Roman"/>
                <w:b/>
                <w:sz w:val="24"/>
                <w:szCs w:val="24"/>
                <w:lang w:eastAsia="ru-RU"/>
              </w:rPr>
              <w:lastRenderedPageBreak/>
              <w:t>Розділ I</w:t>
            </w:r>
            <w:r w:rsidR="007E4EA5" w:rsidRPr="00100B0C">
              <w:rPr>
                <w:rFonts w:ascii="Times New Roman" w:eastAsia="Times New Roman" w:hAnsi="Times New Roman"/>
                <w:b/>
                <w:sz w:val="24"/>
                <w:szCs w:val="24"/>
                <w:lang w:val="en-US" w:eastAsia="ru-RU"/>
              </w:rPr>
              <w:t>V</w:t>
            </w:r>
            <w:r w:rsidRPr="00100B0C">
              <w:rPr>
                <w:rFonts w:ascii="Times New Roman" w:eastAsia="Times New Roman" w:hAnsi="Times New Roman"/>
                <w:b/>
                <w:sz w:val="24"/>
                <w:szCs w:val="24"/>
                <w:lang w:eastAsia="ru-RU"/>
              </w:rPr>
              <w:t xml:space="preserve">. </w:t>
            </w:r>
            <w:r w:rsidR="00E9161F" w:rsidRPr="00100B0C">
              <w:rPr>
                <w:rFonts w:ascii="Times New Roman" w:hAnsi="Times New Roman"/>
                <w:b/>
                <w:color w:val="000000" w:themeColor="text1"/>
                <w:sz w:val="24"/>
                <w:szCs w:val="24"/>
              </w:rPr>
              <w:t>Подання та розкриття тендерної пропозиції</w:t>
            </w:r>
          </w:p>
        </w:tc>
      </w:tr>
      <w:tr w:rsidR="00E9161F" w:rsidRPr="00100B0C" w:rsidTr="001168CE">
        <w:trPr>
          <w:trHeight w:val="80"/>
          <w:jc w:val="center"/>
        </w:trPr>
        <w:tc>
          <w:tcPr>
            <w:tcW w:w="559" w:type="dxa"/>
            <w:shd w:val="clear" w:color="auto" w:fill="auto"/>
          </w:tcPr>
          <w:p w:rsidR="00E9161F" w:rsidRPr="00100B0C" w:rsidRDefault="00E9161F" w:rsidP="00D86D15">
            <w:pPr>
              <w:widowControl w:val="0"/>
              <w:spacing w:beforeLines="20" w:after="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1</w:t>
            </w:r>
          </w:p>
        </w:tc>
        <w:tc>
          <w:tcPr>
            <w:tcW w:w="2852" w:type="dxa"/>
            <w:shd w:val="clear" w:color="auto" w:fill="auto"/>
          </w:tcPr>
          <w:p w:rsidR="00E9161F" w:rsidRPr="00100B0C" w:rsidRDefault="00E9161F" w:rsidP="00D86D15">
            <w:pPr>
              <w:pStyle w:val="a3"/>
              <w:widowControl w:val="0"/>
              <w:spacing w:beforeLines="20"/>
              <w:ind w:right="113"/>
              <w:contextualSpacing/>
              <w:jc w:val="both"/>
              <w:rPr>
                <w:rStyle w:val="rvts0"/>
                <w:rFonts w:ascii="Times New Roman" w:hAnsi="Times New Roman"/>
                <w:color w:val="000000" w:themeColor="text1"/>
                <w:sz w:val="24"/>
                <w:szCs w:val="24"/>
              </w:rPr>
            </w:pPr>
            <w:r w:rsidRPr="00100B0C">
              <w:rPr>
                <w:rStyle w:val="rvts0"/>
                <w:rFonts w:ascii="Times New Roman" w:hAnsi="Times New Roman"/>
                <w:color w:val="000000" w:themeColor="text1"/>
                <w:sz w:val="24"/>
                <w:szCs w:val="24"/>
              </w:rPr>
              <w:t>Кінцевий строк подання тендерної пропозиції</w:t>
            </w:r>
          </w:p>
          <w:p w:rsidR="00E9161F" w:rsidRPr="00100B0C" w:rsidRDefault="00E9161F" w:rsidP="00D86D15">
            <w:pPr>
              <w:pStyle w:val="a3"/>
              <w:widowControl w:val="0"/>
              <w:spacing w:beforeLines="20"/>
              <w:ind w:right="113"/>
              <w:contextualSpacing/>
              <w:jc w:val="both"/>
              <w:rPr>
                <w:rFonts w:ascii="Times New Roman" w:hAnsi="Times New Roman"/>
                <w:color w:val="000000" w:themeColor="text1"/>
                <w:sz w:val="24"/>
                <w:szCs w:val="24"/>
                <w:lang w:eastAsia="uk-UA"/>
              </w:rPr>
            </w:pPr>
          </w:p>
        </w:tc>
        <w:tc>
          <w:tcPr>
            <w:tcW w:w="6612" w:type="dxa"/>
            <w:shd w:val="clear" w:color="auto" w:fill="auto"/>
          </w:tcPr>
          <w:p w:rsidR="00E9161F" w:rsidRPr="00100B0C" w:rsidRDefault="005C60BF" w:rsidP="00D86D15">
            <w:pPr>
              <w:widowControl w:val="0"/>
              <w:spacing w:beforeLines="20" w:after="0" w:line="240" w:lineRule="auto"/>
              <w:ind w:left="34" w:right="113"/>
              <w:contextualSpacing/>
              <w:jc w:val="both"/>
              <w:rPr>
                <w:rFonts w:ascii="Times New Roman" w:hAnsi="Times New Roman"/>
                <w:sz w:val="24"/>
                <w:szCs w:val="24"/>
              </w:rPr>
            </w:pPr>
            <w:r w:rsidRPr="00100B0C">
              <w:rPr>
                <w:rFonts w:ascii="Times New Roman" w:hAnsi="Times New Roman"/>
                <w:color w:val="000000" w:themeColor="text1"/>
                <w:sz w:val="24"/>
                <w:szCs w:val="24"/>
              </w:rPr>
              <w:t>Кінцевий строк подання тендерних пропозицій визначається в оголошенні про проведення відкритих торгів.</w:t>
            </w:r>
          </w:p>
          <w:p w:rsidR="00E9161F" w:rsidRPr="00100B0C" w:rsidRDefault="005E07B8" w:rsidP="00D86D15">
            <w:pPr>
              <w:widowControl w:val="0"/>
              <w:spacing w:beforeLines="20" w:after="0" w:line="240" w:lineRule="auto"/>
              <w:ind w:left="34" w:right="113"/>
              <w:contextualSpacing/>
              <w:jc w:val="both"/>
              <w:rPr>
                <w:rFonts w:ascii="Times New Roman" w:hAnsi="Times New Roman"/>
                <w:color w:val="000000" w:themeColor="text1"/>
                <w:sz w:val="24"/>
                <w:szCs w:val="24"/>
              </w:rPr>
            </w:pPr>
            <w:r w:rsidRPr="00100B0C">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E9161F" w:rsidRPr="00100B0C" w:rsidRDefault="005E07B8" w:rsidP="00D86D15">
            <w:pPr>
              <w:widowControl w:val="0"/>
              <w:spacing w:beforeLines="20" w:after="0" w:line="240" w:lineRule="auto"/>
              <w:ind w:left="34" w:right="113"/>
              <w:contextualSpacing/>
              <w:jc w:val="both"/>
              <w:rPr>
                <w:rFonts w:ascii="Times New Roman" w:hAnsi="Times New Roman"/>
                <w:color w:val="000000" w:themeColor="text1"/>
                <w:sz w:val="24"/>
                <w:szCs w:val="24"/>
              </w:rPr>
            </w:pPr>
            <w:r w:rsidRPr="00100B0C">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9161F" w:rsidRPr="00100B0C" w:rsidTr="001168CE">
        <w:trPr>
          <w:trHeight w:val="522"/>
          <w:jc w:val="center"/>
        </w:trPr>
        <w:tc>
          <w:tcPr>
            <w:tcW w:w="559" w:type="dxa"/>
            <w:shd w:val="clear" w:color="auto" w:fill="auto"/>
          </w:tcPr>
          <w:p w:rsidR="00E9161F" w:rsidRPr="00100B0C" w:rsidRDefault="00E9161F" w:rsidP="00D86D15">
            <w:pPr>
              <w:widowControl w:val="0"/>
              <w:spacing w:beforeLines="50" w:afterLines="5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2</w:t>
            </w:r>
          </w:p>
        </w:tc>
        <w:tc>
          <w:tcPr>
            <w:tcW w:w="2852" w:type="dxa"/>
            <w:shd w:val="clear" w:color="auto" w:fill="auto"/>
          </w:tcPr>
          <w:p w:rsidR="00E9161F" w:rsidRPr="00100B0C" w:rsidRDefault="00E9161F" w:rsidP="00D86D15">
            <w:pPr>
              <w:widowControl w:val="0"/>
              <w:spacing w:beforeLines="50" w:afterLines="50" w:line="240" w:lineRule="auto"/>
              <w:ind w:right="113"/>
              <w:contextualSpacing/>
              <w:rPr>
                <w:rFonts w:ascii="Times New Roman" w:hAnsi="Times New Roman"/>
                <w:color w:val="000000" w:themeColor="text1"/>
                <w:sz w:val="24"/>
                <w:szCs w:val="24"/>
              </w:rPr>
            </w:pPr>
            <w:r w:rsidRPr="00100B0C">
              <w:rPr>
                <w:rFonts w:ascii="Times New Roman" w:hAnsi="Times New Roman"/>
                <w:color w:val="000000" w:themeColor="text1"/>
                <w:sz w:val="24"/>
                <w:szCs w:val="24"/>
              </w:rPr>
              <w:t>Дата та час розкриття тендерної пропозиції</w:t>
            </w:r>
          </w:p>
        </w:tc>
        <w:tc>
          <w:tcPr>
            <w:tcW w:w="6612" w:type="dxa"/>
            <w:shd w:val="clear" w:color="auto" w:fill="auto"/>
          </w:tcPr>
          <w:p w:rsidR="00E9161F" w:rsidRPr="00100B0C" w:rsidRDefault="00871EBC" w:rsidP="00D86D15">
            <w:pPr>
              <w:widowControl w:val="0"/>
              <w:spacing w:beforeLines="50" w:afterLines="5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Д</w:t>
            </w:r>
            <w:r w:rsidR="00E9161F" w:rsidRPr="00100B0C">
              <w:rPr>
                <w:rFonts w:ascii="Times New Roman" w:hAnsi="Times New Roman"/>
                <w:color w:val="000000" w:themeColor="text1"/>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4F0FA7" w:rsidRPr="00100B0C" w:rsidRDefault="004F0FA7" w:rsidP="00D86D15">
            <w:pPr>
              <w:widowControl w:val="0"/>
              <w:spacing w:beforeLines="50" w:afterLines="50" w:line="240" w:lineRule="auto"/>
              <w:ind w:right="113"/>
              <w:contextualSpacing/>
              <w:jc w:val="both"/>
              <w:rPr>
                <w:rFonts w:ascii="Times New Roman" w:hAnsi="Times New Roman"/>
                <w:color w:val="000000" w:themeColor="text1"/>
                <w:sz w:val="24"/>
                <w:szCs w:val="24"/>
              </w:rPr>
            </w:pPr>
            <w:r w:rsidRPr="00100B0C">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E9161F" w:rsidRPr="00100B0C" w:rsidTr="001168CE">
        <w:trPr>
          <w:trHeight w:val="522"/>
          <w:jc w:val="center"/>
        </w:trPr>
        <w:tc>
          <w:tcPr>
            <w:tcW w:w="10023" w:type="dxa"/>
            <w:gridSpan w:val="3"/>
            <w:shd w:val="clear" w:color="auto" w:fill="auto"/>
          </w:tcPr>
          <w:p w:rsidR="00E9161F" w:rsidRPr="00100B0C" w:rsidRDefault="007E4EA5" w:rsidP="00D86D15">
            <w:pPr>
              <w:widowControl w:val="0"/>
              <w:spacing w:beforeLines="50" w:afterLines="50" w:line="240" w:lineRule="auto"/>
              <w:ind w:right="113"/>
              <w:contextualSpacing/>
              <w:jc w:val="center"/>
              <w:rPr>
                <w:rFonts w:ascii="Times New Roman" w:hAnsi="Times New Roman"/>
                <w:color w:val="000000" w:themeColor="text1"/>
                <w:sz w:val="24"/>
                <w:szCs w:val="24"/>
              </w:rPr>
            </w:pPr>
            <w:r w:rsidRPr="00100B0C">
              <w:rPr>
                <w:rFonts w:ascii="Times New Roman" w:eastAsia="Times New Roman" w:hAnsi="Times New Roman"/>
                <w:b/>
                <w:sz w:val="24"/>
                <w:szCs w:val="24"/>
                <w:lang w:eastAsia="ru-RU"/>
              </w:rPr>
              <w:t xml:space="preserve">Розділ </w:t>
            </w:r>
            <w:r w:rsidRPr="00100B0C">
              <w:rPr>
                <w:rFonts w:ascii="Times New Roman" w:eastAsia="Times New Roman" w:hAnsi="Times New Roman"/>
                <w:b/>
                <w:sz w:val="24"/>
                <w:szCs w:val="24"/>
                <w:lang w:val="en-US" w:eastAsia="ru-RU"/>
              </w:rPr>
              <w:t>V</w:t>
            </w:r>
            <w:r w:rsidRPr="00100B0C">
              <w:rPr>
                <w:rFonts w:ascii="Times New Roman" w:eastAsia="Times New Roman" w:hAnsi="Times New Roman"/>
                <w:b/>
                <w:sz w:val="24"/>
                <w:szCs w:val="24"/>
                <w:lang w:eastAsia="ru-RU"/>
              </w:rPr>
              <w:t>.</w:t>
            </w:r>
            <w:r w:rsidR="00E9161F" w:rsidRPr="00100B0C">
              <w:rPr>
                <w:rFonts w:ascii="Times New Roman" w:hAnsi="Times New Roman"/>
                <w:b/>
                <w:color w:val="000000" w:themeColor="text1"/>
                <w:sz w:val="24"/>
                <w:szCs w:val="24"/>
              </w:rPr>
              <w:t>Оцінка тендерної пропозиції</w:t>
            </w:r>
          </w:p>
        </w:tc>
      </w:tr>
      <w:tr w:rsidR="00E9161F" w:rsidRPr="00100B0C" w:rsidTr="001168CE">
        <w:trPr>
          <w:trHeight w:val="522"/>
          <w:jc w:val="center"/>
        </w:trPr>
        <w:tc>
          <w:tcPr>
            <w:tcW w:w="559" w:type="dxa"/>
            <w:shd w:val="clear" w:color="auto" w:fill="auto"/>
          </w:tcPr>
          <w:p w:rsidR="00E9161F" w:rsidRPr="00100B0C" w:rsidRDefault="00E9161F" w:rsidP="00D86D15">
            <w:pPr>
              <w:widowControl w:val="0"/>
              <w:spacing w:beforeLines="50" w:afterLines="5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1</w:t>
            </w:r>
          </w:p>
        </w:tc>
        <w:tc>
          <w:tcPr>
            <w:tcW w:w="2852" w:type="dxa"/>
            <w:shd w:val="clear" w:color="auto" w:fill="auto"/>
          </w:tcPr>
          <w:p w:rsidR="00E9161F" w:rsidRPr="00100B0C" w:rsidRDefault="00E9161F" w:rsidP="00D86D15">
            <w:pPr>
              <w:widowControl w:val="0"/>
              <w:spacing w:beforeLines="50" w:afterLines="5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612" w:type="dxa"/>
            <w:shd w:val="clear" w:color="auto" w:fill="auto"/>
          </w:tcPr>
          <w:p w:rsidR="00E9161F" w:rsidRPr="00100B0C" w:rsidRDefault="004028DD" w:rsidP="00D86D15">
            <w:pPr>
              <w:widowControl w:val="0"/>
              <w:spacing w:beforeLines="50" w:afterLines="5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З</w:t>
            </w:r>
            <w:r w:rsidR="00E9161F" w:rsidRPr="00100B0C">
              <w:rPr>
                <w:rFonts w:ascii="Times New Roman" w:hAnsi="Times New Roman"/>
                <w:color w:val="000000" w:themeColor="text1"/>
                <w:sz w:val="24"/>
                <w:szCs w:val="24"/>
              </w:rPr>
              <w:t xml:space="preserve">амовником визначаються критерії та методика оцінки відповідно до частини першої статті </w:t>
            </w:r>
            <w:r w:rsidR="005F760B" w:rsidRPr="00100B0C">
              <w:rPr>
                <w:rFonts w:ascii="Times New Roman" w:hAnsi="Times New Roman"/>
                <w:color w:val="000000" w:themeColor="text1"/>
                <w:sz w:val="24"/>
                <w:szCs w:val="24"/>
              </w:rPr>
              <w:t>29</w:t>
            </w:r>
            <w:r w:rsidR="00E9161F" w:rsidRPr="00100B0C">
              <w:rPr>
                <w:rFonts w:ascii="Times New Roman" w:hAnsi="Times New Roman"/>
                <w:color w:val="000000" w:themeColor="text1"/>
                <w:sz w:val="24"/>
                <w:szCs w:val="24"/>
              </w:rPr>
              <w:t xml:space="preserve"> Закону;</w:t>
            </w:r>
          </w:p>
          <w:p w:rsidR="009B0087" w:rsidRPr="00100B0C" w:rsidRDefault="009B0087" w:rsidP="008F298D">
            <w:pPr>
              <w:widowControl w:val="0"/>
              <w:spacing w:after="0" w:line="240" w:lineRule="auto"/>
              <w:jc w:val="both"/>
              <w:rPr>
                <w:rFonts w:ascii="Times New Roman" w:eastAsia="Times New Roman" w:hAnsi="Times New Roman"/>
                <w:sz w:val="24"/>
                <w:szCs w:val="24"/>
                <w:lang w:eastAsia="uk-UA"/>
              </w:rPr>
            </w:pPr>
            <w:r w:rsidRPr="00100B0C">
              <w:rPr>
                <w:rFonts w:ascii="Times New Roman" w:eastAsia="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0087" w:rsidRPr="00100B0C" w:rsidRDefault="009B0087" w:rsidP="008F298D">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80E64" w:rsidRPr="00100B0C" w:rsidRDefault="009B0087" w:rsidP="00D86D15">
            <w:pPr>
              <w:widowControl w:val="0"/>
              <w:spacing w:beforeLines="50" w:afterLines="50" w:line="240" w:lineRule="auto"/>
              <w:ind w:right="113"/>
              <w:contextualSpacing/>
              <w:jc w:val="both"/>
              <w:rPr>
                <w:rFonts w:ascii="Times New Roman" w:hAnsi="Times New Roman"/>
                <w:color w:val="000000" w:themeColor="text1"/>
                <w:sz w:val="24"/>
                <w:szCs w:val="24"/>
              </w:rPr>
            </w:pPr>
            <w:r w:rsidRPr="00100B0C">
              <w:rPr>
                <w:rFonts w:ascii="Times New Roman" w:hAnsi="Times New Roman"/>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100B0C">
              <w:rPr>
                <w:rFonts w:ascii="Times New Roman" w:hAnsi="Times New Roman"/>
                <w:sz w:val="24"/>
                <w:szCs w:val="24"/>
                <w:lang w:eastAsia="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E9161F" w:rsidRPr="00100B0C" w:rsidTr="001168CE">
        <w:trPr>
          <w:trHeight w:val="522"/>
          <w:jc w:val="center"/>
        </w:trPr>
        <w:tc>
          <w:tcPr>
            <w:tcW w:w="559" w:type="dxa"/>
            <w:shd w:val="clear" w:color="auto" w:fill="auto"/>
          </w:tcPr>
          <w:p w:rsidR="00E9161F" w:rsidRPr="00100B0C" w:rsidRDefault="00E9161F" w:rsidP="00D86D15">
            <w:pPr>
              <w:widowControl w:val="0"/>
              <w:spacing w:beforeLines="50" w:afterLines="5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lastRenderedPageBreak/>
              <w:t>2</w:t>
            </w:r>
          </w:p>
        </w:tc>
        <w:tc>
          <w:tcPr>
            <w:tcW w:w="2852" w:type="dxa"/>
            <w:shd w:val="clear" w:color="auto" w:fill="auto"/>
          </w:tcPr>
          <w:p w:rsidR="00E9161F" w:rsidRPr="00100B0C" w:rsidRDefault="00E9161F" w:rsidP="00D86D15">
            <w:pPr>
              <w:widowControl w:val="0"/>
              <w:spacing w:beforeLines="50" w:afterLines="5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Інша інформація</w:t>
            </w:r>
          </w:p>
        </w:tc>
        <w:tc>
          <w:tcPr>
            <w:tcW w:w="6612" w:type="dxa"/>
            <w:shd w:val="clear" w:color="auto" w:fill="auto"/>
          </w:tcPr>
          <w:p w:rsidR="00E9161F" w:rsidRPr="00100B0C" w:rsidRDefault="00A657E8"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У разі потреби Замовник може звернутися до Учасника за додатковою інформацією</w:t>
            </w:r>
            <w:r w:rsidR="00E9161F" w:rsidRPr="00100B0C">
              <w:rPr>
                <w:rFonts w:ascii="Times New Roman" w:hAnsi="Times New Roman"/>
                <w:color w:val="000000" w:themeColor="text1"/>
                <w:sz w:val="24"/>
                <w:szCs w:val="24"/>
                <w:lang w:eastAsia="uk-UA"/>
              </w:rPr>
              <w:t xml:space="preserve">, яку вважає за необхідне </w:t>
            </w:r>
            <w:r w:rsidR="006A4BF9" w:rsidRPr="00100B0C">
              <w:rPr>
                <w:rFonts w:ascii="Times New Roman" w:hAnsi="Times New Roman"/>
                <w:color w:val="000000" w:themeColor="text1"/>
                <w:sz w:val="24"/>
                <w:szCs w:val="24"/>
                <w:lang w:eastAsia="uk-UA"/>
              </w:rPr>
              <w:t>отримати від Учасника при вивченні документів та матеріалів доданих до тендерної пропозиції</w:t>
            </w:r>
            <w:r w:rsidR="00E9161F" w:rsidRPr="00100B0C">
              <w:rPr>
                <w:rFonts w:ascii="Times New Roman" w:hAnsi="Times New Roman"/>
                <w:color w:val="000000" w:themeColor="text1"/>
                <w:sz w:val="24"/>
                <w:szCs w:val="24"/>
                <w:lang w:eastAsia="uk-UA"/>
              </w:rPr>
              <w:t>.</w:t>
            </w:r>
          </w:p>
          <w:p w:rsidR="00276B42" w:rsidRPr="00100B0C" w:rsidRDefault="00276B42" w:rsidP="00276B42">
            <w:pPr>
              <w:spacing w:after="0" w:line="240" w:lineRule="auto"/>
              <w:jc w:val="both"/>
              <w:rPr>
                <w:rFonts w:ascii="Times New Roman" w:eastAsia="Times New Roman" w:hAnsi="Times New Roman"/>
                <w:color w:val="000000" w:themeColor="text1"/>
                <w:sz w:val="24"/>
                <w:szCs w:val="24"/>
                <w:lang w:eastAsia="ru-RU"/>
              </w:rPr>
            </w:pPr>
            <w:r w:rsidRPr="00100B0C">
              <w:rPr>
                <w:rFonts w:ascii="Times New Roman" w:eastAsia="Times New Roman" w:hAnsi="Times New Roman"/>
                <w:color w:val="000000" w:themeColor="text1"/>
                <w:sz w:val="24"/>
                <w:szCs w:val="24"/>
                <w:lang w:eastAsia="ru-RU"/>
              </w:rPr>
              <w:t>При здійснені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Враховуючи вимоги Закону України «Про санкції» від 14.08.2014р. №1644-VII, Указу Президента України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від 16.09.2015 №549/2015,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тендерна пропозиція учасника буде вважатися такою, що не відповідає умовам тендерної документації, якщо:</w:t>
            </w:r>
          </w:p>
          <w:p w:rsidR="00276B42" w:rsidRPr="00100B0C" w:rsidRDefault="00276B42" w:rsidP="00276B42">
            <w:pPr>
              <w:spacing w:after="0" w:line="240" w:lineRule="auto"/>
              <w:jc w:val="both"/>
              <w:rPr>
                <w:rFonts w:ascii="Times New Roman" w:eastAsia="Times New Roman" w:hAnsi="Times New Roman"/>
                <w:color w:val="000000" w:themeColor="text1"/>
                <w:sz w:val="24"/>
                <w:szCs w:val="24"/>
                <w:lang w:eastAsia="ru-RU"/>
              </w:rPr>
            </w:pPr>
            <w:r w:rsidRPr="00100B0C">
              <w:rPr>
                <w:rFonts w:ascii="Times New Roman" w:eastAsia="Times New Roman" w:hAnsi="Times New Roman"/>
                <w:color w:val="000000" w:themeColor="text1"/>
                <w:sz w:val="24"/>
                <w:szCs w:val="24"/>
                <w:lang w:eastAsia="ru-RU"/>
              </w:rPr>
              <w:t>-</w:t>
            </w:r>
            <w:r w:rsidRPr="00100B0C">
              <w:rPr>
                <w:rFonts w:ascii="Times New Roman" w:eastAsia="Times New Roman" w:hAnsi="Times New Roman"/>
                <w:color w:val="000000" w:themeColor="text1"/>
                <w:sz w:val="24"/>
                <w:szCs w:val="24"/>
                <w:lang w:eastAsia="ru-RU"/>
              </w:rPr>
              <w:tab/>
              <w:t xml:space="preserve">цей учасник є юридичною особою- резидентом Російської Федерації державної форми власності та/або юридичною особою, </w:t>
            </w:r>
            <w:r w:rsidR="00C22A5F" w:rsidRPr="00100B0C">
              <w:rPr>
                <w:rFonts w:ascii="Times New Roman" w:eastAsia="Times New Roman" w:hAnsi="Times New Roman"/>
                <w:color w:val="000000" w:themeColor="text1"/>
                <w:sz w:val="24"/>
                <w:szCs w:val="24"/>
                <w:lang w:eastAsia="ru-RU"/>
              </w:rPr>
              <w:t>част</w:t>
            </w:r>
            <w:r w:rsidRPr="00100B0C">
              <w:rPr>
                <w:rFonts w:ascii="Times New Roman" w:eastAsia="Times New Roman" w:hAnsi="Times New Roman"/>
                <w:color w:val="000000" w:themeColor="text1"/>
                <w:sz w:val="24"/>
                <w:szCs w:val="24"/>
                <w:lang w:eastAsia="ru-RU"/>
              </w:rPr>
              <w:t>ка статутного капіталу якого перебуває у власності Російської Федерації;</w:t>
            </w:r>
          </w:p>
          <w:p w:rsidR="00276B42" w:rsidRPr="00100B0C" w:rsidRDefault="00276B42" w:rsidP="00276B42">
            <w:pPr>
              <w:spacing w:after="0" w:line="240" w:lineRule="auto"/>
              <w:jc w:val="both"/>
              <w:rPr>
                <w:rFonts w:ascii="Times New Roman" w:eastAsia="Times New Roman" w:hAnsi="Times New Roman"/>
                <w:color w:val="000000" w:themeColor="text1"/>
                <w:sz w:val="24"/>
                <w:szCs w:val="24"/>
                <w:lang w:eastAsia="ru-RU"/>
              </w:rPr>
            </w:pPr>
            <w:r w:rsidRPr="00100B0C">
              <w:rPr>
                <w:rFonts w:ascii="Times New Roman" w:eastAsia="Times New Roman" w:hAnsi="Times New Roman"/>
                <w:color w:val="000000" w:themeColor="text1"/>
                <w:sz w:val="24"/>
                <w:szCs w:val="24"/>
                <w:lang w:eastAsia="ru-RU"/>
              </w:rPr>
              <w:t>-</w:t>
            </w:r>
            <w:r w:rsidRPr="00100B0C">
              <w:rPr>
                <w:rFonts w:ascii="Times New Roman" w:eastAsia="Times New Roman" w:hAnsi="Times New Roman"/>
                <w:color w:val="000000" w:themeColor="text1"/>
                <w:sz w:val="24"/>
                <w:szCs w:val="24"/>
                <w:lang w:eastAsia="ru-RU"/>
              </w:rPr>
              <w:tab/>
              <w:t>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276B42" w:rsidRPr="00100B0C" w:rsidRDefault="00276B42" w:rsidP="00276B42">
            <w:pPr>
              <w:spacing w:after="0" w:line="240" w:lineRule="auto"/>
              <w:jc w:val="both"/>
              <w:rPr>
                <w:rFonts w:ascii="Times New Roman" w:eastAsia="Times New Roman" w:hAnsi="Times New Roman"/>
                <w:color w:val="000000" w:themeColor="text1"/>
                <w:sz w:val="24"/>
                <w:szCs w:val="24"/>
                <w:lang w:eastAsia="ru-RU"/>
              </w:rPr>
            </w:pPr>
            <w:r w:rsidRPr="00100B0C">
              <w:rPr>
                <w:rFonts w:ascii="Times New Roman" w:eastAsia="Times New Roman" w:hAnsi="Times New Roman"/>
                <w:color w:val="000000" w:themeColor="text1"/>
                <w:sz w:val="24"/>
                <w:szCs w:val="24"/>
                <w:lang w:eastAsia="ru-RU"/>
              </w:rPr>
              <w:t xml:space="preserve">Учасник надає гарантійний лист </w:t>
            </w:r>
            <w:r w:rsidR="00071617" w:rsidRPr="00100B0C">
              <w:rPr>
                <w:rFonts w:ascii="Times New Roman" w:eastAsia="Times New Roman" w:hAnsi="Times New Roman"/>
                <w:color w:val="000000" w:themeColor="text1"/>
                <w:sz w:val="24"/>
                <w:szCs w:val="24"/>
                <w:lang w:eastAsia="ru-RU"/>
              </w:rPr>
              <w:t xml:space="preserve">у довільній формі </w:t>
            </w:r>
            <w:r w:rsidRPr="00100B0C">
              <w:rPr>
                <w:rFonts w:ascii="Times New Roman" w:eastAsia="Times New Roman" w:hAnsi="Times New Roman"/>
                <w:color w:val="000000" w:themeColor="text1"/>
                <w:sz w:val="24"/>
                <w:szCs w:val="24"/>
                <w:lang w:eastAsia="ru-RU"/>
              </w:rPr>
              <w:t>про те, що він не обмежений законодавством «Про санкції» у виконанні умов договору про закупівлю.</w:t>
            </w:r>
          </w:p>
          <w:p w:rsidR="00E9161F" w:rsidRPr="00100B0C" w:rsidRDefault="00E9161F" w:rsidP="003E19D2">
            <w:pPr>
              <w:spacing w:after="0" w:line="240" w:lineRule="auto"/>
              <w:jc w:val="both"/>
              <w:rPr>
                <w:rFonts w:ascii="Times New Roman" w:eastAsia="Times New Roman" w:hAnsi="Times New Roman"/>
                <w:color w:val="000000" w:themeColor="text1"/>
                <w:sz w:val="24"/>
                <w:szCs w:val="24"/>
                <w:lang w:eastAsia="ru-RU"/>
              </w:rPr>
            </w:pPr>
            <w:r w:rsidRPr="00100B0C">
              <w:rPr>
                <w:rFonts w:ascii="Times New Roman" w:eastAsia="Times New Roman" w:hAnsi="Times New Roman"/>
                <w:color w:val="000000" w:themeColor="text1"/>
                <w:sz w:val="24"/>
                <w:szCs w:val="24"/>
                <w:lang w:eastAsia="ru-RU"/>
              </w:rPr>
              <w:t xml:space="preserve">Ненаданняучасником документів що передбачені та вимагаються цією тендерною документацією, або інформації про їх відсутність в документообігу учасника, відповідно до законодавства, є підставою для відхилення відповідної тендерної пропозиції як такої, що не відповідає умовам тендерної документації. </w:t>
            </w:r>
          </w:p>
        </w:tc>
      </w:tr>
      <w:tr w:rsidR="00386F2B" w:rsidRPr="00100B0C" w:rsidTr="00150F47">
        <w:trPr>
          <w:trHeight w:val="5597"/>
          <w:jc w:val="center"/>
        </w:trPr>
        <w:tc>
          <w:tcPr>
            <w:tcW w:w="559" w:type="dxa"/>
            <w:shd w:val="clear" w:color="auto" w:fill="auto"/>
            <w:noWrap/>
          </w:tcPr>
          <w:p w:rsidR="00386F2B" w:rsidRPr="00100B0C" w:rsidRDefault="00386F2B" w:rsidP="00D86D15">
            <w:pPr>
              <w:widowControl w:val="0"/>
              <w:spacing w:beforeLines="50" w:afterLines="50" w:line="240" w:lineRule="auto"/>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lastRenderedPageBreak/>
              <w:t>3</w:t>
            </w:r>
          </w:p>
        </w:tc>
        <w:tc>
          <w:tcPr>
            <w:tcW w:w="2852" w:type="dxa"/>
            <w:shd w:val="clear" w:color="auto" w:fill="auto"/>
            <w:noWrap/>
          </w:tcPr>
          <w:p w:rsidR="00386F2B" w:rsidRPr="00100B0C" w:rsidRDefault="00386F2B" w:rsidP="00D86D15">
            <w:pPr>
              <w:widowControl w:val="0"/>
              <w:spacing w:beforeLines="50" w:afterLines="5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Відхилення тендерних пропозицій</w:t>
            </w:r>
          </w:p>
        </w:tc>
        <w:tc>
          <w:tcPr>
            <w:tcW w:w="6612" w:type="dxa"/>
            <w:shd w:val="clear" w:color="auto" w:fill="auto"/>
            <w:noWrap/>
          </w:tcPr>
          <w:p w:rsidR="00386F2B" w:rsidRPr="00100B0C" w:rsidRDefault="00386F2B" w:rsidP="00D86D15">
            <w:pPr>
              <w:widowControl w:val="0"/>
              <w:spacing w:beforeLines="50" w:afterLines="50" w:line="240" w:lineRule="auto"/>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 xml:space="preserve">Тендерна пропозиція відхиляється замовником у разі якщо: </w:t>
            </w:r>
            <w:bookmarkStart w:id="6" w:name="n498"/>
            <w:bookmarkEnd w:id="6"/>
          </w:p>
          <w:p w:rsidR="00386F2B" w:rsidRPr="00100B0C" w:rsidRDefault="00386F2B" w:rsidP="00D86D15">
            <w:pPr>
              <w:widowControl w:val="0"/>
              <w:spacing w:beforeLines="50" w:afterLines="50" w:line="240" w:lineRule="auto"/>
              <w:ind w:left="34" w:firstLine="425"/>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учасник:</w:t>
            </w:r>
            <w:bookmarkStart w:id="7" w:name="n499"/>
            <w:bookmarkStart w:id="8" w:name="n502"/>
            <w:bookmarkEnd w:id="7"/>
            <w:bookmarkEnd w:id="8"/>
          </w:p>
          <w:p w:rsidR="00386F2B" w:rsidRPr="00100B0C" w:rsidRDefault="00EC39F8" w:rsidP="00D86D15">
            <w:pPr>
              <w:widowControl w:val="0"/>
              <w:spacing w:beforeLines="50" w:afterLines="50" w:line="240" w:lineRule="auto"/>
              <w:contextualSpacing/>
              <w:jc w:val="both"/>
              <w:rPr>
                <w:rFonts w:ascii="Times New Roman" w:hAnsi="Times New Roman"/>
                <w:color w:val="000000" w:themeColor="text1"/>
                <w:sz w:val="24"/>
                <w:szCs w:val="24"/>
                <w:lang w:eastAsia="uk-UA"/>
              </w:rPr>
            </w:pPr>
            <w:r w:rsidRPr="00100B0C">
              <w:rPr>
                <w:rFonts w:ascii="Times New Roman" w:eastAsia="Times New Roman" w:hAnsi="Times New Roman"/>
                <w:sz w:val="24"/>
                <w:szCs w:val="24"/>
                <w:lang w:eastAsia="uk-UA"/>
              </w:rPr>
              <w:t>- </w:t>
            </w:r>
            <w:r w:rsidR="009A0585" w:rsidRPr="00100B0C">
              <w:rPr>
                <w:rFonts w:ascii="Times New Roman" w:eastAsia="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C39F8" w:rsidRPr="00100B0C" w:rsidRDefault="00386F2B"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 </w:t>
            </w:r>
            <w:r w:rsidR="00EC39F8" w:rsidRPr="00100B0C">
              <w:rPr>
                <w:rFonts w:ascii="Times New Roman" w:eastAsia="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6B16A5" w:rsidRPr="00100B0C" w:rsidRDefault="00EC39F8"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w:t>
            </w:r>
            <w:r w:rsidR="006B16A5" w:rsidRPr="00100B0C">
              <w:rPr>
                <w:rFonts w:ascii="Times New Roman" w:hAnsi="Times New Roman"/>
                <w:color w:val="000000" w:themeColor="text1"/>
                <w:sz w:val="24"/>
                <w:szCs w:val="24"/>
                <w:lang w:eastAsia="uk-UA"/>
              </w:rPr>
              <w:t> </w:t>
            </w:r>
            <w:r w:rsidR="006B16A5" w:rsidRPr="00100B0C">
              <w:rPr>
                <w:rFonts w:ascii="Times New Roman" w:eastAsia="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6B16A5" w:rsidRPr="00100B0C">
              <w:rPr>
                <w:rFonts w:ascii="Times New Roman" w:eastAsia="Arial" w:hAnsi="Times New Roman"/>
                <w:sz w:val="24"/>
                <w:szCs w:val="24"/>
                <w:lang w:eastAsia="uk-UA"/>
              </w:rPr>
              <w:t>’</w:t>
            </w:r>
            <w:r w:rsidR="006B16A5" w:rsidRPr="00100B0C">
              <w:rPr>
                <w:rFonts w:ascii="Times New Roman" w:eastAsia="Times New Roman" w:hAnsi="Times New Roman"/>
                <w:sz w:val="24"/>
                <w:szCs w:val="24"/>
                <w:lang w:eastAsia="uk-UA"/>
              </w:rPr>
              <w:t>ятнадцятою статті 29 Закону;</w:t>
            </w:r>
          </w:p>
          <w:p w:rsidR="00386F2B" w:rsidRPr="00100B0C" w:rsidRDefault="00D77C97"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 </w:t>
            </w:r>
            <w:r w:rsidR="00386F2B" w:rsidRPr="00100B0C">
              <w:rPr>
                <w:rFonts w:ascii="Times New Roman" w:hAnsi="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rsidR="001A75C6" w:rsidRPr="00100B0C" w:rsidRDefault="001A75C6" w:rsidP="00D86D15">
            <w:pPr>
              <w:widowControl w:val="0"/>
              <w:spacing w:beforeLines="50" w:afterLines="50" w:line="240" w:lineRule="auto"/>
              <w:ind w:right="113"/>
              <w:contextualSpacing/>
              <w:jc w:val="both"/>
              <w:rPr>
                <w:rFonts w:ascii="Times New Roman" w:eastAsia="Times New Roman" w:hAnsi="Times New Roman"/>
                <w:sz w:val="24"/>
                <w:szCs w:val="24"/>
                <w:lang w:eastAsia="uk-UA"/>
              </w:rPr>
            </w:pPr>
            <w:r w:rsidRPr="00100B0C">
              <w:rPr>
                <w:rFonts w:ascii="Times New Roman" w:eastAsia="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75C6" w:rsidRPr="00100B0C" w:rsidRDefault="001A75C6" w:rsidP="00D86D15">
            <w:pPr>
              <w:widowControl w:val="0"/>
              <w:spacing w:beforeLines="50" w:afterLines="50" w:line="240" w:lineRule="auto"/>
              <w:ind w:right="113"/>
              <w:contextualSpacing/>
              <w:jc w:val="both"/>
              <w:rPr>
                <w:rFonts w:ascii="Times New Roman" w:eastAsia="Times New Roman" w:hAnsi="Times New Roman"/>
                <w:sz w:val="24"/>
                <w:szCs w:val="24"/>
                <w:lang w:eastAsia="uk-UA"/>
              </w:rPr>
            </w:pPr>
            <w:r w:rsidRPr="00100B0C">
              <w:rPr>
                <w:rFonts w:ascii="Times New Roman" w:eastAsia="Times New Roman" w:hAnsi="Times New Roman"/>
                <w:sz w:val="24"/>
                <w:szCs w:val="24"/>
                <w:lang w:eastAsia="uk-UA"/>
              </w:rPr>
              <w:t>- </w:t>
            </w:r>
            <w:r w:rsidR="00715E4B" w:rsidRPr="00100B0C">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242B" w:rsidRPr="00100B0C" w:rsidRDefault="00A6242B"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r w:rsidRPr="00100B0C">
              <w:rPr>
                <w:rFonts w:ascii="Times New Roman" w:eastAsia="Times New Roman" w:hAnsi="Times New Roman"/>
                <w:sz w:val="24"/>
                <w:szCs w:val="24"/>
                <w:lang w:eastAsia="uk-UA"/>
              </w:rPr>
              <w:t>- визначив конфіденційною інформацію, яка не може бути визначена як конфіденційна відповідно до вимог частини другої статті Закону;</w:t>
            </w:r>
          </w:p>
          <w:p w:rsidR="008640F2" w:rsidRPr="00100B0C" w:rsidRDefault="008640F2" w:rsidP="008640F2">
            <w:pPr>
              <w:widowControl w:val="0"/>
              <w:spacing w:after="0" w:line="240" w:lineRule="auto"/>
              <w:ind w:firstLine="566"/>
              <w:jc w:val="both"/>
              <w:rPr>
                <w:rFonts w:ascii="Times New Roman" w:eastAsia="Times New Roman" w:hAnsi="Times New Roman"/>
                <w:sz w:val="24"/>
                <w:szCs w:val="24"/>
                <w:lang w:eastAsia="uk-UA"/>
              </w:rPr>
            </w:pPr>
            <w:bookmarkStart w:id="9" w:name="n501"/>
            <w:bookmarkEnd w:id="9"/>
            <w:r w:rsidRPr="00100B0C">
              <w:rPr>
                <w:rFonts w:ascii="Times New Roman" w:eastAsia="Times New Roman" w:hAnsi="Times New Roman"/>
                <w:sz w:val="24"/>
                <w:szCs w:val="24"/>
                <w:lang w:eastAsia="uk-UA"/>
              </w:rPr>
              <w:t xml:space="preserve">тендерна пропозиція учасника: </w:t>
            </w:r>
          </w:p>
          <w:p w:rsidR="008640F2" w:rsidRPr="00100B0C" w:rsidRDefault="008640F2" w:rsidP="008640F2">
            <w:pPr>
              <w:widowControl w:val="0"/>
              <w:spacing w:after="0" w:line="240" w:lineRule="auto"/>
              <w:jc w:val="both"/>
              <w:rPr>
                <w:rFonts w:ascii="Times New Roman" w:eastAsia="Times New Roman" w:hAnsi="Times New Roman"/>
                <w:sz w:val="24"/>
                <w:szCs w:val="24"/>
                <w:lang w:eastAsia="uk-UA"/>
              </w:rPr>
            </w:pPr>
            <w:r w:rsidRPr="003C0C33">
              <w:rPr>
                <w:rFonts w:ascii="Times New Roman" w:eastAsia="Times New Roman" w:hAnsi="Times New Roman"/>
                <w:sz w:val="24"/>
                <w:szCs w:val="24"/>
                <w:lang w:eastAsia="uk-UA"/>
              </w:rPr>
              <w:t>-</w:t>
            </w:r>
            <w:r w:rsidRPr="00100B0C">
              <w:rPr>
                <w:rFonts w:ascii="Times New Roman" w:eastAsia="Times New Roman" w:hAnsi="Times New Roman"/>
                <w:sz w:val="24"/>
                <w:szCs w:val="24"/>
                <w:lang w:val="en-US" w:eastAsia="uk-UA"/>
              </w:rPr>
              <w:t> </w:t>
            </w:r>
            <w:r w:rsidRPr="00100B0C">
              <w:rPr>
                <w:rFonts w:ascii="Times New Roman" w:eastAsia="Times New Roman" w:hAnsi="Times New Roman"/>
                <w:sz w:val="24"/>
                <w:szCs w:val="24"/>
                <w:lang w:eastAsia="uk-UA"/>
              </w:rPr>
              <w:t>не відповідає умовам технічної специфікації та іншим вимогам щодо предмету закупівлі тендерної документації;</w:t>
            </w:r>
          </w:p>
          <w:p w:rsidR="008640F2" w:rsidRPr="00100B0C" w:rsidRDefault="008640F2" w:rsidP="008640F2">
            <w:pPr>
              <w:widowControl w:val="0"/>
              <w:spacing w:after="0" w:line="240" w:lineRule="auto"/>
              <w:jc w:val="both"/>
              <w:rPr>
                <w:rFonts w:ascii="Times New Roman" w:eastAsia="Times New Roman" w:hAnsi="Times New Roman"/>
                <w:sz w:val="24"/>
                <w:szCs w:val="24"/>
                <w:lang w:eastAsia="uk-UA"/>
              </w:rPr>
            </w:pPr>
            <w:r w:rsidRPr="003C0C33">
              <w:rPr>
                <w:rFonts w:ascii="Times New Roman" w:eastAsia="Times New Roman" w:hAnsi="Times New Roman"/>
                <w:sz w:val="24"/>
                <w:szCs w:val="24"/>
                <w:lang w:val="ru-RU" w:eastAsia="uk-UA"/>
              </w:rPr>
              <w:t>-</w:t>
            </w:r>
            <w:r w:rsidRPr="00100B0C">
              <w:rPr>
                <w:rFonts w:ascii="Times New Roman" w:eastAsia="Times New Roman" w:hAnsi="Times New Roman"/>
                <w:sz w:val="24"/>
                <w:szCs w:val="24"/>
                <w:lang w:val="en-US" w:eastAsia="uk-UA"/>
              </w:rPr>
              <w:t> </w:t>
            </w:r>
            <w:r w:rsidRPr="00100B0C">
              <w:rPr>
                <w:rFonts w:ascii="Times New Roman" w:eastAsia="Times New Roman" w:hAnsi="Times New Roman"/>
                <w:sz w:val="24"/>
                <w:szCs w:val="24"/>
                <w:lang w:eastAsia="uk-UA"/>
              </w:rPr>
              <w:t>викладена іншою мовою (мовами), аніж мова (мови), що вимагається тендерною документацією;</w:t>
            </w:r>
          </w:p>
          <w:p w:rsidR="008640F2" w:rsidRPr="00100B0C" w:rsidRDefault="008640F2"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r w:rsidRPr="003C0C33">
              <w:rPr>
                <w:rFonts w:ascii="Times New Roman" w:eastAsia="Times New Roman" w:hAnsi="Times New Roman"/>
                <w:sz w:val="24"/>
                <w:szCs w:val="24"/>
                <w:lang w:eastAsia="uk-UA"/>
              </w:rPr>
              <w:t>-</w:t>
            </w:r>
            <w:r w:rsidRPr="00100B0C">
              <w:rPr>
                <w:rFonts w:ascii="Times New Roman" w:eastAsia="Times New Roman" w:hAnsi="Times New Roman"/>
                <w:sz w:val="24"/>
                <w:szCs w:val="24"/>
                <w:lang w:val="en-US" w:eastAsia="uk-UA"/>
              </w:rPr>
              <w:t> </w:t>
            </w:r>
            <w:r w:rsidRPr="00100B0C">
              <w:rPr>
                <w:rFonts w:ascii="Times New Roman" w:eastAsia="Times New Roman" w:hAnsi="Times New Roman"/>
                <w:sz w:val="24"/>
                <w:szCs w:val="24"/>
                <w:lang w:eastAsia="uk-UA"/>
              </w:rPr>
              <w:t>є такою, строк дії якої закінчився;</w:t>
            </w:r>
          </w:p>
          <w:p w:rsidR="00386F2B" w:rsidRPr="00100B0C" w:rsidRDefault="00386F2B" w:rsidP="00D86D15">
            <w:pPr>
              <w:widowControl w:val="0"/>
              <w:spacing w:beforeLines="50" w:afterLines="50" w:line="240" w:lineRule="auto"/>
              <w:ind w:right="113" w:firstLine="388"/>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переможець:</w:t>
            </w:r>
          </w:p>
          <w:p w:rsidR="00386F2B" w:rsidRPr="00100B0C" w:rsidRDefault="00386F2B"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386F2B" w:rsidRPr="00100B0C" w:rsidRDefault="00386F2B"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bookmarkStart w:id="10" w:name="n503"/>
            <w:bookmarkEnd w:id="10"/>
            <w:r w:rsidRPr="00100B0C">
              <w:rPr>
                <w:rFonts w:ascii="Times New Roman" w:hAnsi="Times New Roman"/>
                <w:color w:val="000000" w:themeColor="text1"/>
                <w:sz w:val="24"/>
                <w:szCs w:val="24"/>
                <w:lang w:eastAsia="uk-UA"/>
              </w:rPr>
              <w:t>- не надав документи, що підтверджують відсутність підстав, передбачених статтею 17 Закону;</w:t>
            </w:r>
          </w:p>
          <w:p w:rsidR="00386F2B" w:rsidRPr="00100B0C" w:rsidRDefault="00386F2B"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bookmarkStart w:id="11" w:name="n504"/>
            <w:bookmarkEnd w:id="11"/>
            <w:r w:rsidRPr="00100B0C">
              <w:rPr>
                <w:rFonts w:ascii="Times New Roman" w:hAnsi="Times New Roman"/>
                <w:color w:val="000000" w:themeColor="text1"/>
                <w:sz w:val="24"/>
                <w:szCs w:val="24"/>
                <w:lang w:eastAsia="uk-UA"/>
              </w:rPr>
              <w:t>- наявні підстави, зазначені у статті 17 і статті 2</w:t>
            </w:r>
            <w:r w:rsidRPr="00100B0C">
              <w:rPr>
                <w:rFonts w:ascii="Times New Roman" w:hAnsi="Times New Roman"/>
                <w:color w:val="000000" w:themeColor="text1"/>
                <w:sz w:val="24"/>
                <w:szCs w:val="24"/>
                <w:lang w:val="ru-RU" w:eastAsia="uk-UA"/>
              </w:rPr>
              <w:t>9</w:t>
            </w:r>
            <w:r w:rsidRPr="00100B0C">
              <w:rPr>
                <w:rFonts w:ascii="Times New Roman" w:hAnsi="Times New Roman"/>
                <w:color w:val="000000" w:themeColor="text1"/>
                <w:sz w:val="24"/>
                <w:szCs w:val="24"/>
                <w:lang w:eastAsia="uk-UA"/>
              </w:rPr>
              <w:t xml:space="preserve"> Закону</w:t>
            </w:r>
            <w:r w:rsidR="006F4DFB" w:rsidRPr="00100B0C">
              <w:rPr>
                <w:rFonts w:ascii="Times New Roman" w:hAnsi="Times New Roman"/>
                <w:color w:val="000000" w:themeColor="text1"/>
                <w:sz w:val="24"/>
                <w:szCs w:val="24"/>
                <w:lang w:eastAsia="uk-UA"/>
              </w:rPr>
              <w:t>.</w:t>
            </w:r>
          </w:p>
          <w:p w:rsidR="00386F2B" w:rsidRPr="00100B0C" w:rsidRDefault="00184BE2"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bookmarkStart w:id="12" w:name="n505"/>
            <w:bookmarkEnd w:id="12"/>
            <w:r w:rsidRPr="00100B0C">
              <w:rPr>
                <w:rFonts w:ascii="Times New Roman" w:hAnsi="Times New Roman"/>
                <w:color w:val="000000" w:themeColor="text1"/>
                <w:sz w:val="24"/>
                <w:szCs w:val="24"/>
                <w:lang w:eastAsia="uk-UA"/>
              </w:rPr>
              <w:t>І</w:t>
            </w:r>
            <w:r w:rsidR="00386F2B" w:rsidRPr="00100B0C">
              <w:rPr>
                <w:rFonts w:ascii="Times New Roman" w:hAnsi="Times New Roman"/>
                <w:color w:val="000000" w:themeColor="text1"/>
                <w:sz w:val="24"/>
                <w:szCs w:val="24"/>
                <w:lang w:eastAsia="uk-UA"/>
              </w:rPr>
              <w:t>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w:t>
            </w:r>
            <w:r w:rsidR="00386F2B" w:rsidRPr="00100B0C">
              <w:rPr>
                <w:rFonts w:ascii="Times New Roman" w:hAnsi="Times New Roman"/>
                <w:color w:val="000000" w:themeColor="text1"/>
                <w:sz w:val="24"/>
                <w:szCs w:val="24"/>
              </w:rPr>
              <w:t>закупівель</w:t>
            </w:r>
          </w:p>
        </w:tc>
      </w:tr>
      <w:tr w:rsidR="00E9161F" w:rsidRPr="00100B0C" w:rsidTr="001168CE">
        <w:trPr>
          <w:trHeight w:val="522"/>
          <w:jc w:val="center"/>
        </w:trPr>
        <w:tc>
          <w:tcPr>
            <w:tcW w:w="10023" w:type="dxa"/>
            <w:gridSpan w:val="3"/>
            <w:shd w:val="clear" w:color="auto" w:fill="auto"/>
            <w:noWrap/>
            <w:vAlign w:val="center"/>
          </w:tcPr>
          <w:p w:rsidR="00E9161F" w:rsidRPr="00100B0C" w:rsidRDefault="007E4EA5" w:rsidP="00D86D15">
            <w:pPr>
              <w:widowControl w:val="0"/>
              <w:spacing w:beforeLines="50" w:afterLines="50" w:line="240" w:lineRule="auto"/>
              <w:ind w:left="92" w:hanging="21"/>
              <w:contextualSpacing/>
              <w:jc w:val="center"/>
              <w:rPr>
                <w:rFonts w:ascii="Times New Roman" w:hAnsi="Times New Roman"/>
                <w:color w:val="000000" w:themeColor="text1"/>
                <w:sz w:val="24"/>
                <w:szCs w:val="24"/>
              </w:rPr>
            </w:pPr>
            <w:r w:rsidRPr="00100B0C">
              <w:rPr>
                <w:rFonts w:ascii="Times New Roman" w:eastAsia="Times New Roman" w:hAnsi="Times New Roman"/>
                <w:b/>
                <w:sz w:val="24"/>
                <w:szCs w:val="24"/>
                <w:lang w:eastAsia="ru-RU"/>
              </w:rPr>
              <w:t xml:space="preserve">Розділ </w:t>
            </w:r>
            <w:r w:rsidRPr="00100B0C">
              <w:rPr>
                <w:rFonts w:ascii="Times New Roman" w:eastAsia="Times New Roman" w:hAnsi="Times New Roman"/>
                <w:b/>
                <w:sz w:val="24"/>
                <w:szCs w:val="24"/>
                <w:lang w:val="en-US" w:eastAsia="ru-RU"/>
              </w:rPr>
              <w:t>V</w:t>
            </w:r>
            <w:r w:rsidRPr="00100B0C">
              <w:rPr>
                <w:rFonts w:ascii="Times New Roman" w:eastAsia="Times New Roman" w:hAnsi="Times New Roman"/>
                <w:b/>
                <w:sz w:val="24"/>
                <w:szCs w:val="24"/>
                <w:lang w:eastAsia="ru-RU"/>
              </w:rPr>
              <w:t>І.</w:t>
            </w:r>
            <w:r w:rsidR="00E9161F" w:rsidRPr="00100B0C">
              <w:rPr>
                <w:rFonts w:ascii="Times New Roman" w:hAnsi="Times New Roman"/>
                <w:b/>
                <w:color w:val="000000" w:themeColor="text1"/>
                <w:sz w:val="24"/>
                <w:szCs w:val="24"/>
                <w:bdr w:val="none" w:sz="0" w:space="0" w:color="auto" w:frame="1"/>
                <w:lang w:eastAsia="uk-UA"/>
              </w:rPr>
              <w:t>Результати торгів та укладання договору про закупівлю</w:t>
            </w:r>
          </w:p>
        </w:tc>
      </w:tr>
      <w:tr w:rsidR="000316DA" w:rsidRPr="00100B0C" w:rsidTr="00F711B5">
        <w:trPr>
          <w:jc w:val="center"/>
        </w:trPr>
        <w:tc>
          <w:tcPr>
            <w:tcW w:w="559" w:type="dxa"/>
            <w:shd w:val="clear" w:color="auto" w:fill="auto"/>
            <w:noWrap/>
          </w:tcPr>
          <w:p w:rsidR="000316DA" w:rsidRPr="00100B0C" w:rsidRDefault="000316DA"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1</w:t>
            </w:r>
          </w:p>
        </w:tc>
        <w:tc>
          <w:tcPr>
            <w:tcW w:w="2852" w:type="dxa"/>
            <w:shd w:val="clear" w:color="auto" w:fill="auto"/>
            <w:noWrap/>
          </w:tcPr>
          <w:p w:rsidR="000316DA" w:rsidRPr="00100B0C" w:rsidRDefault="000316DA" w:rsidP="00D86D15">
            <w:pPr>
              <w:widowControl w:val="0"/>
              <w:spacing w:beforeLines="50" w:afterLines="5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Відміна замовником торгів чи визнання їх такими, що не відбулися</w:t>
            </w:r>
          </w:p>
        </w:tc>
        <w:tc>
          <w:tcPr>
            <w:tcW w:w="6612" w:type="dxa"/>
            <w:shd w:val="clear" w:color="auto" w:fill="auto"/>
            <w:noWrap/>
          </w:tcPr>
          <w:p w:rsidR="000316DA" w:rsidRPr="00100B0C" w:rsidRDefault="00B1404F" w:rsidP="00D86D15">
            <w:pPr>
              <w:widowControl w:val="0"/>
              <w:spacing w:beforeLines="50" w:afterLines="5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З</w:t>
            </w:r>
            <w:r w:rsidR="000316DA" w:rsidRPr="00100B0C">
              <w:rPr>
                <w:rFonts w:ascii="Times New Roman" w:hAnsi="Times New Roman"/>
                <w:color w:val="000000" w:themeColor="text1"/>
                <w:sz w:val="24"/>
                <w:szCs w:val="24"/>
                <w:lang w:eastAsia="uk-UA"/>
              </w:rPr>
              <w:t>амовник відміняє торги в разі:</w:t>
            </w:r>
          </w:p>
          <w:p w:rsidR="000316DA" w:rsidRPr="00100B0C" w:rsidRDefault="000316DA" w:rsidP="00D86D15">
            <w:pPr>
              <w:widowControl w:val="0"/>
              <w:spacing w:beforeLines="50" w:afterLines="50" w:line="240" w:lineRule="auto"/>
              <w:contextualSpacing/>
              <w:jc w:val="both"/>
              <w:rPr>
                <w:rFonts w:ascii="Times New Roman" w:hAnsi="Times New Roman"/>
                <w:color w:val="000000" w:themeColor="text1"/>
                <w:sz w:val="24"/>
                <w:szCs w:val="24"/>
                <w:lang w:eastAsia="uk-UA"/>
              </w:rPr>
            </w:pPr>
            <w:bookmarkStart w:id="13" w:name="n510"/>
            <w:bookmarkEnd w:id="13"/>
            <w:r w:rsidRPr="00100B0C">
              <w:rPr>
                <w:rFonts w:ascii="Times New Roman" w:hAnsi="Times New Roman"/>
                <w:color w:val="000000" w:themeColor="text1"/>
                <w:sz w:val="24"/>
                <w:szCs w:val="24"/>
                <w:lang w:eastAsia="uk-UA"/>
              </w:rPr>
              <w:t>відсутності подальшої потреби в закупівлі товарів, робіт і послуг;</w:t>
            </w:r>
          </w:p>
          <w:p w:rsidR="000316DA" w:rsidRPr="00100B0C" w:rsidRDefault="000316DA" w:rsidP="00D86D15">
            <w:pPr>
              <w:widowControl w:val="0"/>
              <w:spacing w:beforeLines="50" w:afterLines="50" w:line="240" w:lineRule="auto"/>
              <w:contextualSpacing/>
              <w:jc w:val="both"/>
              <w:rPr>
                <w:rFonts w:ascii="Times New Roman" w:hAnsi="Times New Roman"/>
                <w:color w:val="000000" w:themeColor="text1"/>
                <w:sz w:val="24"/>
                <w:szCs w:val="24"/>
                <w:lang w:eastAsia="uk-UA"/>
              </w:rPr>
            </w:pPr>
            <w:bookmarkStart w:id="14" w:name="n511"/>
            <w:bookmarkEnd w:id="14"/>
            <w:r w:rsidRPr="00100B0C">
              <w:rPr>
                <w:rFonts w:ascii="Times New Roman" w:hAnsi="Times New Roman"/>
                <w:color w:val="000000" w:themeColor="text1"/>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B1404F" w:rsidRPr="00100B0C" w:rsidRDefault="00B1404F" w:rsidP="00D86D15">
            <w:pPr>
              <w:widowControl w:val="0"/>
              <w:spacing w:beforeLines="50" w:afterLines="50" w:line="240" w:lineRule="auto"/>
              <w:contextualSpacing/>
              <w:jc w:val="both"/>
              <w:rPr>
                <w:rFonts w:ascii="Times New Roman" w:hAnsi="Times New Roman"/>
                <w:color w:val="000000" w:themeColor="text1"/>
                <w:sz w:val="24"/>
                <w:szCs w:val="24"/>
                <w:lang w:eastAsia="uk-UA"/>
              </w:rPr>
            </w:pPr>
            <w:bookmarkStart w:id="15" w:name="n512"/>
            <w:bookmarkEnd w:id="15"/>
            <w:r w:rsidRPr="00100B0C">
              <w:rPr>
                <w:rFonts w:ascii="Times New Roman" w:hAnsi="Times New Roman"/>
                <w:sz w:val="24"/>
                <w:szCs w:val="24"/>
                <w:lang w:eastAsia="uk-UA"/>
              </w:rPr>
              <w:t>Тендер автоматично відміняються електронною системою закупівель у разі:</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 xml:space="preserve">- подання для участі: </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lastRenderedPageBreak/>
              <w:t>у відкритих торгах – менше двох тендерних пропозицій;</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у конкурентному діалозі – менше трьох тендерних пропозицій;</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у відкритих торгах для укладення рамкових угод – менше трьох тендерних пропозицій;</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у кваліфікаційному відборі першого етапу торгів із обмеженою участю –  менше чотирьох пропозицій;</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 відхилення всіх тендерних пропозицій згідно з Законом.</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Про відміну тендеру з підстав, визначених у частині першій та другій цієї статті, має бути чітко зазначено в тендерній документації.</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Тендер може бути відмінено частково (за лотом).</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Замовник має право визнати тендер таким, що не відбувся, у разі:</w:t>
            </w:r>
          </w:p>
          <w:p w:rsidR="00B1404F" w:rsidRPr="00100B0C" w:rsidRDefault="009846A3"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 </w:t>
            </w:r>
            <w:r w:rsidR="00B1404F" w:rsidRPr="00100B0C">
              <w:rPr>
                <w:rFonts w:ascii="Times New Roman" w:hAnsi="Times New Roman"/>
                <w:sz w:val="24"/>
                <w:szCs w:val="24"/>
                <w:lang w:eastAsia="uk-UA"/>
              </w:rPr>
              <w:t>якщо здійснення закупівлі стало неможливим унаслідок непереборної сили;</w:t>
            </w:r>
          </w:p>
          <w:p w:rsidR="00B1404F" w:rsidRPr="00100B0C" w:rsidRDefault="009846A3"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 </w:t>
            </w:r>
            <w:r w:rsidR="00B1404F" w:rsidRPr="00100B0C">
              <w:rPr>
                <w:rFonts w:ascii="Times New Roman" w:hAnsi="Times New Roman"/>
                <w:sz w:val="24"/>
                <w:szCs w:val="24"/>
                <w:lang w:eastAsia="uk-UA"/>
              </w:rPr>
              <w:t>скорочення видатків на здійснення закупівлі товарів, робіт і послуг.</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Замовник має право визнати тендер таким, що не відбувся частково (за лотом).</w:t>
            </w:r>
          </w:p>
          <w:p w:rsidR="00B1404F" w:rsidRPr="00100B0C" w:rsidRDefault="00B1404F" w:rsidP="00B1404F">
            <w:pPr>
              <w:widowControl w:val="0"/>
              <w:spacing w:after="0" w:line="240" w:lineRule="auto"/>
              <w:contextualSpacing/>
              <w:jc w:val="both"/>
              <w:rPr>
                <w:rFonts w:ascii="Times New Roman" w:hAnsi="Times New Roman"/>
                <w:sz w:val="24"/>
                <w:szCs w:val="24"/>
                <w:lang w:eastAsia="uk-UA"/>
              </w:rPr>
            </w:pPr>
            <w:r w:rsidRPr="00100B0C">
              <w:rPr>
                <w:rFonts w:ascii="Times New Roman" w:hAnsi="Times New Roman"/>
                <w:sz w:val="24"/>
                <w:szCs w:val="24"/>
                <w:lang w:eastAsia="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0316DA" w:rsidRPr="00100B0C" w:rsidRDefault="00B1404F" w:rsidP="00D86D15">
            <w:pPr>
              <w:widowControl w:val="0"/>
              <w:spacing w:beforeLines="40" w:afterLines="4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E9161F" w:rsidRPr="00100B0C" w:rsidTr="001168CE">
        <w:trPr>
          <w:trHeight w:val="522"/>
          <w:jc w:val="center"/>
        </w:trPr>
        <w:tc>
          <w:tcPr>
            <w:tcW w:w="559" w:type="dxa"/>
            <w:shd w:val="clear" w:color="auto" w:fill="auto"/>
          </w:tcPr>
          <w:p w:rsidR="00E9161F" w:rsidRPr="00100B0C" w:rsidRDefault="00E9161F" w:rsidP="00D86D15">
            <w:pPr>
              <w:widowControl w:val="0"/>
              <w:spacing w:beforeLines="40" w:afterLines="4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lastRenderedPageBreak/>
              <w:t>2</w:t>
            </w:r>
          </w:p>
        </w:tc>
        <w:tc>
          <w:tcPr>
            <w:tcW w:w="2852" w:type="dxa"/>
            <w:shd w:val="clear" w:color="auto" w:fill="auto"/>
          </w:tcPr>
          <w:p w:rsidR="00E9161F" w:rsidRPr="00100B0C" w:rsidRDefault="00E9161F" w:rsidP="00D86D15">
            <w:pPr>
              <w:widowControl w:val="0"/>
              <w:spacing w:beforeLines="40" w:afterLines="40" w:line="240" w:lineRule="auto"/>
              <w:ind w:right="113"/>
              <w:contextualSpacing/>
              <w:jc w:val="both"/>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 xml:space="preserve">Строк укладання договору </w:t>
            </w:r>
          </w:p>
        </w:tc>
        <w:tc>
          <w:tcPr>
            <w:tcW w:w="6612" w:type="dxa"/>
            <w:shd w:val="clear" w:color="auto" w:fill="auto"/>
          </w:tcPr>
          <w:p w:rsidR="00E4545E" w:rsidRPr="00100B0C" w:rsidRDefault="00E4545E" w:rsidP="00E4545E">
            <w:pPr>
              <w:widowControl w:val="0"/>
              <w:spacing w:after="0" w:line="240" w:lineRule="auto"/>
              <w:jc w:val="both"/>
              <w:rPr>
                <w:rFonts w:ascii="Times New Roman" w:eastAsia="Times New Roman" w:hAnsi="Times New Roman"/>
                <w:sz w:val="24"/>
                <w:szCs w:val="24"/>
                <w:lang w:eastAsia="uk-UA"/>
              </w:rPr>
            </w:pPr>
            <w:r w:rsidRPr="00100B0C">
              <w:rPr>
                <w:rFonts w:ascii="Times New Roman" w:eastAsia="Times New Roman" w:hAnsi="Times New Roman"/>
                <w:sz w:val="24"/>
                <w:szCs w:val="24"/>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E4545E" w:rsidRPr="00100B0C" w:rsidRDefault="00E4545E" w:rsidP="00E4545E">
            <w:pPr>
              <w:widowControl w:val="0"/>
              <w:spacing w:after="0" w:line="240" w:lineRule="auto"/>
              <w:jc w:val="both"/>
              <w:rPr>
                <w:rFonts w:ascii="Times New Roman" w:eastAsia="Times New Roman" w:hAnsi="Times New Roman"/>
                <w:sz w:val="24"/>
                <w:szCs w:val="24"/>
                <w:lang w:eastAsia="uk-UA"/>
              </w:rPr>
            </w:pPr>
            <w:r w:rsidRPr="00100B0C">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9161F" w:rsidRPr="00100B0C" w:rsidRDefault="00E4545E" w:rsidP="00D86D15">
            <w:pPr>
              <w:widowControl w:val="0"/>
              <w:spacing w:beforeLines="40" w:afterLines="40" w:line="240" w:lineRule="auto"/>
              <w:ind w:right="113"/>
              <w:contextualSpacing/>
              <w:jc w:val="both"/>
              <w:rPr>
                <w:rFonts w:ascii="Times New Roman" w:hAnsi="Times New Roman"/>
                <w:color w:val="000000" w:themeColor="text1"/>
                <w:sz w:val="24"/>
                <w:szCs w:val="24"/>
                <w:lang w:eastAsia="ru-RU"/>
              </w:rPr>
            </w:pPr>
            <w:r w:rsidRPr="00100B0C">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161F" w:rsidRPr="00100B0C" w:rsidTr="001168CE">
        <w:trPr>
          <w:trHeight w:val="522"/>
          <w:jc w:val="center"/>
        </w:trPr>
        <w:tc>
          <w:tcPr>
            <w:tcW w:w="559" w:type="dxa"/>
            <w:shd w:val="clear" w:color="auto" w:fill="auto"/>
          </w:tcPr>
          <w:p w:rsidR="00E9161F" w:rsidRPr="00100B0C" w:rsidRDefault="00E9161F" w:rsidP="00D86D15">
            <w:pPr>
              <w:widowControl w:val="0"/>
              <w:spacing w:beforeLines="40" w:afterLines="4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3</w:t>
            </w:r>
          </w:p>
        </w:tc>
        <w:tc>
          <w:tcPr>
            <w:tcW w:w="2852" w:type="dxa"/>
            <w:shd w:val="clear" w:color="auto" w:fill="auto"/>
          </w:tcPr>
          <w:p w:rsidR="00E9161F" w:rsidRPr="00100B0C" w:rsidRDefault="00E9161F" w:rsidP="00D86D15">
            <w:pPr>
              <w:widowControl w:val="0"/>
              <w:spacing w:beforeLines="40" w:afterLines="4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 xml:space="preserve">Проект договору про закупівлю </w:t>
            </w:r>
          </w:p>
        </w:tc>
        <w:tc>
          <w:tcPr>
            <w:tcW w:w="6612" w:type="dxa"/>
            <w:shd w:val="clear" w:color="auto" w:fill="auto"/>
          </w:tcPr>
          <w:p w:rsidR="00E9161F" w:rsidRPr="00100B0C" w:rsidRDefault="00D22EB4" w:rsidP="00D86D15">
            <w:pPr>
              <w:widowControl w:val="0"/>
              <w:spacing w:beforeLines="40" w:afterLines="4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П</w:t>
            </w:r>
            <w:r w:rsidR="00E9161F" w:rsidRPr="00100B0C">
              <w:rPr>
                <w:rFonts w:ascii="Times New Roman" w:hAnsi="Times New Roman"/>
                <w:color w:val="000000" w:themeColor="text1"/>
                <w:sz w:val="24"/>
                <w:szCs w:val="24"/>
              </w:rPr>
              <w:t xml:space="preserve">роект договору складається замовником з урахуванням особливостей предмету закупівлі та  міститься в додатку 3 </w:t>
            </w:r>
            <w:r w:rsidR="00DF7940" w:rsidRPr="00100B0C">
              <w:rPr>
                <w:rFonts w:ascii="Times New Roman" w:hAnsi="Times New Roman"/>
                <w:color w:val="000000" w:themeColor="text1"/>
                <w:sz w:val="24"/>
                <w:szCs w:val="24"/>
              </w:rPr>
              <w:lastRenderedPageBreak/>
              <w:t>цієї тендерної документації.</w:t>
            </w:r>
          </w:p>
          <w:p w:rsidR="00DF7940" w:rsidRPr="00100B0C" w:rsidRDefault="00DF7940" w:rsidP="00D86D15">
            <w:pPr>
              <w:widowControl w:val="0"/>
              <w:spacing w:beforeLines="40" w:afterLines="4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E9161F" w:rsidRPr="00100B0C" w:rsidTr="001168CE">
        <w:trPr>
          <w:trHeight w:val="522"/>
          <w:jc w:val="center"/>
        </w:trPr>
        <w:tc>
          <w:tcPr>
            <w:tcW w:w="559" w:type="dxa"/>
            <w:shd w:val="clear" w:color="auto" w:fill="auto"/>
          </w:tcPr>
          <w:p w:rsidR="00E9161F" w:rsidRPr="00100B0C" w:rsidRDefault="00E9161F" w:rsidP="00D86D15">
            <w:pPr>
              <w:widowControl w:val="0"/>
              <w:spacing w:beforeLines="40" w:afterLines="4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lastRenderedPageBreak/>
              <w:t>4</w:t>
            </w:r>
          </w:p>
        </w:tc>
        <w:tc>
          <w:tcPr>
            <w:tcW w:w="2852" w:type="dxa"/>
            <w:shd w:val="clear" w:color="auto" w:fill="auto"/>
          </w:tcPr>
          <w:p w:rsidR="00E9161F" w:rsidRPr="00100B0C" w:rsidRDefault="00E9161F" w:rsidP="00D86D15">
            <w:pPr>
              <w:widowControl w:val="0"/>
              <w:spacing w:beforeLines="40" w:afterLines="4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Істотні умови, що обов’язково включаються до договору про закупівлю</w:t>
            </w:r>
          </w:p>
          <w:p w:rsidR="00E9161F" w:rsidRPr="00100B0C" w:rsidRDefault="00E9161F" w:rsidP="00D86D15">
            <w:pPr>
              <w:widowControl w:val="0"/>
              <w:spacing w:beforeLines="40" w:afterLines="40" w:line="240" w:lineRule="auto"/>
              <w:ind w:right="113"/>
              <w:contextualSpacing/>
              <w:rPr>
                <w:rFonts w:ascii="Times New Roman" w:hAnsi="Times New Roman"/>
                <w:color w:val="000000" w:themeColor="text1"/>
                <w:sz w:val="24"/>
                <w:szCs w:val="24"/>
                <w:lang w:eastAsia="uk-UA"/>
              </w:rPr>
            </w:pPr>
          </w:p>
        </w:tc>
        <w:tc>
          <w:tcPr>
            <w:tcW w:w="6612" w:type="dxa"/>
            <w:shd w:val="clear" w:color="auto" w:fill="auto"/>
          </w:tcPr>
          <w:p w:rsidR="00E9161F" w:rsidRPr="00100B0C" w:rsidRDefault="00B145C1" w:rsidP="00D86D15">
            <w:pPr>
              <w:widowControl w:val="0"/>
              <w:spacing w:beforeLines="40" w:afterLines="40" w:line="240" w:lineRule="auto"/>
              <w:ind w:right="113"/>
              <w:contextualSpacing/>
              <w:jc w:val="both"/>
              <w:rPr>
                <w:rFonts w:ascii="Times New Roman" w:hAnsi="Times New Roman"/>
                <w:color w:val="000000" w:themeColor="text1"/>
                <w:sz w:val="24"/>
                <w:szCs w:val="24"/>
              </w:rPr>
            </w:pPr>
            <w:bookmarkStart w:id="16" w:name="n577"/>
            <w:bookmarkEnd w:id="16"/>
            <w:r w:rsidRPr="00100B0C">
              <w:rPr>
                <w:rFonts w:ascii="Times New Roman" w:eastAsia="Times New Roman" w:hAnsi="Times New Roman"/>
                <w:color w:val="000000" w:themeColor="text1"/>
                <w:sz w:val="24"/>
                <w:szCs w:val="24"/>
                <w:bdr w:val="none" w:sz="0" w:space="0" w:color="auto" w:frame="1"/>
                <w:lang w:val="ru-RU" w:eastAsia="ru-RU"/>
              </w:rPr>
              <w:t>Зазначається замовником відповідно до вимог статі 41 Закону</w:t>
            </w:r>
          </w:p>
        </w:tc>
      </w:tr>
      <w:tr w:rsidR="00E9161F" w:rsidRPr="00100B0C" w:rsidTr="001168CE">
        <w:trPr>
          <w:trHeight w:val="522"/>
          <w:jc w:val="center"/>
        </w:trPr>
        <w:tc>
          <w:tcPr>
            <w:tcW w:w="559" w:type="dxa"/>
            <w:shd w:val="clear" w:color="auto" w:fill="auto"/>
          </w:tcPr>
          <w:p w:rsidR="00E9161F" w:rsidRPr="00100B0C" w:rsidRDefault="00E9161F" w:rsidP="00D86D15">
            <w:pPr>
              <w:widowControl w:val="0"/>
              <w:spacing w:beforeLines="40" w:afterLines="4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5</w:t>
            </w:r>
          </w:p>
        </w:tc>
        <w:tc>
          <w:tcPr>
            <w:tcW w:w="2852" w:type="dxa"/>
            <w:shd w:val="clear" w:color="auto" w:fill="auto"/>
          </w:tcPr>
          <w:p w:rsidR="00E9161F" w:rsidRPr="00100B0C" w:rsidRDefault="00E9161F" w:rsidP="00D86D15">
            <w:pPr>
              <w:widowControl w:val="0"/>
              <w:spacing w:beforeLines="40" w:afterLines="4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Дії замовника при відмові переможця торгів підписати договір про закупівлю</w:t>
            </w:r>
          </w:p>
        </w:tc>
        <w:tc>
          <w:tcPr>
            <w:tcW w:w="6612" w:type="dxa"/>
            <w:shd w:val="clear" w:color="auto" w:fill="auto"/>
          </w:tcPr>
          <w:p w:rsidR="00E9161F" w:rsidRPr="00100B0C" w:rsidRDefault="00690B87" w:rsidP="00D86D15">
            <w:pPr>
              <w:widowControl w:val="0"/>
              <w:spacing w:beforeLines="40" w:afterLines="4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У</w:t>
            </w:r>
            <w:r w:rsidR="00E9161F" w:rsidRPr="00100B0C">
              <w:rPr>
                <w:rFonts w:ascii="Times New Roman" w:hAnsi="Times New Roman"/>
                <w:color w:val="000000" w:themeColor="text1"/>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4B63EF" w:rsidRPr="00100B0C">
              <w:rPr>
                <w:rFonts w:ascii="Times New Roman" w:hAnsi="Times New Roman"/>
                <w:color w:val="000000" w:themeColor="text1"/>
                <w:sz w:val="24"/>
                <w:szCs w:val="24"/>
              </w:rPr>
              <w:t>.</w:t>
            </w:r>
          </w:p>
        </w:tc>
      </w:tr>
      <w:tr w:rsidR="00E9161F" w:rsidRPr="00100B0C" w:rsidTr="001168CE">
        <w:trPr>
          <w:trHeight w:val="522"/>
          <w:jc w:val="center"/>
        </w:trPr>
        <w:tc>
          <w:tcPr>
            <w:tcW w:w="559" w:type="dxa"/>
            <w:shd w:val="clear" w:color="auto" w:fill="auto"/>
          </w:tcPr>
          <w:p w:rsidR="00E9161F" w:rsidRPr="00100B0C" w:rsidRDefault="00E9161F" w:rsidP="00D86D15">
            <w:pPr>
              <w:widowControl w:val="0"/>
              <w:spacing w:beforeLines="40" w:afterLines="4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6</w:t>
            </w:r>
          </w:p>
        </w:tc>
        <w:tc>
          <w:tcPr>
            <w:tcW w:w="2852" w:type="dxa"/>
            <w:shd w:val="clear" w:color="auto" w:fill="auto"/>
          </w:tcPr>
          <w:p w:rsidR="00E9161F" w:rsidRPr="00100B0C" w:rsidRDefault="00E9161F" w:rsidP="00D86D15">
            <w:pPr>
              <w:widowControl w:val="0"/>
              <w:spacing w:beforeLines="40" w:afterLines="40" w:line="240" w:lineRule="auto"/>
              <w:ind w:right="113"/>
              <w:contextualSpacing/>
              <w:rPr>
                <w:rFonts w:ascii="Times New Roman" w:hAnsi="Times New Roman"/>
                <w:color w:val="000000" w:themeColor="text1"/>
                <w:sz w:val="24"/>
                <w:szCs w:val="24"/>
                <w:lang w:eastAsia="uk-UA"/>
              </w:rPr>
            </w:pPr>
            <w:r w:rsidRPr="00100B0C">
              <w:rPr>
                <w:rFonts w:ascii="Times New Roman" w:hAnsi="Times New Roman"/>
                <w:color w:val="000000" w:themeColor="text1"/>
                <w:sz w:val="24"/>
                <w:szCs w:val="24"/>
                <w:lang w:eastAsia="uk-UA"/>
              </w:rPr>
              <w:t xml:space="preserve">Забезпечення виконання договору про закупівлю </w:t>
            </w:r>
          </w:p>
        </w:tc>
        <w:tc>
          <w:tcPr>
            <w:tcW w:w="6612" w:type="dxa"/>
            <w:shd w:val="clear" w:color="auto" w:fill="auto"/>
          </w:tcPr>
          <w:p w:rsidR="00E9161F" w:rsidRPr="00100B0C" w:rsidRDefault="00690B87" w:rsidP="00D86D15">
            <w:pPr>
              <w:widowControl w:val="0"/>
              <w:spacing w:beforeLines="40" w:afterLines="40" w:line="240" w:lineRule="auto"/>
              <w:ind w:right="113"/>
              <w:contextualSpacing/>
              <w:jc w:val="both"/>
              <w:rPr>
                <w:rFonts w:ascii="Times New Roman" w:hAnsi="Times New Roman"/>
                <w:color w:val="000000" w:themeColor="text1"/>
                <w:sz w:val="24"/>
                <w:szCs w:val="24"/>
              </w:rPr>
            </w:pPr>
            <w:r w:rsidRPr="00100B0C">
              <w:rPr>
                <w:rFonts w:ascii="Times New Roman" w:hAnsi="Times New Roman"/>
                <w:color w:val="000000" w:themeColor="text1"/>
                <w:sz w:val="24"/>
                <w:szCs w:val="24"/>
              </w:rPr>
              <w:t>Н</w:t>
            </w:r>
            <w:r w:rsidR="00E9161F" w:rsidRPr="00100B0C">
              <w:rPr>
                <w:rFonts w:ascii="Times New Roman" w:hAnsi="Times New Roman"/>
                <w:color w:val="000000" w:themeColor="text1"/>
                <w:sz w:val="24"/>
                <w:szCs w:val="24"/>
              </w:rPr>
              <w:t>е вимагається</w:t>
            </w:r>
          </w:p>
        </w:tc>
      </w:tr>
    </w:tbl>
    <w:p w:rsidR="00ED5985" w:rsidRPr="00100B0C" w:rsidRDefault="00ED5985" w:rsidP="000C5C50">
      <w:pPr>
        <w:rPr>
          <w:rFonts w:ascii="Times New Roman" w:hAnsi="Times New Roman"/>
          <w:color w:val="000000" w:themeColor="text1"/>
          <w:sz w:val="24"/>
          <w:szCs w:val="24"/>
          <w:lang w:eastAsia="uk-UA"/>
        </w:rPr>
      </w:pPr>
    </w:p>
    <w:sectPr w:rsidR="00ED5985" w:rsidRPr="00100B0C" w:rsidSect="003653A6">
      <w:pgSz w:w="11904" w:h="16836"/>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0B2" w:rsidRDefault="003B00B2" w:rsidP="00565958">
      <w:pPr>
        <w:spacing w:after="0" w:line="240" w:lineRule="auto"/>
      </w:pPr>
      <w:r>
        <w:separator/>
      </w:r>
    </w:p>
  </w:endnote>
  <w:endnote w:type="continuationSeparator" w:id="1">
    <w:p w:rsidR="003B00B2" w:rsidRDefault="003B00B2" w:rsidP="00565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0B2" w:rsidRDefault="003B00B2" w:rsidP="00565958">
      <w:pPr>
        <w:spacing w:after="0" w:line="240" w:lineRule="auto"/>
      </w:pPr>
      <w:r>
        <w:separator/>
      </w:r>
    </w:p>
  </w:footnote>
  <w:footnote w:type="continuationSeparator" w:id="1">
    <w:p w:rsidR="003B00B2" w:rsidRDefault="003B00B2" w:rsidP="005659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BA7"/>
    <w:multiLevelType w:val="hybridMultilevel"/>
    <w:tmpl w:val="B4D85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D36A5"/>
    <w:multiLevelType w:val="hybridMultilevel"/>
    <w:tmpl w:val="DD4A200A"/>
    <w:lvl w:ilvl="0" w:tplc="E4E25D90">
      <w:start w:val="2"/>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CC46D00"/>
    <w:multiLevelType w:val="hybridMultilevel"/>
    <w:tmpl w:val="443C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106C1"/>
    <w:multiLevelType w:val="multilevel"/>
    <w:tmpl w:val="296440C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61A7FCA"/>
    <w:multiLevelType w:val="hybridMultilevel"/>
    <w:tmpl w:val="6F884C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152529F"/>
    <w:multiLevelType w:val="hybridMultilevel"/>
    <w:tmpl w:val="39C6B0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1780E0B"/>
    <w:multiLevelType w:val="hybridMultilevel"/>
    <w:tmpl w:val="DE2CF614"/>
    <w:lvl w:ilvl="0" w:tplc="7824629E">
      <w:start w:val="3"/>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40B52F3D"/>
    <w:multiLevelType w:val="hybridMultilevel"/>
    <w:tmpl w:val="EFA42050"/>
    <w:lvl w:ilvl="0" w:tplc="7E423732">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AC69E5"/>
    <w:multiLevelType w:val="hybridMultilevel"/>
    <w:tmpl w:val="7E3AE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22533F"/>
    <w:multiLevelType w:val="hybridMultilevel"/>
    <w:tmpl w:val="150A7E96"/>
    <w:lvl w:ilvl="0" w:tplc="613220D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4CCD14D3"/>
    <w:multiLevelType w:val="hybridMultilevel"/>
    <w:tmpl w:val="CF6C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32739"/>
    <w:multiLevelType w:val="hybridMultilevel"/>
    <w:tmpl w:val="C3181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22DEC"/>
    <w:multiLevelType w:val="hybridMultilevel"/>
    <w:tmpl w:val="7F94BE5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4">
    <w:nsid w:val="6B416DAD"/>
    <w:multiLevelType w:val="hybridMultilevel"/>
    <w:tmpl w:val="5D6C653A"/>
    <w:lvl w:ilvl="0" w:tplc="C14ABBE8">
      <w:start w:val="1"/>
      <w:numFmt w:val="decimal"/>
      <w:lvlText w:val="%1."/>
      <w:lvlJc w:val="left"/>
      <w:pPr>
        <w:ind w:left="7590" w:hanging="360"/>
      </w:pPr>
      <w:rPr>
        <w:rFonts w:cs="Times New Roman" w:hint="default"/>
      </w:rPr>
    </w:lvl>
    <w:lvl w:ilvl="1" w:tplc="04190019" w:tentative="1">
      <w:start w:val="1"/>
      <w:numFmt w:val="lowerLetter"/>
      <w:lvlText w:val="%2."/>
      <w:lvlJc w:val="left"/>
      <w:pPr>
        <w:ind w:left="8310" w:hanging="360"/>
      </w:pPr>
      <w:rPr>
        <w:rFonts w:cs="Times New Roman"/>
      </w:rPr>
    </w:lvl>
    <w:lvl w:ilvl="2" w:tplc="0419001B" w:tentative="1">
      <w:start w:val="1"/>
      <w:numFmt w:val="lowerRoman"/>
      <w:lvlText w:val="%3."/>
      <w:lvlJc w:val="right"/>
      <w:pPr>
        <w:ind w:left="9030" w:hanging="180"/>
      </w:pPr>
      <w:rPr>
        <w:rFonts w:cs="Times New Roman"/>
      </w:rPr>
    </w:lvl>
    <w:lvl w:ilvl="3" w:tplc="0419000F" w:tentative="1">
      <w:start w:val="1"/>
      <w:numFmt w:val="decimal"/>
      <w:lvlText w:val="%4."/>
      <w:lvlJc w:val="left"/>
      <w:pPr>
        <w:ind w:left="9750" w:hanging="360"/>
      </w:pPr>
      <w:rPr>
        <w:rFonts w:cs="Times New Roman"/>
      </w:rPr>
    </w:lvl>
    <w:lvl w:ilvl="4" w:tplc="04190019" w:tentative="1">
      <w:start w:val="1"/>
      <w:numFmt w:val="lowerLetter"/>
      <w:lvlText w:val="%5."/>
      <w:lvlJc w:val="left"/>
      <w:pPr>
        <w:ind w:left="10470" w:hanging="360"/>
      </w:pPr>
      <w:rPr>
        <w:rFonts w:cs="Times New Roman"/>
      </w:rPr>
    </w:lvl>
    <w:lvl w:ilvl="5" w:tplc="0419001B" w:tentative="1">
      <w:start w:val="1"/>
      <w:numFmt w:val="lowerRoman"/>
      <w:lvlText w:val="%6."/>
      <w:lvlJc w:val="right"/>
      <w:pPr>
        <w:ind w:left="11190" w:hanging="180"/>
      </w:pPr>
      <w:rPr>
        <w:rFonts w:cs="Times New Roman"/>
      </w:rPr>
    </w:lvl>
    <w:lvl w:ilvl="6" w:tplc="0419000F" w:tentative="1">
      <w:start w:val="1"/>
      <w:numFmt w:val="decimal"/>
      <w:lvlText w:val="%7."/>
      <w:lvlJc w:val="left"/>
      <w:pPr>
        <w:ind w:left="11910" w:hanging="360"/>
      </w:pPr>
      <w:rPr>
        <w:rFonts w:cs="Times New Roman"/>
      </w:rPr>
    </w:lvl>
    <w:lvl w:ilvl="7" w:tplc="04190019" w:tentative="1">
      <w:start w:val="1"/>
      <w:numFmt w:val="lowerLetter"/>
      <w:lvlText w:val="%8."/>
      <w:lvlJc w:val="left"/>
      <w:pPr>
        <w:ind w:left="12630" w:hanging="360"/>
      </w:pPr>
      <w:rPr>
        <w:rFonts w:cs="Times New Roman"/>
      </w:rPr>
    </w:lvl>
    <w:lvl w:ilvl="8" w:tplc="0419001B" w:tentative="1">
      <w:start w:val="1"/>
      <w:numFmt w:val="lowerRoman"/>
      <w:lvlText w:val="%9."/>
      <w:lvlJc w:val="right"/>
      <w:pPr>
        <w:ind w:left="13350" w:hanging="180"/>
      </w:pPr>
      <w:rPr>
        <w:rFonts w:cs="Times New Roman"/>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3"/>
  </w:num>
  <w:num w:numId="4">
    <w:abstractNumId w:val="10"/>
  </w:num>
  <w:num w:numId="5">
    <w:abstractNumId w:val="12"/>
  </w:num>
  <w:num w:numId="6">
    <w:abstractNumId w:val="11"/>
  </w:num>
  <w:num w:numId="7">
    <w:abstractNumId w:val="1"/>
  </w:num>
  <w:num w:numId="8">
    <w:abstractNumId w:val="4"/>
  </w:num>
  <w:num w:numId="9">
    <w:abstractNumId w:val="6"/>
  </w:num>
  <w:num w:numId="10">
    <w:abstractNumId w:val="8"/>
  </w:num>
  <w:num w:numId="11">
    <w:abstractNumId w:val="15"/>
  </w:num>
  <w:num w:numId="12">
    <w:abstractNumId w:val="5"/>
  </w:num>
  <w:num w:numId="13">
    <w:abstractNumId w:val="14"/>
  </w:num>
  <w:num w:numId="14">
    <w:abstractNumId w:val="9"/>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ru-RU" w:vendorID="64" w:dllVersion="131078" w:nlCheck="1" w:checkStyle="0"/>
  <w:activeWritingStyle w:appName="MSWord" w:lang="en-US" w:vendorID="64" w:dllVersion="131078" w:nlCheck="1" w:checkStyle="1"/>
  <w:defaultTabStop w:val="709"/>
  <w:hyphenationZone w:val="425"/>
  <w:characterSpacingControl w:val="doNotCompress"/>
  <w:footnotePr>
    <w:footnote w:id="0"/>
    <w:footnote w:id="1"/>
  </w:footnotePr>
  <w:endnotePr>
    <w:endnote w:id="0"/>
    <w:endnote w:id="1"/>
  </w:endnotePr>
  <w:compat/>
  <w:rsids>
    <w:rsidRoot w:val="007145CB"/>
    <w:rsid w:val="00000269"/>
    <w:rsid w:val="000005B4"/>
    <w:rsid w:val="000017BC"/>
    <w:rsid w:val="00001B89"/>
    <w:rsid w:val="0000520F"/>
    <w:rsid w:val="00006BCD"/>
    <w:rsid w:val="00012C0E"/>
    <w:rsid w:val="00014F3D"/>
    <w:rsid w:val="000209A4"/>
    <w:rsid w:val="00020DFC"/>
    <w:rsid w:val="000218B7"/>
    <w:rsid w:val="00021A09"/>
    <w:rsid w:val="000265C4"/>
    <w:rsid w:val="00030A4F"/>
    <w:rsid w:val="000316DA"/>
    <w:rsid w:val="00033C0D"/>
    <w:rsid w:val="000346E9"/>
    <w:rsid w:val="000349A7"/>
    <w:rsid w:val="00040BE6"/>
    <w:rsid w:val="00047C2B"/>
    <w:rsid w:val="00050FE4"/>
    <w:rsid w:val="000516D8"/>
    <w:rsid w:val="00052986"/>
    <w:rsid w:val="0005407A"/>
    <w:rsid w:val="000552D3"/>
    <w:rsid w:val="00061B5D"/>
    <w:rsid w:val="00062E94"/>
    <w:rsid w:val="000644D9"/>
    <w:rsid w:val="00064C65"/>
    <w:rsid w:val="000670E1"/>
    <w:rsid w:val="0006748E"/>
    <w:rsid w:val="00071617"/>
    <w:rsid w:val="00073A88"/>
    <w:rsid w:val="00075E12"/>
    <w:rsid w:val="0008144C"/>
    <w:rsid w:val="00082ACA"/>
    <w:rsid w:val="00084B47"/>
    <w:rsid w:val="0008683F"/>
    <w:rsid w:val="000917FB"/>
    <w:rsid w:val="0009243E"/>
    <w:rsid w:val="00093C05"/>
    <w:rsid w:val="00094471"/>
    <w:rsid w:val="00095D97"/>
    <w:rsid w:val="000A78D1"/>
    <w:rsid w:val="000B5A03"/>
    <w:rsid w:val="000B6047"/>
    <w:rsid w:val="000C50D1"/>
    <w:rsid w:val="000C5A92"/>
    <w:rsid w:val="000C5C50"/>
    <w:rsid w:val="000D0BD5"/>
    <w:rsid w:val="000D1697"/>
    <w:rsid w:val="000D3DE6"/>
    <w:rsid w:val="000D7A9F"/>
    <w:rsid w:val="000E0D4C"/>
    <w:rsid w:val="000E2029"/>
    <w:rsid w:val="000E3153"/>
    <w:rsid w:val="000E48FB"/>
    <w:rsid w:val="000E7378"/>
    <w:rsid w:val="000E7BC7"/>
    <w:rsid w:val="000F0333"/>
    <w:rsid w:val="000F0F31"/>
    <w:rsid w:val="000F1EF6"/>
    <w:rsid w:val="000F30B0"/>
    <w:rsid w:val="000F386C"/>
    <w:rsid w:val="000F3943"/>
    <w:rsid w:val="000F7CCF"/>
    <w:rsid w:val="001000CC"/>
    <w:rsid w:val="00100B0C"/>
    <w:rsid w:val="001035AE"/>
    <w:rsid w:val="00103632"/>
    <w:rsid w:val="0011019D"/>
    <w:rsid w:val="0011074C"/>
    <w:rsid w:val="00111BE5"/>
    <w:rsid w:val="00114A4B"/>
    <w:rsid w:val="001162E2"/>
    <w:rsid w:val="001168CE"/>
    <w:rsid w:val="00116900"/>
    <w:rsid w:val="001209FA"/>
    <w:rsid w:val="00120E0F"/>
    <w:rsid w:val="00122AA8"/>
    <w:rsid w:val="00122E24"/>
    <w:rsid w:val="001243F1"/>
    <w:rsid w:val="00124E83"/>
    <w:rsid w:val="001259ED"/>
    <w:rsid w:val="00127758"/>
    <w:rsid w:val="00130853"/>
    <w:rsid w:val="00131E73"/>
    <w:rsid w:val="00134360"/>
    <w:rsid w:val="00134A9D"/>
    <w:rsid w:val="00137ADB"/>
    <w:rsid w:val="0014145B"/>
    <w:rsid w:val="00142F17"/>
    <w:rsid w:val="00145840"/>
    <w:rsid w:val="00147C71"/>
    <w:rsid w:val="00150F47"/>
    <w:rsid w:val="00151B4A"/>
    <w:rsid w:val="00152863"/>
    <w:rsid w:val="00152C47"/>
    <w:rsid w:val="0015546D"/>
    <w:rsid w:val="001558A2"/>
    <w:rsid w:val="00155ABC"/>
    <w:rsid w:val="001571C0"/>
    <w:rsid w:val="00162C0C"/>
    <w:rsid w:val="0016442D"/>
    <w:rsid w:val="001644D9"/>
    <w:rsid w:val="00164517"/>
    <w:rsid w:val="00164A76"/>
    <w:rsid w:val="00167C75"/>
    <w:rsid w:val="001719C3"/>
    <w:rsid w:val="0017402F"/>
    <w:rsid w:val="0017655C"/>
    <w:rsid w:val="00176674"/>
    <w:rsid w:val="00183B9B"/>
    <w:rsid w:val="00184BE2"/>
    <w:rsid w:val="001868FF"/>
    <w:rsid w:val="00192AAD"/>
    <w:rsid w:val="001934EB"/>
    <w:rsid w:val="00193FB2"/>
    <w:rsid w:val="001964DA"/>
    <w:rsid w:val="00196D67"/>
    <w:rsid w:val="0019780E"/>
    <w:rsid w:val="001A1347"/>
    <w:rsid w:val="001A3F1F"/>
    <w:rsid w:val="001A6550"/>
    <w:rsid w:val="001A75C6"/>
    <w:rsid w:val="001A7730"/>
    <w:rsid w:val="001A7734"/>
    <w:rsid w:val="001B19FC"/>
    <w:rsid w:val="001B2000"/>
    <w:rsid w:val="001B3070"/>
    <w:rsid w:val="001B3BE8"/>
    <w:rsid w:val="001B6281"/>
    <w:rsid w:val="001C057D"/>
    <w:rsid w:val="001C0BC5"/>
    <w:rsid w:val="001D2D5C"/>
    <w:rsid w:val="001D3E0B"/>
    <w:rsid w:val="001D55EC"/>
    <w:rsid w:val="001D74A4"/>
    <w:rsid w:val="001E094F"/>
    <w:rsid w:val="001E54D1"/>
    <w:rsid w:val="001E768B"/>
    <w:rsid w:val="001E7AE0"/>
    <w:rsid w:val="001F212D"/>
    <w:rsid w:val="001F2B33"/>
    <w:rsid w:val="001F5153"/>
    <w:rsid w:val="001F7619"/>
    <w:rsid w:val="00200320"/>
    <w:rsid w:val="00200A94"/>
    <w:rsid w:val="00202B9E"/>
    <w:rsid w:val="0020342C"/>
    <w:rsid w:val="00211435"/>
    <w:rsid w:val="0021179A"/>
    <w:rsid w:val="0022708D"/>
    <w:rsid w:val="0022785F"/>
    <w:rsid w:val="00232D4A"/>
    <w:rsid w:val="002354F6"/>
    <w:rsid w:val="00237828"/>
    <w:rsid w:val="002403C3"/>
    <w:rsid w:val="00241533"/>
    <w:rsid w:val="002424A9"/>
    <w:rsid w:val="00245894"/>
    <w:rsid w:val="002473A1"/>
    <w:rsid w:val="002503D8"/>
    <w:rsid w:val="00251B77"/>
    <w:rsid w:val="00253FCB"/>
    <w:rsid w:val="00256473"/>
    <w:rsid w:val="00256FBA"/>
    <w:rsid w:val="002623F0"/>
    <w:rsid w:val="002630DA"/>
    <w:rsid w:val="00263F83"/>
    <w:rsid w:val="00264E62"/>
    <w:rsid w:val="002734F1"/>
    <w:rsid w:val="00273565"/>
    <w:rsid w:val="00274709"/>
    <w:rsid w:val="00274F55"/>
    <w:rsid w:val="00275FA8"/>
    <w:rsid w:val="00275FC5"/>
    <w:rsid w:val="00276B42"/>
    <w:rsid w:val="00280952"/>
    <w:rsid w:val="002815D0"/>
    <w:rsid w:val="0028349A"/>
    <w:rsid w:val="002836CD"/>
    <w:rsid w:val="002845B7"/>
    <w:rsid w:val="00287A1F"/>
    <w:rsid w:val="00287F9F"/>
    <w:rsid w:val="002913DC"/>
    <w:rsid w:val="00291C93"/>
    <w:rsid w:val="00293DF6"/>
    <w:rsid w:val="0029654A"/>
    <w:rsid w:val="002A32F0"/>
    <w:rsid w:val="002A403C"/>
    <w:rsid w:val="002A45C7"/>
    <w:rsid w:val="002A4E60"/>
    <w:rsid w:val="002A518F"/>
    <w:rsid w:val="002A7C2C"/>
    <w:rsid w:val="002B454E"/>
    <w:rsid w:val="002B5D15"/>
    <w:rsid w:val="002B658C"/>
    <w:rsid w:val="002B6A61"/>
    <w:rsid w:val="002B7003"/>
    <w:rsid w:val="002C3AAA"/>
    <w:rsid w:val="002C3AB4"/>
    <w:rsid w:val="002C3D7A"/>
    <w:rsid w:val="002C47FC"/>
    <w:rsid w:val="002C50EC"/>
    <w:rsid w:val="002C7A4D"/>
    <w:rsid w:val="002D034F"/>
    <w:rsid w:val="002D1CC9"/>
    <w:rsid w:val="002D2825"/>
    <w:rsid w:val="002D6D38"/>
    <w:rsid w:val="002E03FB"/>
    <w:rsid w:val="002E04DE"/>
    <w:rsid w:val="002E10EC"/>
    <w:rsid w:val="002E3B3F"/>
    <w:rsid w:val="002E41D7"/>
    <w:rsid w:val="002F07B4"/>
    <w:rsid w:val="002F1990"/>
    <w:rsid w:val="002F3BBF"/>
    <w:rsid w:val="002F6F03"/>
    <w:rsid w:val="002F6FB8"/>
    <w:rsid w:val="003002E1"/>
    <w:rsid w:val="003003D1"/>
    <w:rsid w:val="00300A94"/>
    <w:rsid w:val="0030204B"/>
    <w:rsid w:val="003056D7"/>
    <w:rsid w:val="0030628E"/>
    <w:rsid w:val="003067F5"/>
    <w:rsid w:val="003103E3"/>
    <w:rsid w:val="0031226C"/>
    <w:rsid w:val="00313FDB"/>
    <w:rsid w:val="003152CD"/>
    <w:rsid w:val="00316432"/>
    <w:rsid w:val="00316AA0"/>
    <w:rsid w:val="0032107A"/>
    <w:rsid w:val="003212BD"/>
    <w:rsid w:val="00321E53"/>
    <w:rsid w:val="00326EF9"/>
    <w:rsid w:val="00327528"/>
    <w:rsid w:val="00327911"/>
    <w:rsid w:val="003308F6"/>
    <w:rsid w:val="00330A0A"/>
    <w:rsid w:val="0033458E"/>
    <w:rsid w:val="00334E9C"/>
    <w:rsid w:val="003352F0"/>
    <w:rsid w:val="0034022C"/>
    <w:rsid w:val="00340BDB"/>
    <w:rsid w:val="00341CCB"/>
    <w:rsid w:val="00343956"/>
    <w:rsid w:val="003442B2"/>
    <w:rsid w:val="00346C53"/>
    <w:rsid w:val="00352578"/>
    <w:rsid w:val="00352790"/>
    <w:rsid w:val="0035317D"/>
    <w:rsid w:val="00354763"/>
    <w:rsid w:val="00360A4B"/>
    <w:rsid w:val="00364289"/>
    <w:rsid w:val="00364533"/>
    <w:rsid w:val="003653A6"/>
    <w:rsid w:val="003710B7"/>
    <w:rsid w:val="00371FF6"/>
    <w:rsid w:val="00372E5C"/>
    <w:rsid w:val="003739F5"/>
    <w:rsid w:val="00375401"/>
    <w:rsid w:val="00375E85"/>
    <w:rsid w:val="003769D0"/>
    <w:rsid w:val="00376BE1"/>
    <w:rsid w:val="0037725D"/>
    <w:rsid w:val="00384B07"/>
    <w:rsid w:val="00384C6D"/>
    <w:rsid w:val="00385C3C"/>
    <w:rsid w:val="00386F2B"/>
    <w:rsid w:val="003917CD"/>
    <w:rsid w:val="00392F33"/>
    <w:rsid w:val="003946EE"/>
    <w:rsid w:val="00395E66"/>
    <w:rsid w:val="003A1140"/>
    <w:rsid w:val="003B00B2"/>
    <w:rsid w:val="003B02AC"/>
    <w:rsid w:val="003B4C5B"/>
    <w:rsid w:val="003B60DC"/>
    <w:rsid w:val="003B7CF0"/>
    <w:rsid w:val="003C0C33"/>
    <w:rsid w:val="003C2446"/>
    <w:rsid w:val="003C4BE8"/>
    <w:rsid w:val="003C55F5"/>
    <w:rsid w:val="003D2202"/>
    <w:rsid w:val="003D2529"/>
    <w:rsid w:val="003D4193"/>
    <w:rsid w:val="003D584F"/>
    <w:rsid w:val="003D5AB4"/>
    <w:rsid w:val="003D5C41"/>
    <w:rsid w:val="003D7608"/>
    <w:rsid w:val="003E19D2"/>
    <w:rsid w:val="003E3881"/>
    <w:rsid w:val="003E4DD7"/>
    <w:rsid w:val="003E620B"/>
    <w:rsid w:val="003F0A48"/>
    <w:rsid w:val="003F1E13"/>
    <w:rsid w:val="003F2424"/>
    <w:rsid w:val="003F3EF8"/>
    <w:rsid w:val="00400F47"/>
    <w:rsid w:val="004028DD"/>
    <w:rsid w:val="0040441C"/>
    <w:rsid w:val="00407A2B"/>
    <w:rsid w:val="0041285A"/>
    <w:rsid w:val="0041359D"/>
    <w:rsid w:val="0041479A"/>
    <w:rsid w:val="00415700"/>
    <w:rsid w:val="0042003A"/>
    <w:rsid w:val="00420567"/>
    <w:rsid w:val="00420D70"/>
    <w:rsid w:val="00420F77"/>
    <w:rsid w:val="00421ACE"/>
    <w:rsid w:val="004232A1"/>
    <w:rsid w:val="00423705"/>
    <w:rsid w:val="0042415C"/>
    <w:rsid w:val="00427853"/>
    <w:rsid w:val="00427B39"/>
    <w:rsid w:val="00434AE6"/>
    <w:rsid w:val="00436873"/>
    <w:rsid w:val="004449FC"/>
    <w:rsid w:val="00444A26"/>
    <w:rsid w:val="00446308"/>
    <w:rsid w:val="004467DF"/>
    <w:rsid w:val="00447DB5"/>
    <w:rsid w:val="004515D0"/>
    <w:rsid w:val="00451A7D"/>
    <w:rsid w:val="004567C6"/>
    <w:rsid w:val="00456D3C"/>
    <w:rsid w:val="00461B52"/>
    <w:rsid w:val="00462C95"/>
    <w:rsid w:val="00464AE0"/>
    <w:rsid w:val="00464D5F"/>
    <w:rsid w:val="0046795A"/>
    <w:rsid w:val="00470E9A"/>
    <w:rsid w:val="00472922"/>
    <w:rsid w:val="00474715"/>
    <w:rsid w:val="00476C94"/>
    <w:rsid w:val="00477765"/>
    <w:rsid w:val="004808F7"/>
    <w:rsid w:val="00481864"/>
    <w:rsid w:val="00481C87"/>
    <w:rsid w:val="00487170"/>
    <w:rsid w:val="00490EB3"/>
    <w:rsid w:val="00493A04"/>
    <w:rsid w:val="00493E2D"/>
    <w:rsid w:val="00494FC6"/>
    <w:rsid w:val="00497932"/>
    <w:rsid w:val="00497AF8"/>
    <w:rsid w:val="004A2D78"/>
    <w:rsid w:val="004A339D"/>
    <w:rsid w:val="004A59AE"/>
    <w:rsid w:val="004A7B92"/>
    <w:rsid w:val="004B3C53"/>
    <w:rsid w:val="004B61C8"/>
    <w:rsid w:val="004B63EF"/>
    <w:rsid w:val="004B7803"/>
    <w:rsid w:val="004C4002"/>
    <w:rsid w:val="004C478C"/>
    <w:rsid w:val="004C62AA"/>
    <w:rsid w:val="004D0CB6"/>
    <w:rsid w:val="004D29FA"/>
    <w:rsid w:val="004D53E8"/>
    <w:rsid w:val="004D576F"/>
    <w:rsid w:val="004D5C50"/>
    <w:rsid w:val="004D60C0"/>
    <w:rsid w:val="004E6591"/>
    <w:rsid w:val="004E6E6C"/>
    <w:rsid w:val="004F0B64"/>
    <w:rsid w:val="004F0E1B"/>
    <w:rsid w:val="004F0FA7"/>
    <w:rsid w:val="004F1A71"/>
    <w:rsid w:val="004F24A1"/>
    <w:rsid w:val="004F2BE8"/>
    <w:rsid w:val="004F2E16"/>
    <w:rsid w:val="004F3CC4"/>
    <w:rsid w:val="004F5328"/>
    <w:rsid w:val="004F5C58"/>
    <w:rsid w:val="004F79BF"/>
    <w:rsid w:val="005003B1"/>
    <w:rsid w:val="00501122"/>
    <w:rsid w:val="0050376C"/>
    <w:rsid w:val="005042A1"/>
    <w:rsid w:val="0050520F"/>
    <w:rsid w:val="00505568"/>
    <w:rsid w:val="005063A6"/>
    <w:rsid w:val="00506567"/>
    <w:rsid w:val="00506885"/>
    <w:rsid w:val="005071EF"/>
    <w:rsid w:val="00510227"/>
    <w:rsid w:val="005118A2"/>
    <w:rsid w:val="005143B7"/>
    <w:rsid w:val="005160CE"/>
    <w:rsid w:val="0051714C"/>
    <w:rsid w:val="00521E2F"/>
    <w:rsid w:val="00521E97"/>
    <w:rsid w:val="00527E73"/>
    <w:rsid w:val="00530C5C"/>
    <w:rsid w:val="00531AAE"/>
    <w:rsid w:val="0053237C"/>
    <w:rsid w:val="00533A56"/>
    <w:rsid w:val="00533EA1"/>
    <w:rsid w:val="00537090"/>
    <w:rsid w:val="00537810"/>
    <w:rsid w:val="00540E8C"/>
    <w:rsid w:val="00542156"/>
    <w:rsid w:val="0054508F"/>
    <w:rsid w:val="00546AFD"/>
    <w:rsid w:val="00547FD1"/>
    <w:rsid w:val="00550FF0"/>
    <w:rsid w:val="00551E3E"/>
    <w:rsid w:val="00552CDD"/>
    <w:rsid w:val="00552DD3"/>
    <w:rsid w:val="005530B1"/>
    <w:rsid w:val="00554333"/>
    <w:rsid w:val="005553BF"/>
    <w:rsid w:val="00555D11"/>
    <w:rsid w:val="00557066"/>
    <w:rsid w:val="00557945"/>
    <w:rsid w:val="00560B11"/>
    <w:rsid w:val="00561542"/>
    <w:rsid w:val="0056201D"/>
    <w:rsid w:val="00565958"/>
    <w:rsid w:val="0056762F"/>
    <w:rsid w:val="00572D63"/>
    <w:rsid w:val="0057621E"/>
    <w:rsid w:val="005765F9"/>
    <w:rsid w:val="005770F1"/>
    <w:rsid w:val="0058254E"/>
    <w:rsid w:val="00584232"/>
    <w:rsid w:val="0058427F"/>
    <w:rsid w:val="00584930"/>
    <w:rsid w:val="00584CC6"/>
    <w:rsid w:val="0058565D"/>
    <w:rsid w:val="00591EAD"/>
    <w:rsid w:val="005946A2"/>
    <w:rsid w:val="00594E2D"/>
    <w:rsid w:val="005953D2"/>
    <w:rsid w:val="00596E35"/>
    <w:rsid w:val="005A0AFB"/>
    <w:rsid w:val="005A19AF"/>
    <w:rsid w:val="005A3C09"/>
    <w:rsid w:val="005A5CB5"/>
    <w:rsid w:val="005B1D6F"/>
    <w:rsid w:val="005B2911"/>
    <w:rsid w:val="005B54C6"/>
    <w:rsid w:val="005B6D39"/>
    <w:rsid w:val="005C262D"/>
    <w:rsid w:val="005C3902"/>
    <w:rsid w:val="005C55B6"/>
    <w:rsid w:val="005C57A7"/>
    <w:rsid w:val="005C5C14"/>
    <w:rsid w:val="005C60BF"/>
    <w:rsid w:val="005C691D"/>
    <w:rsid w:val="005C6FA4"/>
    <w:rsid w:val="005C7387"/>
    <w:rsid w:val="005C776A"/>
    <w:rsid w:val="005D11EF"/>
    <w:rsid w:val="005D588A"/>
    <w:rsid w:val="005E07B8"/>
    <w:rsid w:val="005E1B14"/>
    <w:rsid w:val="005E2C89"/>
    <w:rsid w:val="005E450F"/>
    <w:rsid w:val="005F0A51"/>
    <w:rsid w:val="005F2402"/>
    <w:rsid w:val="005F2659"/>
    <w:rsid w:val="005F2A73"/>
    <w:rsid w:val="005F37A0"/>
    <w:rsid w:val="005F56C2"/>
    <w:rsid w:val="005F5B4F"/>
    <w:rsid w:val="005F648F"/>
    <w:rsid w:val="005F760B"/>
    <w:rsid w:val="00604162"/>
    <w:rsid w:val="006045F6"/>
    <w:rsid w:val="00610513"/>
    <w:rsid w:val="00612CC4"/>
    <w:rsid w:val="006135B9"/>
    <w:rsid w:val="006135E7"/>
    <w:rsid w:val="00620C9A"/>
    <w:rsid w:val="00623EA7"/>
    <w:rsid w:val="0062447B"/>
    <w:rsid w:val="00624858"/>
    <w:rsid w:val="00627CA3"/>
    <w:rsid w:val="00632AE6"/>
    <w:rsid w:val="00634255"/>
    <w:rsid w:val="00634E6B"/>
    <w:rsid w:val="00634F16"/>
    <w:rsid w:val="00637EEE"/>
    <w:rsid w:val="006414DF"/>
    <w:rsid w:val="0064207C"/>
    <w:rsid w:val="00642573"/>
    <w:rsid w:val="00644543"/>
    <w:rsid w:val="00644A5F"/>
    <w:rsid w:val="00644FE6"/>
    <w:rsid w:val="00651E02"/>
    <w:rsid w:val="006564B4"/>
    <w:rsid w:val="00657562"/>
    <w:rsid w:val="0066175D"/>
    <w:rsid w:val="006662D2"/>
    <w:rsid w:val="00671BB3"/>
    <w:rsid w:val="00672B79"/>
    <w:rsid w:val="00677992"/>
    <w:rsid w:val="006807AA"/>
    <w:rsid w:val="00680B29"/>
    <w:rsid w:val="00681802"/>
    <w:rsid w:val="00683A00"/>
    <w:rsid w:val="006845D8"/>
    <w:rsid w:val="00687114"/>
    <w:rsid w:val="00690B87"/>
    <w:rsid w:val="00696414"/>
    <w:rsid w:val="006965CB"/>
    <w:rsid w:val="00697304"/>
    <w:rsid w:val="00697E6A"/>
    <w:rsid w:val="006A0A53"/>
    <w:rsid w:val="006A128F"/>
    <w:rsid w:val="006A2B9E"/>
    <w:rsid w:val="006A3F5A"/>
    <w:rsid w:val="006A4BF9"/>
    <w:rsid w:val="006A5670"/>
    <w:rsid w:val="006B16A5"/>
    <w:rsid w:val="006B2EE3"/>
    <w:rsid w:val="006B33EC"/>
    <w:rsid w:val="006B72B8"/>
    <w:rsid w:val="006C450B"/>
    <w:rsid w:val="006D0815"/>
    <w:rsid w:val="006D1B04"/>
    <w:rsid w:val="006D2C11"/>
    <w:rsid w:val="006D2CA2"/>
    <w:rsid w:val="006D49E7"/>
    <w:rsid w:val="006D4BB0"/>
    <w:rsid w:val="006D532B"/>
    <w:rsid w:val="006D6BBA"/>
    <w:rsid w:val="006E0736"/>
    <w:rsid w:val="006E07DA"/>
    <w:rsid w:val="006E1FDA"/>
    <w:rsid w:val="006E2D6F"/>
    <w:rsid w:val="006E3B90"/>
    <w:rsid w:val="006E40C0"/>
    <w:rsid w:val="006E50D1"/>
    <w:rsid w:val="006E5CA4"/>
    <w:rsid w:val="006E6575"/>
    <w:rsid w:val="006F0419"/>
    <w:rsid w:val="006F1975"/>
    <w:rsid w:val="006F4DFB"/>
    <w:rsid w:val="006F7CE7"/>
    <w:rsid w:val="00700F6C"/>
    <w:rsid w:val="00701618"/>
    <w:rsid w:val="00702EE5"/>
    <w:rsid w:val="00703BBC"/>
    <w:rsid w:val="00703C72"/>
    <w:rsid w:val="00706676"/>
    <w:rsid w:val="007145CB"/>
    <w:rsid w:val="00714B00"/>
    <w:rsid w:val="00715738"/>
    <w:rsid w:val="00715E4B"/>
    <w:rsid w:val="00721D2A"/>
    <w:rsid w:val="00732A0D"/>
    <w:rsid w:val="00734E99"/>
    <w:rsid w:val="00740CA0"/>
    <w:rsid w:val="007458CA"/>
    <w:rsid w:val="00746F91"/>
    <w:rsid w:val="00747857"/>
    <w:rsid w:val="007510AE"/>
    <w:rsid w:val="00752435"/>
    <w:rsid w:val="0075398B"/>
    <w:rsid w:val="00754EAB"/>
    <w:rsid w:val="0075592E"/>
    <w:rsid w:val="0075671B"/>
    <w:rsid w:val="00756AB5"/>
    <w:rsid w:val="0075711E"/>
    <w:rsid w:val="007575C0"/>
    <w:rsid w:val="0076315E"/>
    <w:rsid w:val="007636E7"/>
    <w:rsid w:val="00767E88"/>
    <w:rsid w:val="0077089B"/>
    <w:rsid w:val="00770F91"/>
    <w:rsid w:val="007727A2"/>
    <w:rsid w:val="00773ED9"/>
    <w:rsid w:val="0077690F"/>
    <w:rsid w:val="0077703A"/>
    <w:rsid w:val="00777314"/>
    <w:rsid w:val="00780FCE"/>
    <w:rsid w:val="007812DB"/>
    <w:rsid w:val="00781ACC"/>
    <w:rsid w:val="00781DAE"/>
    <w:rsid w:val="00782AE7"/>
    <w:rsid w:val="00783E8E"/>
    <w:rsid w:val="00785D68"/>
    <w:rsid w:val="007875DC"/>
    <w:rsid w:val="00793C10"/>
    <w:rsid w:val="007972B9"/>
    <w:rsid w:val="00797E08"/>
    <w:rsid w:val="007A2065"/>
    <w:rsid w:val="007A2BE3"/>
    <w:rsid w:val="007A3932"/>
    <w:rsid w:val="007B1492"/>
    <w:rsid w:val="007B1900"/>
    <w:rsid w:val="007B354F"/>
    <w:rsid w:val="007B5137"/>
    <w:rsid w:val="007C6337"/>
    <w:rsid w:val="007C6721"/>
    <w:rsid w:val="007C7AB6"/>
    <w:rsid w:val="007D007C"/>
    <w:rsid w:val="007D30AB"/>
    <w:rsid w:val="007D627A"/>
    <w:rsid w:val="007E1075"/>
    <w:rsid w:val="007E27BF"/>
    <w:rsid w:val="007E2F34"/>
    <w:rsid w:val="007E364B"/>
    <w:rsid w:val="007E3F1B"/>
    <w:rsid w:val="007E482A"/>
    <w:rsid w:val="007E4A97"/>
    <w:rsid w:val="007E4EA5"/>
    <w:rsid w:val="007E70BF"/>
    <w:rsid w:val="007E7146"/>
    <w:rsid w:val="007E7456"/>
    <w:rsid w:val="007E7FC7"/>
    <w:rsid w:val="007F1E25"/>
    <w:rsid w:val="007F3E0B"/>
    <w:rsid w:val="00800561"/>
    <w:rsid w:val="008058BB"/>
    <w:rsid w:val="008071E9"/>
    <w:rsid w:val="00814BF7"/>
    <w:rsid w:val="0081738A"/>
    <w:rsid w:val="00823732"/>
    <w:rsid w:val="008237E5"/>
    <w:rsid w:val="00827B92"/>
    <w:rsid w:val="00832E75"/>
    <w:rsid w:val="00834EE7"/>
    <w:rsid w:val="008362DD"/>
    <w:rsid w:val="008375D2"/>
    <w:rsid w:val="008408DD"/>
    <w:rsid w:val="008422A4"/>
    <w:rsid w:val="00843A5B"/>
    <w:rsid w:val="00846F1E"/>
    <w:rsid w:val="00851ED9"/>
    <w:rsid w:val="00852A43"/>
    <w:rsid w:val="00853D8C"/>
    <w:rsid w:val="008542E9"/>
    <w:rsid w:val="00856F6B"/>
    <w:rsid w:val="0085789B"/>
    <w:rsid w:val="00860C57"/>
    <w:rsid w:val="00861349"/>
    <w:rsid w:val="008613C4"/>
    <w:rsid w:val="008613CF"/>
    <w:rsid w:val="0086325C"/>
    <w:rsid w:val="0086390E"/>
    <w:rsid w:val="008640F2"/>
    <w:rsid w:val="008643C2"/>
    <w:rsid w:val="00864F25"/>
    <w:rsid w:val="00866CAA"/>
    <w:rsid w:val="00870A81"/>
    <w:rsid w:val="00871EBC"/>
    <w:rsid w:val="00872BE2"/>
    <w:rsid w:val="00872D84"/>
    <w:rsid w:val="00873969"/>
    <w:rsid w:val="008742C8"/>
    <w:rsid w:val="00874EB1"/>
    <w:rsid w:val="008765C7"/>
    <w:rsid w:val="008778EF"/>
    <w:rsid w:val="00877FB2"/>
    <w:rsid w:val="008838A8"/>
    <w:rsid w:val="00884B03"/>
    <w:rsid w:val="00886C52"/>
    <w:rsid w:val="00887F05"/>
    <w:rsid w:val="00890913"/>
    <w:rsid w:val="008926FB"/>
    <w:rsid w:val="00892883"/>
    <w:rsid w:val="0089338D"/>
    <w:rsid w:val="00894259"/>
    <w:rsid w:val="00894D72"/>
    <w:rsid w:val="0089521B"/>
    <w:rsid w:val="00897A81"/>
    <w:rsid w:val="008A0447"/>
    <w:rsid w:val="008A39C2"/>
    <w:rsid w:val="008A45B1"/>
    <w:rsid w:val="008B5F74"/>
    <w:rsid w:val="008B77B9"/>
    <w:rsid w:val="008B7AD9"/>
    <w:rsid w:val="008C13EA"/>
    <w:rsid w:val="008C5115"/>
    <w:rsid w:val="008C6382"/>
    <w:rsid w:val="008C7232"/>
    <w:rsid w:val="008C72AD"/>
    <w:rsid w:val="008C7EF4"/>
    <w:rsid w:val="008D046B"/>
    <w:rsid w:val="008D1681"/>
    <w:rsid w:val="008D250D"/>
    <w:rsid w:val="008D28A6"/>
    <w:rsid w:val="008D34CD"/>
    <w:rsid w:val="008E3229"/>
    <w:rsid w:val="008E4822"/>
    <w:rsid w:val="008E6530"/>
    <w:rsid w:val="008E7481"/>
    <w:rsid w:val="008F0445"/>
    <w:rsid w:val="008F163B"/>
    <w:rsid w:val="008F298D"/>
    <w:rsid w:val="008F32F8"/>
    <w:rsid w:val="008F3967"/>
    <w:rsid w:val="008F5A0F"/>
    <w:rsid w:val="00901B02"/>
    <w:rsid w:val="00910954"/>
    <w:rsid w:val="00913970"/>
    <w:rsid w:val="0092518C"/>
    <w:rsid w:val="00925494"/>
    <w:rsid w:val="009264D3"/>
    <w:rsid w:val="00926DEB"/>
    <w:rsid w:val="009349F2"/>
    <w:rsid w:val="00934BDE"/>
    <w:rsid w:val="00943431"/>
    <w:rsid w:val="0095006E"/>
    <w:rsid w:val="00950EAA"/>
    <w:rsid w:val="00952B84"/>
    <w:rsid w:val="00953B8D"/>
    <w:rsid w:val="00954AAF"/>
    <w:rsid w:val="009554F9"/>
    <w:rsid w:val="009623A3"/>
    <w:rsid w:val="009648EB"/>
    <w:rsid w:val="009651B3"/>
    <w:rsid w:val="00966840"/>
    <w:rsid w:val="0097373C"/>
    <w:rsid w:val="00974BCE"/>
    <w:rsid w:val="00975B6D"/>
    <w:rsid w:val="009846A3"/>
    <w:rsid w:val="009950C0"/>
    <w:rsid w:val="00995B8A"/>
    <w:rsid w:val="00995DDD"/>
    <w:rsid w:val="00997B4B"/>
    <w:rsid w:val="009A0285"/>
    <w:rsid w:val="009A0585"/>
    <w:rsid w:val="009A2412"/>
    <w:rsid w:val="009A37C5"/>
    <w:rsid w:val="009B0087"/>
    <w:rsid w:val="009B1EA2"/>
    <w:rsid w:val="009B22FC"/>
    <w:rsid w:val="009B4075"/>
    <w:rsid w:val="009C2682"/>
    <w:rsid w:val="009D0CC3"/>
    <w:rsid w:val="009D3450"/>
    <w:rsid w:val="009D5D10"/>
    <w:rsid w:val="009D60A3"/>
    <w:rsid w:val="009D6599"/>
    <w:rsid w:val="009D6905"/>
    <w:rsid w:val="009E0877"/>
    <w:rsid w:val="009E24C6"/>
    <w:rsid w:val="009E51D5"/>
    <w:rsid w:val="009F1C9F"/>
    <w:rsid w:val="009F21EE"/>
    <w:rsid w:val="009F5820"/>
    <w:rsid w:val="00A06E80"/>
    <w:rsid w:val="00A0773B"/>
    <w:rsid w:val="00A10070"/>
    <w:rsid w:val="00A154BA"/>
    <w:rsid w:val="00A21541"/>
    <w:rsid w:val="00A21B47"/>
    <w:rsid w:val="00A31481"/>
    <w:rsid w:val="00A3320B"/>
    <w:rsid w:val="00A35D86"/>
    <w:rsid w:val="00A36ABD"/>
    <w:rsid w:val="00A37412"/>
    <w:rsid w:val="00A40923"/>
    <w:rsid w:val="00A40B4D"/>
    <w:rsid w:val="00A4180D"/>
    <w:rsid w:val="00A42497"/>
    <w:rsid w:val="00A43F76"/>
    <w:rsid w:val="00A44B90"/>
    <w:rsid w:val="00A470EE"/>
    <w:rsid w:val="00A50291"/>
    <w:rsid w:val="00A51C2B"/>
    <w:rsid w:val="00A51DC3"/>
    <w:rsid w:val="00A564CE"/>
    <w:rsid w:val="00A5695B"/>
    <w:rsid w:val="00A57BFC"/>
    <w:rsid w:val="00A6242B"/>
    <w:rsid w:val="00A657E8"/>
    <w:rsid w:val="00A66B62"/>
    <w:rsid w:val="00A70129"/>
    <w:rsid w:val="00A71699"/>
    <w:rsid w:val="00A72DEE"/>
    <w:rsid w:val="00A75C37"/>
    <w:rsid w:val="00A77823"/>
    <w:rsid w:val="00A81AE9"/>
    <w:rsid w:val="00A81C55"/>
    <w:rsid w:val="00A83313"/>
    <w:rsid w:val="00A8775D"/>
    <w:rsid w:val="00A900E0"/>
    <w:rsid w:val="00A905AC"/>
    <w:rsid w:val="00A911B1"/>
    <w:rsid w:val="00A924AE"/>
    <w:rsid w:val="00A93FD1"/>
    <w:rsid w:val="00A957B1"/>
    <w:rsid w:val="00A95A7F"/>
    <w:rsid w:val="00A9653D"/>
    <w:rsid w:val="00A97424"/>
    <w:rsid w:val="00AA03CD"/>
    <w:rsid w:val="00AA0690"/>
    <w:rsid w:val="00AA2232"/>
    <w:rsid w:val="00AA3BB1"/>
    <w:rsid w:val="00AA3D94"/>
    <w:rsid w:val="00AA3ED0"/>
    <w:rsid w:val="00AA5323"/>
    <w:rsid w:val="00AA5E01"/>
    <w:rsid w:val="00AA66BF"/>
    <w:rsid w:val="00AA6D42"/>
    <w:rsid w:val="00AB0CD1"/>
    <w:rsid w:val="00AB1238"/>
    <w:rsid w:val="00AB39D8"/>
    <w:rsid w:val="00AB4BC6"/>
    <w:rsid w:val="00AB5DE4"/>
    <w:rsid w:val="00AC1154"/>
    <w:rsid w:val="00AC1E34"/>
    <w:rsid w:val="00AC2269"/>
    <w:rsid w:val="00AC7BE4"/>
    <w:rsid w:val="00AD14BA"/>
    <w:rsid w:val="00AD1C5A"/>
    <w:rsid w:val="00AD24D5"/>
    <w:rsid w:val="00AD7444"/>
    <w:rsid w:val="00AE0686"/>
    <w:rsid w:val="00AE20EF"/>
    <w:rsid w:val="00AE35AE"/>
    <w:rsid w:val="00AE360A"/>
    <w:rsid w:val="00AE40F3"/>
    <w:rsid w:val="00AE4525"/>
    <w:rsid w:val="00AF6334"/>
    <w:rsid w:val="00B01C0A"/>
    <w:rsid w:val="00B02C77"/>
    <w:rsid w:val="00B03EF4"/>
    <w:rsid w:val="00B04339"/>
    <w:rsid w:val="00B05011"/>
    <w:rsid w:val="00B06061"/>
    <w:rsid w:val="00B069A6"/>
    <w:rsid w:val="00B07905"/>
    <w:rsid w:val="00B105CA"/>
    <w:rsid w:val="00B10E3A"/>
    <w:rsid w:val="00B11677"/>
    <w:rsid w:val="00B11745"/>
    <w:rsid w:val="00B117A7"/>
    <w:rsid w:val="00B1272B"/>
    <w:rsid w:val="00B13C53"/>
    <w:rsid w:val="00B1404F"/>
    <w:rsid w:val="00B145C1"/>
    <w:rsid w:val="00B174C2"/>
    <w:rsid w:val="00B2149D"/>
    <w:rsid w:val="00B21BBA"/>
    <w:rsid w:val="00B21C31"/>
    <w:rsid w:val="00B246E5"/>
    <w:rsid w:val="00B2592C"/>
    <w:rsid w:val="00B26FBE"/>
    <w:rsid w:val="00B31A63"/>
    <w:rsid w:val="00B33973"/>
    <w:rsid w:val="00B33D1B"/>
    <w:rsid w:val="00B348A9"/>
    <w:rsid w:val="00B34964"/>
    <w:rsid w:val="00B37E65"/>
    <w:rsid w:val="00B40136"/>
    <w:rsid w:val="00B4365F"/>
    <w:rsid w:val="00B43DD0"/>
    <w:rsid w:val="00B461ED"/>
    <w:rsid w:val="00B50A7B"/>
    <w:rsid w:val="00B55D69"/>
    <w:rsid w:val="00B561C8"/>
    <w:rsid w:val="00B5718F"/>
    <w:rsid w:val="00B6293C"/>
    <w:rsid w:val="00B62D05"/>
    <w:rsid w:val="00B64C46"/>
    <w:rsid w:val="00B66055"/>
    <w:rsid w:val="00B6617F"/>
    <w:rsid w:val="00B6761A"/>
    <w:rsid w:val="00B71988"/>
    <w:rsid w:val="00B721D0"/>
    <w:rsid w:val="00B7362D"/>
    <w:rsid w:val="00B73CBF"/>
    <w:rsid w:val="00B74F43"/>
    <w:rsid w:val="00B75A8C"/>
    <w:rsid w:val="00B802DB"/>
    <w:rsid w:val="00B8034A"/>
    <w:rsid w:val="00B80E64"/>
    <w:rsid w:val="00B84D72"/>
    <w:rsid w:val="00B86177"/>
    <w:rsid w:val="00B913E5"/>
    <w:rsid w:val="00B9200E"/>
    <w:rsid w:val="00B92058"/>
    <w:rsid w:val="00B95177"/>
    <w:rsid w:val="00B9617A"/>
    <w:rsid w:val="00B969B7"/>
    <w:rsid w:val="00BA1DB5"/>
    <w:rsid w:val="00BA349F"/>
    <w:rsid w:val="00BB2785"/>
    <w:rsid w:val="00BB2D7A"/>
    <w:rsid w:val="00BB70BA"/>
    <w:rsid w:val="00BB77EA"/>
    <w:rsid w:val="00BC009E"/>
    <w:rsid w:val="00BC0E0F"/>
    <w:rsid w:val="00BC13E9"/>
    <w:rsid w:val="00BC4458"/>
    <w:rsid w:val="00BC4D6E"/>
    <w:rsid w:val="00BC5549"/>
    <w:rsid w:val="00BC5CD6"/>
    <w:rsid w:val="00BC6787"/>
    <w:rsid w:val="00BC688A"/>
    <w:rsid w:val="00BC73DB"/>
    <w:rsid w:val="00BC75EA"/>
    <w:rsid w:val="00BD1FE0"/>
    <w:rsid w:val="00BD5336"/>
    <w:rsid w:val="00BE31D6"/>
    <w:rsid w:val="00BF3672"/>
    <w:rsid w:val="00BF3CAB"/>
    <w:rsid w:val="00BF3F96"/>
    <w:rsid w:val="00BF45B8"/>
    <w:rsid w:val="00BF5BA0"/>
    <w:rsid w:val="00BF7EB7"/>
    <w:rsid w:val="00C0029F"/>
    <w:rsid w:val="00C0244B"/>
    <w:rsid w:val="00C106F5"/>
    <w:rsid w:val="00C10978"/>
    <w:rsid w:val="00C13942"/>
    <w:rsid w:val="00C15BBC"/>
    <w:rsid w:val="00C15F09"/>
    <w:rsid w:val="00C17D52"/>
    <w:rsid w:val="00C22A5F"/>
    <w:rsid w:val="00C25B8E"/>
    <w:rsid w:val="00C2763E"/>
    <w:rsid w:val="00C3225C"/>
    <w:rsid w:val="00C3373C"/>
    <w:rsid w:val="00C33D6B"/>
    <w:rsid w:val="00C367CD"/>
    <w:rsid w:val="00C42541"/>
    <w:rsid w:val="00C454E3"/>
    <w:rsid w:val="00C465C3"/>
    <w:rsid w:val="00C46F32"/>
    <w:rsid w:val="00C50263"/>
    <w:rsid w:val="00C51475"/>
    <w:rsid w:val="00C544C3"/>
    <w:rsid w:val="00C54BC0"/>
    <w:rsid w:val="00C55DDA"/>
    <w:rsid w:val="00C609F8"/>
    <w:rsid w:val="00C619A5"/>
    <w:rsid w:val="00C64C28"/>
    <w:rsid w:val="00C67783"/>
    <w:rsid w:val="00C71F16"/>
    <w:rsid w:val="00C72AF7"/>
    <w:rsid w:val="00C73588"/>
    <w:rsid w:val="00C7766B"/>
    <w:rsid w:val="00C82085"/>
    <w:rsid w:val="00C827EB"/>
    <w:rsid w:val="00C82A28"/>
    <w:rsid w:val="00C870E7"/>
    <w:rsid w:val="00C901E2"/>
    <w:rsid w:val="00C93520"/>
    <w:rsid w:val="00C93BAD"/>
    <w:rsid w:val="00C93F17"/>
    <w:rsid w:val="00C94BF3"/>
    <w:rsid w:val="00C95B45"/>
    <w:rsid w:val="00C95FB3"/>
    <w:rsid w:val="00CA069C"/>
    <w:rsid w:val="00CA309D"/>
    <w:rsid w:val="00CA3A99"/>
    <w:rsid w:val="00CA77DD"/>
    <w:rsid w:val="00CB0514"/>
    <w:rsid w:val="00CB067F"/>
    <w:rsid w:val="00CB1BA5"/>
    <w:rsid w:val="00CB2C88"/>
    <w:rsid w:val="00CB7E0F"/>
    <w:rsid w:val="00CC559C"/>
    <w:rsid w:val="00CD3256"/>
    <w:rsid w:val="00CD3517"/>
    <w:rsid w:val="00CD520C"/>
    <w:rsid w:val="00CD55AE"/>
    <w:rsid w:val="00CD65F3"/>
    <w:rsid w:val="00CD708E"/>
    <w:rsid w:val="00CE1993"/>
    <w:rsid w:val="00CE4C0E"/>
    <w:rsid w:val="00CF0742"/>
    <w:rsid w:val="00CF0FF9"/>
    <w:rsid w:val="00CF5B27"/>
    <w:rsid w:val="00CF667B"/>
    <w:rsid w:val="00CF75C0"/>
    <w:rsid w:val="00D01547"/>
    <w:rsid w:val="00D02762"/>
    <w:rsid w:val="00D037B7"/>
    <w:rsid w:val="00D04373"/>
    <w:rsid w:val="00D04E1D"/>
    <w:rsid w:val="00D05A87"/>
    <w:rsid w:val="00D07071"/>
    <w:rsid w:val="00D07F39"/>
    <w:rsid w:val="00D11D62"/>
    <w:rsid w:val="00D13684"/>
    <w:rsid w:val="00D14B8B"/>
    <w:rsid w:val="00D165D2"/>
    <w:rsid w:val="00D16759"/>
    <w:rsid w:val="00D1725C"/>
    <w:rsid w:val="00D2064B"/>
    <w:rsid w:val="00D20B8D"/>
    <w:rsid w:val="00D22743"/>
    <w:rsid w:val="00D22B8A"/>
    <w:rsid w:val="00D22EB4"/>
    <w:rsid w:val="00D24B8D"/>
    <w:rsid w:val="00D30DD8"/>
    <w:rsid w:val="00D30E6C"/>
    <w:rsid w:val="00D349DD"/>
    <w:rsid w:val="00D36847"/>
    <w:rsid w:val="00D40CA7"/>
    <w:rsid w:val="00D42AF2"/>
    <w:rsid w:val="00D4316B"/>
    <w:rsid w:val="00D43551"/>
    <w:rsid w:val="00D45F25"/>
    <w:rsid w:val="00D51BF1"/>
    <w:rsid w:val="00D543B1"/>
    <w:rsid w:val="00D55DC7"/>
    <w:rsid w:val="00D60451"/>
    <w:rsid w:val="00D61CAC"/>
    <w:rsid w:val="00D62707"/>
    <w:rsid w:val="00D638E7"/>
    <w:rsid w:val="00D73DA7"/>
    <w:rsid w:val="00D74D8F"/>
    <w:rsid w:val="00D76F46"/>
    <w:rsid w:val="00D77C97"/>
    <w:rsid w:val="00D848C2"/>
    <w:rsid w:val="00D8622D"/>
    <w:rsid w:val="00D86B37"/>
    <w:rsid w:val="00D86D15"/>
    <w:rsid w:val="00D877EA"/>
    <w:rsid w:val="00D90201"/>
    <w:rsid w:val="00D913A1"/>
    <w:rsid w:val="00D94ADD"/>
    <w:rsid w:val="00D9595B"/>
    <w:rsid w:val="00D96AAE"/>
    <w:rsid w:val="00D975BA"/>
    <w:rsid w:val="00DA055F"/>
    <w:rsid w:val="00DA2C6E"/>
    <w:rsid w:val="00DA31B9"/>
    <w:rsid w:val="00DA44C9"/>
    <w:rsid w:val="00DB0CD2"/>
    <w:rsid w:val="00DB1432"/>
    <w:rsid w:val="00DB1EB4"/>
    <w:rsid w:val="00DB503D"/>
    <w:rsid w:val="00DB5A9E"/>
    <w:rsid w:val="00DB6243"/>
    <w:rsid w:val="00DC3E79"/>
    <w:rsid w:val="00DC6666"/>
    <w:rsid w:val="00DC679C"/>
    <w:rsid w:val="00DC73F5"/>
    <w:rsid w:val="00DC7793"/>
    <w:rsid w:val="00DC79A6"/>
    <w:rsid w:val="00DD00A7"/>
    <w:rsid w:val="00DD0290"/>
    <w:rsid w:val="00DD12B9"/>
    <w:rsid w:val="00DD45BA"/>
    <w:rsid w:val="00DD5740"/>
    <w:rsid w:val="00DE2D67"/>
    <w:rsid w:val="00DE4787"/>
    <w:rsid w:val="00DE6CE9"/>
    <w:rsid w:val="00DE733C"/>
    <w:rsid w:val="00DF1C7F"/>
    <w:rsid w:val="00DF3584"/>
    <w:rsid w:val="00DF35A7"/>
    <w:rsid w:val="00DF477B"/>
    <w:rsid w:val="00DF499B"/>
    <w:rsid w:val="00DF5F2E"/>
    <w:rsid w:val="00DF7940"/>
    <w:rsid w:val="00DF7AB6"/>
    <w:rsid w:val="00E0145D"/>
    <w:rsid w:val="00E03D27"/>
    <w:rsid w:val="00E04062"/>
    <w:rsid w:val="00E068A3"/>
    <w:rsid w:val="00E12F94"/>
    <w:rsid w:val="00E13849"/>
    <w:rsid w:val="00E14E0E"/>
    <w:rsid w:val="00E16329"/>
    <w:rsid w:val="00E2001B"/>
    <w:rsid w:val="00E214B6"/>
    <w:rsid w:val="00E2281E"/>
    <w:rsid w:val="00E24693"/>
    <w:rsid w:val="00E318C2"/>
    <w:rsid w:val="00E31CCE"/>
    <w:rsid w:val="00E329BD"/>
    <w:rsid w:val="00E33045"/>
    <w:rsid w:val="00E345D2"/>
    <w:rsid w:val="00E34B3F"/>
    <w:rsid w:val="00E35EC9"/>
    <w:rsid w:val="00E3749D"/>
    <w:rsid w:val="00E37995"/>
    <w:rsid w:val="00E37AA1"/>
    <w:rsid w:val="00E37B91"/>
    <w:rsid w:val="00E43B64"/>
    <w:rsid w:val="00E446DB"/>
    <w:rsid w:val="00E4545E"/>
    <w:rsid w:val="00E47A9F"/>
    <w:rsid w:val="00E52B41"/>
    <w:rsid w:val="00E5330C"/>
    <w:rsid w:val="00E5344E"/>
    <w:rsid w:val="00E53865"/>
    <w:rsid w:val="00E5665C"/>
    <w:rsid w:val="00E57E55"/>
    <w:rsid w:val="00E601D1"/>
    <w:rsid w:val="00E62EE6"/>
    <w:rsid w:val="00E65E2B"/>
    <w:rsid w:val="00E6686B"/>
    <w:rsid w:val="00E670B7"/>
    <w:rsid w:val="00E70EEE"/>
    <w:rsid w:val="00E71D3A"/>
    <w:rsid w:val="00E73F76"/>
    <w:rsid w:val="00E74790"/>
    <w:rsid w:val="00E7598C"/>
    <w:rsid w:val="00E77CFC"/>
    <w:rsid w:val="00E81C7D"/>
    <w:rsid w:val="00E85FFD"/>
    <w:rsid w:val="00E90C1C"/>
    <w:rsid w:val="00E9161F"/>
    <w:rsid w:val="00E9353C"/>
    <w:rsid w:val="00E95BB5"/>
    <w:rsid w:val="00E95D02"/>
    <w:rsid w:val="00E97A4B"/>
    <w:rsid w:val="00E97C03"/>
    <w:rsid w:val="00EA042C"/>
    <w:rsid w:val="00EA1F20"/>
    <w:rsid w:val="00EA49BF"/>
    <w:rsid w:val="00EA7740"/>
    <w:rsid w:val="00EB48AD"/>
    <w:rsid w:val="00EC2EB3"/>
    <w:rsid w:val="00EC39F8"/>
    <w:rsid w:val="00EC5C92"/>
    <w:rsid w:val="00EC7401"/>
    <w:rsid w:val="00ED045D"/>
    <w:rsid w:val="00ED156B"/>
    <w:rsid w:val="00ED2F6D"/>
    <w:rsid w:val="00ED47E4"/>
    <w:rsid w:val="00ED5985"/>
    <w:rsid w:val="00ED5C79"/>
    <w:rsid w:val="00ED64B6"/>
    <w:rsid w:val="00ED7665"/>
    <w:rsid w:val="00EE1908"/>
    <w:rsid w:val="00EE2E63"/>
    <w:rsid w:val="00EE54C7"/>
    <w:rsid w:val="00EE6431"/>
    <w:rsid w:val="00EE7824"/>
    <w:rsid w:val="00EF3645"/>
    <w:rsid w:val="00EF5CAE"/>
    <w:rsid w:val="00F011F7"/>
    <w:rsid w:val="00F050BD"/>
    <w:rsid w:val="00F051FF"/>
    <w:rsid w:val="00F05CA0"/>
    <w:rsid w:val="00F10F18"/>
    <w:rsid w:val="00F10F8B"/>
    <w:rsid w:val="00F1131E"/>
    <w:rsid w:val="00F119FD"/>
    <w:rsid w:val="00F1410F"/>
    <w:rsid w:val="00F14265"/>
    <w:rsid w:val="00F15BC7"/>
    <w:rsid w:val="00F16720"/>
    <w:rsid w:val="00F16D58"/>
    <w:rsid w:val="00F16F48"/>
    <w:rsid w:val="00F2060E"/>
    <w:rsid w:val="00F20B8A"/>
    <w:rsid w:val="00F2177A"/>
    <w:rsid w:val="00F21C14"/>
    <w:rsid w:val="00F21EC0"/>
    <w:rsid w:val="00F226B6"/>
    <w:rsid w:val="00F22BD0"/>
    <w:rsid w:val="00F238EE"/>
    <w:rsid w:val="00F23B7E"/>
    <w:rsid w:val="00F26682"/>
    <w:rsid w:val="00F26B9D"/>
    <w:rsid w:val="00F26C28"/>
    <w:rsid w:val="00F31A49"/>
    <w:rsid w:val="00F44ABF"/>
    <w:rsid w:val="00F45A6D"/>
    <w:rsid w:val="00F46B3D"/>
    <w:rsid w:val="00F46B4A"/>
    <w:rsid w:val="00F514F3"/>
    <w:rsid w:val="00F54776"/>
    <w:rsid w:val="00F5617D"/>
    <w:rsid w:val="00F561FC"/>
    <w:rsid w:val="00F6116C"/>
    <w:rsid w:val="00F61341"/>
    <w:rsid w:val="00F6365E"/>
    <w:rsid w:val="00F63AFC"/>
    <w:rsid w:val="00F63CCB"/>
    <w:rsid w:val="00F645F1"/>
    <w:rsid w:val="00F6752A"/>
    <w:rsid w:val="00F711B5"/>
    <w:rsid w:val="00F71A8A"/>
    <w:rsid w:val="00F72A24"/>
    <w:rsid w:val="00F7594A"/>
    <w:rsid w:val="00F75B55"/>
    <w:rsid w:val="00F76E6E"/>
    <w:rsid w:val="00F837BE"/>
    <w:rsid w:val="00F83BD7"/>
    <w:rsid w:val="00F85B72"/>
    <w:rsid w:val="00F85BF5"/>
    <w:rsid w:val="00F878AF"/>
    <w:rsid w:val="00F915A4"/>
    <w:rsid w:val="00F935B4"/>
    <w:rsid w:val="00F93CAA"/>
    <w:rsid w:val="00F955BB"/>
    <w:rsid w:val="00F967E4"/>
    <w:rsid w:val="00FA0B8A"/>
    <w:rsid w:val="00FA0F7F"/>
    <w:rsid w:val="00FA24CC"/>
    <w:rsid w:val="00FA4AB9"/>
    <w:rsid w:val="00FA580C"/>
    <w:rsid w:val="00FA6962"/>
    <w:rsid w:val="00FA76B6"/>
    <w:rsid w:val="00FA7AF7"/>
    <w:rsid w:val="00FB0AC3"/>
    <w:rsid w:val="00FB177E"/>
    <w:rsid w:val="00FB5820"/>
    <w:rsid w:val="00FB6024"/>
    <w:rsid w:val="00FB6047"/>
    <w:rsid w:val="00FB67EE"/>
    <w:rsid w:val="00FC0DF5"/>
    <w:rsid w:val="00FC0EC8"/>
    <w:rsid w:val="00FC28F0"/>
    <w:rsid w:val="00FC5665"/>
    <w:rsid w:val="00FC5D6A"/>
    <w:rsid w:val="00FC6A47"/>
    <w:rsid w:val="00FD2A5D"/>
    <w:rsid w:val="00FD5462"/>
    <w:rsid w:val="00FE1C79"/>
    <w:rsid w:val="00FE5C79"/>
    <w:rsid w:val="00FE6102"/>
    <w:rsid w:val="00FF1F27"/>
    <w:rsid w:val="00FF36AF"/>
    <w:rsid w:val="00FF5CF4"/>
    <w:rsid w:val="00FF69B6"/>
    <w:rsid w:val="00FF75CE"/>
    <w:rsid w:val="00FF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qFormat/>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343358829">
      <w:bodyDiv w:val="1"/>
      <w:marLeft w:val="0"/>
      <w:marRight w:val="0"/>
      <w:marTop w:val="0"/>
      <w:marBottom w:val="0"/>
      <w:divBdr>
        <w:top w:val="none" w:sz="0" w:space="0" w:color="auto"/>
        <w:left w:val="none" w:sz="0" w:space="0" w:color="auto"/>
        <w:bottom w:val="none" w:sz="0" w:space="0" w:color="auto"/>
        <w:right w:val="none" w:sz="0" w:space="0" w:color="auto"/>
      </w:divBdr>
    </w:div>
    <w:div w:id="802817157">
      <w:bodyDiv w:val="1"/>
      <w:marLeft w:val="0"/>
      <w:marRight w:val="0"/>
      <w:marTop w:val="0"/>
      <w:marBottom w:val="0"/>
      <w:divBdr>
        <w:top w:val="none" w:sz="0" w:space="0" w:color="auto"/>
        <w:left w:val="none" w:sz="0" w:space="0" w:color="auto"/>
        <w:bottom w:val="none" w:sz="0" w:space="0" w:color="auto"/>
        <w:right w:val="none" w:sz="0" w:space="0" w:color="auto"/>
      </w:divBdr>
    </w:div>
    <w:div w:id="824513908">
      <w:bodyDiv w:val="1"/>
      <w:marLeft w:val="0"/>
      <w:marRight w:val="0"/>
      <w:marTop w:val="0"/>
      <w:marBottom w:val="0"/>
      <w:divBdr>
        <w:top w:val="none" w:sz="0" w:space="0" w:color="auto"/>
        <w:left w:val="none" w:sz="0" w:space="0" w:color="auto"/>
        <w:bottom w:val="none" w:sz="0" w:space="0" w:color="auto"/>
        <w:right w:val="none" w:sz="0" w:space="0" w:color="auto"/>
      </w:divBdr>
    </w:div>
    <w:div w:id="1292321950">
      <w:bodyDiv w:val="1"/>
      <w:marLeft w:val="0"/>
      <w:marRight w:val="0"/>
      <w:marTop w:val="0"/>
      <w:marBottom w:val="0"/>
      <w:divBdr>
        <w:top w:val="none" w:sz="0" w:space="0" w:color="auto"/>
        <w:left w:val="none" w:sz="0" w:space="0" w:color="auto"/>
        <w:bottom w:val="none" w:sz="0" w:space="0" w:color="auto"/>
        <w:right w:val="none" w:sz="0" w:space="0" w:color="auto"/>
      </w:divBdr>
    </w:div>
    <w:div w:id="1369644037">
      <w:bodyDiv w:val="1"/>
      <w:marLeft w:val="0"/>
      <w:marRight w:val="0"/>
      <w:marTop w:val="0"/>
      <w:marBottom w:val="0"/>
      <w:divBdr>
        <w:top w:val="none" w:sz="0" w:space="0" w:color="auto"/>
        <w:left w:val="none" w:sz="0" w:space="0" w:color="auto"/>
        <w:bottom w:val="none" w:sz="0" w:space="0" w:color="auto"/>
        <w:right w:val="none" w:sz="0" w:space="0" w:color="auto"/>
      </w:divBdr>
    </w:div>
    <w:div w:id="1670012500">
      <w:bodyDiv w:val="1"/>
      <w:marLeft w:val="0"/>
      <w:marRight w:val="0"/>
      <w:marTop w:val="0"/>
      <w:marBottom w:val="0"/>
      <w:divBdr>
        <w:top w:val="none" w:sz="0" w:space="0" w:color="auto"/>
        <w:left w:val="none" w:sz="0" w:space="0" w:color="auto"/>
        <w:bottom w:val="none" w:sz="0" w:space="0" w:color="auto"/>
        <w:right w:val="none" w:sz="0" w:space="0" w:color="auto"/>
      </w:divBdr>
    </w:div>
    <w:div w:id="1825664190">
      <w:bodyDiv w:val="1"/>
      <w:marLeft w:val="0"/>
      <w:marRight w:val="0"/>
      <w:marTop w:val="0"/>
      <w:marBottom w:val="0"/>
      <w:divBdr>
        <w:top w:val="none" w:sz="0" w:space="0" w:color="auto"/>
        <w:left w:val="none" w:sz="0" w:space="0" w:color="auto"/>
        <w:bottom w:val="none" w:sz="0" w:space="0" w:color="auto"/>
        <w:right w:val="none" w:sz="0" w:space="0" w:color="auto"/>
      </w:divBdr>
    </w:div>
    <w:div w:id="1829898352">
      <w:bodyDiv w:val="1"/>
      <w:marLeft w:val="0"/>
      <w:marRight w:val="0"/>
      <w:marTop w:val="0"/>
      <w:marBottom w:val="0"/>
      <w:divBdr>
        <w:top w:val="none" w:sz="0" w:space="0" w:color="auto"/>
        <w:left w:val="none" w:sz="0" w:space="0" w:color="auto"/>
        <w:bottom w:val="none" w:sz="0" w:space="0" w:color="auto"/>
        <w:right w:val="none" w:sz="0" w:space="0" w:color="auto"/>
      </w:divBdr>
    </w:div>
    <w:div w:id="1999112472">
      <w:bodyDiv w:val="1"/>
      <w:marLeft w:val="0"/>
      <w:marRight w:val="0"/>
      <w:marTop w:val="0"/>
      <w:marBottom w:val="0"/>
      <w:divBdr>
        <w:top w:val="none" w:sz="0" w:space="0" w:color="auto"/>
        <w:left w:val="none" w:sz="0" w:space="0" w:color="auto"/>
        <w:bottom w:val="none" w:sz="0" w:space="0" w:color="auto"/>
        <w:right w:val="none" w:sz="0" w:space="0" w:color="auto"/>
      </w:divBdr>
    </w:div>
    <w:div w:id="20922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853C-50EF-4BF6-A080-FC4A461C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5397</Words>
  <Characters>30769</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5</cp:revision>
  <cp:lastPrinted>2019-01-14T13:58:00Z</cp:lastPrinted>
  <dcterms:created xsi:type="dcterms:W3CDTF">2022-08-16T08:33:00Z</dcterms:created>
  <dcterms:modified xsi:type="dcterms:W3CDTF">2022-09-06T08:28:00Z</dcterms:modified>
</cp:coreProperties>
</file>