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1A2" w:rsidRPr="00D371A2" w:rsidRDefault="00D371A2" w:rsidP="00EC77D2">
      <w:pPr>
        <w:tabs>
          <w:tab w:val="left" w:pos="2310"/>
          <w:tab w:val="center" w:pos="4819"/>
        </w:tabs>
        <w:contextualSpacing/>
        <w:rPr>
          <w:b/>
          <w:bCs/>
          <w:color w:val="000000"/>
          <w:lang w:eastAsia="ru-RU"/>
        </w:rPr>
      </w:pPr>
    </w:p>
    <w:p w:rsidR="00D371A2" w:rsidRPr="00D371A2" w:rsidRDefault="00D371A2" w:rsidP="00D371A2">
      <w:pPr>
        <w:tabs>
          <w:tab w:val="left" w:pos="2310"/>
          <w:tab w:val="center" w:pos="4819"/>
        </w:tabs>
        <w:contextualSpacing/>
        <w:jc w:val="right"/>
        <w:rPr>
          <w:b/>
          <w:bCs/>
          <w:color w:val="000000"/>
          <w:lang w:eastAsia="ru-RU"/>
        </w:rPr>
      </w:pPr>
    </w:p>
    <w:p w:rsidR="00F8195D" w:rsidRDefault="00F8195D" w:rsidP="00F8195D">
      <w:pPr>
        <w:jc w:val="right"/>
        <w:rPr>
          <w:b/>
          <w:bCs/>
        </w:rPr>
      </w:pPr>
      <w:r>
        <w:rPr>
          <w:b/>
          <w:bCs/>
        </w:rPr>
        <w:t>ЗАТВЕРДЖЕНО</w:t>
      </w:r>
    </w:p>
    <w:p w:rsidR="00F8195D" w:rsidRDefault="00F8195D" w:rsidP="00F8195D">
      <w:pPr>
        <w:jc w:val="right"/>
        <w:rPr>
          <w:b/>
          <w:bCs/>
        </w:rPr>
      </w:pPr>
      <w:r>
        <w:rPr>
          <w:b/>
          <w:bCs/>
        </w:rPr>
        <w:t>Рішенням уповноваженої особи</w:t>
      </w:r>
    </w:p>
    <w:p w:rsidR="00F8195D" w:rsidRDefault="00F8195D" w:rsidP="00F8195D">
      <w:pPr>
        <w:jc w:val="right"/>
        <w:rPr>
          <w:b/>
          <w:bCs/>
        </w:rPr>
      </w:pPr>
      <w:r>
        <w:rPr>
          <w:b/>
          <w:bCs/>
        </w:rPr>
        <w:t>Протокол №</w:t>
      </w:r>
      <w:r w:rsidR="00DC1ABE">
        <w:rPr>
          <w:b/>
          <w:bCs/>
        </w:rPr>
        <w:t xml:space="preserve"> 37</w:t>
      </w:r>
      <w:r>
        <w:rPr>
          <w:b/>
          <w:bCs/>
        </w:rPr>
        <w:t xml:space="preserve"> від </w:t>
      </w:r>
      <w:r w:rsidR="00DC1ABE">
        <w:rPr>
          <w:b/>
          <w:bCs/>
        </w:rPr>
        <w:t>11</w:t>
      </w:r>
      <w:r>
        <w:rPr>
          <w:b/>
          <w:bCs/>
        </w:rPr>
        <w:t>.08.2022 року</w:t>
      </w:r>
    </w:p>
    <w:p w:rsidR="00F8195D" w:rsidRDefault="00F8195D" w:rsidP="00F8195D">
      <w:pPr>
        <w:jc w:val="center"/>
        <w:rPr>
          <w:b/>
          <w:bCs/>
        </w:rPr>
      </w:pPr>
    </w:p>
    <w:p w:rsidR="00F8195D" w:rsidRPr="0009662B" w:rsidRDefault="00F8195D" w:rsidP="00F8195D">
      <w:pPr>
        <w:jc w:val="center"/>
        <w:rPr>
          <w:b/>
          <w:bCs/>
        </w:rPr>
      </w:pPr>
      <w:r w:rsidRPr="0009662B">
        <w:rPr>
          <w:b/>
          <w:bCs/>
        </w:rPr>
        <w:t xml:space="preserve">ОГОЛОШЕННЯ </w:t>
      </w:r>
    </w:p>
    <w:p w:rsidR="00F8195D" w:rsidRDefault="00F8195D" w:rsidP="00F8195D">
      <w:pPr>
        <w:jc w:val="center"/>
        <w:rPr>
          <w:b/>
          <w:bCs/>
        </w:rPr>
      </w:pPr>
      <w:r w:rsidRPr="0009662B">
        <w:rPr>
          <w:b/>
          <w:bCs/>
        </w:rPr>
        <w:t>про проведення спрощеної закупівлі</w:t>
      </w:r>
    </w:p>
    <w:p w:rsidR="00F8195D" w:rsidRPr="001356CD" w:rsidRDefault="00F8195D" w:rsidP="00F8195D">
      <w:pPr>
        <w:jc w:val="center"/>
        <w:rPr>
          <w:sz w:val="18"/>
          <w:szCs w:val="18"/>
        </w:rPr>
      </w:pPr>
      <w:r w:rsidRPr="001356CD">
        <w:rPr>
          <w:sz w:val="18"/>
          <w:szCs w:val="18"/>
        </w:rPr>
        <w:t xml:space="preserve">(умови визначені в оголошенні про проведення спрощеної закупівлі, </w:t>
      </w:r>
      <w:r>
        <w:rPr>
          <w:sz w:val="18"/>
          <w:szCs w:val="18"/>
        </w:rPr>
        <w:t>та вимоги до предмета закупівлі</w:t>
      </w:r>
      <w:r w:rsidRPr="001356CD">
        <w:rPr>
          <w:sz w:val="18"/>
          <w:szCs w:val="18"/>
        </w:rPr>
        <w:t xml:space="preserve"> </w:t>
      </w:r>
      <w:r>
        <w:rPr>
          <w:sz w:val="18"/>
          <w:szCs w:val="18"/>
        </w:rPr>
        <w:t xml:space="preserve">визначені </w:t>
      </w:r>
      <w:r w:rsidRPr="001356CD">
        <w:rPr>
          <w:sz w:val="18"/>
          <w:szCs w:val="18"/>
        </w:rPr>
        <w:t xml:space="preserve">у відповідності до </w:t>
      </w:r>
      <w:bookmarkStart w:id="0" w:name="_GoBack"/>
      <w:bookmarkEnd w:id="0"/>
      <w:r w:rsidRPr="001356CD">
        <w:rPr>
          <w:sz w:val="18"/>
          <w:szCs w:val="18"/>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 зі змінами))</w:t>
      </w:r>
      <w:r>
        <w:rPr>
          <w:sz w:val="18"/>
          <w:szCs w:val="18"/>
        </w:rPr>
        <w:t xml:space="preserve"> </w:t>
      </w:r>
    </w:p>
    <w:p w:rsidR="00F8195D" w:rsidRPr="0009662B" w:rsidRDefault="00F8195D" w:rsidP="00F8195D"/>
    <w:p w:rsidR="00F8195D" w:rsidRPr="0009662B" w:rsidRDefault="00F8195D" w:rsidP="00F8195D">
      <w:pPr>
        <w:widowControl w:val="0"/>
        <w:numPr>
          <w:ilvl w:val="0"/>
          <w:numId w:val="19"/>
        </w:numPr>
        <w:tabs>
          <w:tab w:val="left" w:pos="0"/>
          <w:tab w:val="left" w:pos="284"/>
          <w:tab w:val="left" w:pos="851"/>
        </w:tabs>
        <w:suppressAutoHyphens/>
        <w:ind w:hanging="720"/>
        <w:contextualSpacing/>
        <w:jc w:val="both"/>
        <w:rPr>
          <w:b/>
        </w:rPr>
      </w:pPr>
      <w:r w:rsidRPr="0009662B">
        <w:rPr>
          <w:b/>
        </w:rPr>
        <w:t>Замовник:</w:t>
      </w:r>
    </w:p>
    <w:p w:rsidR="00F8195D" w:rsidRDefault="00F8195D" w:rsidP="00F8195D">
      <w:pPr>
        <w:tabs>
          <w:tab w:val="left" w:pos="0"/>
          <w:tab w:val="left" w:pos="284"/>
          <w:tab w:val="left" w:pos="360"/>
          <w:tab w:val="left" w:pos="851"/>
        </w:tabs>
        <w:ind w:hanging="11"/>
        <w:jc w:val="both"/>
        <w:rPr>
          <w:b/>
          <w:bCs/>
        </w:rPr>
      </w:pPr>
      <w:r w:rsidRPr="0009662B">
        <w:rPr>
          <w:b/>
        </w:rPr>
        <w:t>1.1.Найменування:</w:t>
      </w:r>
      <w:r w:rsidRPr="0009662B">
        <w:t xml:space="preserve"> Комунальне підприємство «Шляхово-експлуатаційне управління по ремонту та утриманню автомобільних шляхів та споруд на них </w:t>
      </w:r>
      <w:r w:rsidRPr="006D030A">
        <w:t>«Магістраль</w:t>
      </w:r>
      <w:r>
        <w:t>».</w:t>
      </w:r>
      <w:r w:rsidRPr="0009662B">
        <w:rPr>
          <w:b/>
          <w:bCs/>
        </w:rPr>
        <w:t xml:space="preserve"> </w:t>
      </w:r>
    </w:p>
    <w:p w:rsidR="00F8195D" w:rsidRPr="0078083D" w:rsidRDefault="00F8195D" w:rsidP="00F8195D">
      <w:pPr>
        <w:pStyle w:val="af"/>
        <w:rPr>
          <w:sz w:val="23"/>
          <w:szCs w:val="23"/>
        </w:rPr>
      </w:pPr>
      <w:r w:rsidRPr="0009662B">
        <w:rPr>
          <w:b/>
          <w:bCs/>
          <w:lang w:eastAsia="uk-UA"/>
        </w:rPr>
        <w:t>1.2.</w:t>
      </w:r>
      <w:r w:rsidRPr="0008786D">
        <w:t xml:space="preserve"> </w:t>
      </w:r>
      <w:r w:rsidRPr="0008786D">
        <w:rPr>
          <w:b/>
          <w:bCs/>
          <w:lang w:eastAsia="uk-UA"/>
        </w:rPr>
        <w:t>Ідентифікаційний код в Єдиному державному реєстрі юридичних осіб, фізичних осіб - підпр</w:t>
      </w:r>
      <w:r>
        <w:rPr>
          <w:b/>
          <w:bCs/>
          <w:lang w:eastAsia="uk-UA"/>
        </w:rPr>
        <w:t>иємців та громадських формувань</w:t>
      </w:r>
      <w:r w:rsidRPr="0009662B">
        <w:rPr>
          <w:b/>
          <w:bCs/>
          <w:lang w:eastAsia="uk-UA"/>
        </w:rPr>
        <w:t>:</w:t>
      </w:r>
      <w:r w:rsidRPr="0009662B">
        <w:rPr>
          <w:lang w:eastAsia="uk-UA"/>
        </w:rPr>
        <w:t xml:space="preserve"> </w:t>
      </w:r>
      <w:r w:rsidRPr="0078083D">
        <w:rPr>
          <w:sz w:val="23"/>
          <w:szCs w:val="23"/>
        </w:rPr>
        <w:t>05445534</w:t>
      </w:r>
    </w:p>
    <w:p w:rsidR="00F8195D" w:rsidRPr="006D030A" w:rsidRDefault="00F8195D" w:rsidP="00F8195D">
      <w:pPr>
        <w:spacing w:line="240" w:lineRule="exact"/>
        <w:rPr>
          <w:spacing w:val="2"/>
        </w:rPr>
      </w:pPr>
      <w:r w:rsidRPr="0009662B">
        <w:rPr>
          <w:b/>
          <w:bCs/>
        </w:rPr>
        <w:t xml:space="preserve">1.3. Місцезнаходження: </w:t>
      </w:r>
      <w:r w:rsidRPr="006D030A">
        <w:rPr>
          <w:spacing w:val="2"/>
        </w:rPr>
        <w:t>03131, м. Київ, вул. Лютнева, 58.</w:t>
      </w:r>
    </w:p>
    <w:p w:rsidR="00F8195D" w:rsidRPr="0009662B" w:rsidRDefault="00F8195D" w:rsidP="00F8195D">
      <w:pPr>
        <w:tabs>
          <w:tab w:val="left" w:pos="0"/>
          <w:tab w:val="left" w:pos="284"/>
          <w:tab w:val="left" w:pos="360"/>
        </w:tabs>
        <w:ind w:hanging="11"/>
        <w:jc w:val="both"/>
        <w:rPr>
          <w:spacing w:val="2"/>
        </w:rPr>
      </w:pPr>
      <w:r w:rsidRPr="0009662B">
        <w:rPr>
          <w:b/>
          <w:spacing w:val="2"/>
        </w:rPr>
        <w:t xml:space="preserve">1.4. Категорія замовника: </w:t>
      </w:r>
      <w:r w:rsidRPr="0009662B">
        <w:rPr>
          <w:spacing w:val="2"/>
        </w:rPr>
        <w:t>відповідно до п.3 ч.4 статті 2 ЗУ “Про публічні закупівлі” (підприємства, установи, організації, зазначені у пункті 3 частини 1 статті 2</w:t>
      </w:r>
      <w:r w:rsidRPr="0009662B">
        <w:rPr>
          <w:rFonts w:eastAsia="Calibri"/>
        </w:rPr>
        <w:t xml:space="preserve"> </w:t>
      </w:r>
      <w:r w:rsidRPr="0009662B">
        <w:rPr>
          <w:spacing w:val="2"/>
        </w:rPr>
        <w:t>ЗУ “Про публічні закупівлі”).</w:t>
      </w:r>
    </w:p>
    <w:p w:rsidR="00F8195D" w:rsidRPr="0009662B" w:rsidRDefault="00F8195D" w:rsidP="00F8195D">
      <w:pPr>
        <w:tabs>
          <w:tab w:val="left" w:pos="0"/>
          <w:tab w:val="left" w:pos="284"/>
          <w:tab w:val="left" w:pos="360"/>
        </w:tabs>
        <w:ind w:hanging="11"/>
        <w:jc w:val="both"/>
        <w:rPr>
          <w:b/>
        </w:rPr>
      </w:pPr>
      <w:r w:rsidRPr="0009662B">
        <w:rPr>
          <w:b/>
          <w:spacing w:val="2"/>
        </w:rPr>
        <w:t xml:space="preserve">1.4. </w:t>
      </w:r>
      <w:r w:rsidRPr="0009662B">
        <w:rPr>
          <w:b/>
        </w:rPr>
        <w:t>Посадова особа замовника,</w:t>
      </w:r>
      <w:r w:rsidRPr="0009662B">
        <w:rPr>
          <w:rFonts w:eastAsia="Calibri"/>
        </w:rPr>
        <w:t xml:space="preserve"> </w:t>
      </w:r>
      <w:r w:rsidRPr="0009662B">
        <w:rPr>
          <w:b/>
        </w:rPr>
        <w:t xml:space="preserve">уповноважена особа, відповідальна за організацію та проведення спрощених закупівель: </w:t>
      </w:r>
    </w:p>
    <w:p w:rsidR="00F8195D" w:rsidRPr="006D030A" w:rsidRDefault="00F8195D" w:rsidP="00F8195D">
      <w:pPr>
        <w:spacing w:line="240" w:lineRule="exact"/>
        <w:rPr>
          <w:spacing w:val="2"/>
        </w:rPr>
      </w:pPr>
      <w:r w:rsidRPr="006D030A">
        <w:rPr>
          <w:spacing w:val="2"/>
        </w:rPr>
        <w:t>Уповноважена особа: Галаєв Юрій Федорович,  фахівець з публічних закупівель;</w:t>
      </w:r>
    </w:p>
    <w:p w:rsidR="00F8195D" w:rsidRPr="006D030A" w:rsidRDefault="00F8195D" w:rsidP="00F8195D">
      <w:pPr>
        <w:spacing w:line="240" w:lineRule="exact"/>
        <w:rPr>
          <w:spacing w:val="2"/>
        </w:rPr>
      </w:pPr>
      <w:r w:rsidRPr="006D030A">
        <w:rPr>
          <w:spacing w:val="2"/>
        </w:rPr>
        <w:t xml:space="preserve"> т.моб. (096)6414328 , y.galaev@ukr.net  </w:t>
      </w:r>
    </w:p>
    <w:p w:rsidR="00F8195D" w:rsidRDefault="004D059B" w:rsidP="004D059B">
      <w:pPr>
        <w:tabs>
          <w:tab w:val="left" w:pos="0"/>
          <w:tab w:val="left" w:pos="284"/>
          <w:tab w:val="left" w:pos="360"/>
        </w:tabs>
        <w:ind w:hanging="11"/>
        <w:jc w:val="both"/>
        <w:rPr>
          <w:b/>
        </w:rPr>
      </w:pPr>
      <w:r w:rsidRPr="005C0A61">
        <w:rPr>
          <w:b/>
        </w:rPr>
        <w:t xml:space="preserve">2. </w:t>
      </w:r>
      <w:r w:rsidR="000B1140" w:rsidRPr="005C0A61">
        <w:rPr>
          <w:b/>
        </w:rPr>
        <w:t xml:space="preserve">Розмір бюджетного призначення за кошторисом або очікувана вартість закупівлі товару,  з ПДВ: </w:t>
      </w:r>
    </w:p>
    <w:p w:rsidR="000B1140" w:rsidRPr="005C0A61" w:rsidRDefault="00DC1ABE" w:rsidP="004D059B">
      <w:pPr>
        <w:tabs>
          <w:tab w:val="left" w:pos="0"/>
          <w:tab w:val="left" w:pos="284"/>
          <w:tab w:val="left" w:pos="360"/>
        </w:tabs>
        <w:ind w:hanging="11"/>
        <w:jc w:val="both"/>
        <w:rPr>
          <w:b/>
        </w:rPr>
      </w:pPr>
      <w:r>
        <w:rPr>
          <w:b/>
        </w:rPr>
        <w:t>518400,00</w:t>
      </w:r>
      <w:r w:rsidR="00113A48" w:rsidRPr="005C0A61">
        <w:rPr>
          <w:b/>
        </w:rPr>
        <w:t xml:space="preserve"> </w:t>
      </w:r>
      <w:r w:rsidR="00F8195D">
        <w:rPr>
          <w:b/>
        </w:rPr>
        <w:t>грн. включаючи ПДВ.</w:t>
      </w:r>
    </w:p>
    <w:p w:rsidR="000B1140" w:rsidRPr="005C0A61" w:rsidRDefault="000B1140" w:rsidP="000B1140">
      <w:pPr>
        <w:widowControl w:val="0"/>
        <w:tabs>
          <w:tab w:val="left" w:pos="0"/>
          <w:tab w:val="left" w:pos="284"/>
          <w:tab w:val="left" w:pos="851"/>
        </w:tabs>
        <w:suppressAutoHyphens/>
        <w:jc w:val="both"/>
        <w:rPr>
          <w:b/>
        </w:rPr>
      </w:pPr>
      <w:bookmarkStart w:id="1" w:name="59"/>
      <w:bookmarkStart w:id="2" w:name="60"/>
      <w:bookmarkStart w:id="3" w:name="61"/>
      <w:bookmarkStart w:id="4" w:name="64"/>
      <w:bookmarkStart w:id="5" w:name="70"/>
      <w:bookmarkEnd w:id="1"/>
      <w:bookmarkEnd w:id="2"/>
      <w:bookmarkEnd w:id="3"/>
      <w:bookmarkEnd w:id="4"/>
      <w:bookmarkEnd w:id="5"/>
      <w:r w:rsidRPr="005C0A61">
        <w:rPr>
          <w:b/>
        </w:rPr>
        <w:t xml:space="preserve">3. Інформація про предмет закупівлі: </w:t>
      </w:r>
    </w:p>
    <w:p w:rsidR="00F8195D" w:rsidRDefault="000B1140" w:rsidP="00820A0B">
      <w:pPr>
        <w:jc w:val="both"/>
        <w:rPr>
          <w:color w:val="000000"/>
        </w:rPr>
      </w:pPr>
      <w:bookmarkStart w:id="6" w:name="71"/>
      <w:bookmarkEnd w:id="6"/>
      <w:r w:rsidRPr="005C0A61">
        <w:rPr>
          <w:b/>
        </w:rPr>
        <w:t>3.1. Найменування предмета закупівлі.</w:t>
      </w:r>
      <w:r w:rsidR="00B61330">
        <w:rPr>
          <w:b/>
        </w:rPr>
        <w:t xml:space="preserve"> </w:t>
      </w:r>
      <w:r w:rsidR="00F8195D" w:rsidRPr="009064E4">
        <w:t xml:space="preserve">Матеріал для герметизації швів і </w:t>
      </w:r>
      <w:r w:rsidR="00F8195D">
        <w:t>тріщин</w:t>
      </w:r>
      <w:r w:rsidR="00F8195D" w:rsidRPr="009064E4">
        <w:t xml:space="preserve"> в покриттях дорожнього одягу автомобільних доріг бітумно-полімерний (МГБП</w:t>
      </w:r>
      <w:r w:rsidR="00F8195D">
        <w:t>)</w:t>
      </w:r>
      <w:r w:rsidR="00F8195D" w:rsidRPr="009064E4">
        <w:t xml:space="preserve"> </w:t>
      </w:r>
      <w:r w:rsidR="00F8195D">
        <w:t>(</w:t>
      </w:r>
      <w:r w:rsidR="00F8195D" w:rsidRPr="009064E4">
        <w:t xml:space="preserve">марки МГБЕ Ш-75) </w:t>
      </w:r>
      <w:r w:rsidR="00F8195D" w:rsidRPr="005A6A33">
        <w:t>(фасування 25 кг)»</w:t>
      </w:r>
      <w:r w:rsidR="00F8195D" w:rsidRPr="005A6A33">
        <w:rPr>
          <w:color w:val="000000"/>
        </w:rPr>
        <w:t xml:space="preserve"> (код за ДК 021:2015 - 44110000-4 – «Конструкційні матеріали»)</w:t>
      </w:r>
    </w:p>
    <w:p w:rsidR="003D482B" w:rsidRPr="006E54E9" w:rsidRDefault="000B1140" w:rsidP="003D482B">
      <w:pPr>
        <w:ind w:right="43"/>
        <w:jc w:val="both"/>
        <w:rPr>
          <w:color w:val="000000"/>
          <w:lang w:eastAsia="zh-CN"/>
        </w:rPr>
      </w:pPr>
      <w:r w:rsidRPr="005C0A61">
        <w:rPr>
          <w:b/>
          <w:bCs/>
        </w:rPr>
        <w:t xml:space="preserve">3.2. Кількість товарів: </w:t>
      </w:r>
      <w:r w:rsidR="00F427A5">
        <w:rPr>
          <w:bCs/>
        </w:rPr>
        <w:t>6</w:t>
      </w:r>
      <w:r w:rsidR="00796932">
        <w:rPr>
          <w:bCs/>
        </w:rPr>
        <w:t xml:space="preserve"> 000 кг</w:t>
      </w:r>
      <w:r w:rsidRPr="005C0A61">
        <w:rPr>
          <w:b/>
          <w:bCs/>
        </w:rPr>
        <w:t>.</w:t>
      </w:r>
      <w:r w:rsidRPr="005C0A61">
        <w:rPr>
          <w:bCs/>
        </w:rPr>
        <w:tab/>
      </w:r>
      <w:r w:rsidRPr="005C0A61">
        <w:rPr>
          <w:bdr w:val="none" w:sz="0" w:space="0" w:color="auto" w:frame="1"/>
        </w:rPr>
        <w:br/>
      </w:r>
      <w:r w:rsidRPr="005C0A61">
        <w:rPr>
          <w:b/>
        </w:rPr>
        <w:t xml:space="preserve">3.3. Місце поставки товарів: </w:t>
      </w:r>
      <w:r w:rsidR="003D482B">
        <w:rPr>
          <w:color w:val="000000"/>
          <w:lang w:eastAsia="zh-CN"/>
        </w:rPr>
        <w:t>завод</w:t>
      </w:r>
      <w:r w:rsidR="003D482B" w:rsidRPr="006556E8">
        <w:rPr>
          <w:color w:val="000000"/>
          <w:lang w:eastAsia="zh-CN"/>
        </w:rPr>
        <w:t xml:space="preserve"> Постачальника в м. Києві або </w:t>
      </w:r>
      <w:r w:rsidR="003D482B">
        <w:rPr>
          <w:color w:val="000000"/>
          <w:lang w:eastAsia="zh-CN"/>
        </w:rPr>
        <w:t xml:space="preserve">приміській зоні </w:t>
      </w:r>
      <w:r w:rsidR="003D482B" w:rsidRPr="006E54E9">
        <w:rPr>
          <w:bCs/>
          <w:color w:val="000000"/>
        </w:rPr>
        <w:t xml:space="preserve">(до </w:t>
      </w:r>
      <w:r w:rsidR="003D482B">
        <w:rPr>
          <w:bCs/>
          <w:color w:val="000000"/>
        </w:rPr>
        <w:t>3</w:t>
      </w:r>
      <w:r w:rsidR="003D482B" w:rsidRPr="006E54E9">
        <w:rPr>
          <w:bCs/>
          <w:color w:val="000000"/>
        </w:rPr>
        <w:t>0 км від місця розташування Покупця: м. Київ, вул. Лютнева,58).</w:t>
      </w:r>
    </w:p>
    <w:p w:rsidR="00F8195D" w:rsidRDefault="00F8195D" w:rsidP="003D482B">
      <w:pPr>
        <w:jc w:val="both"/>
      </w:pPr>
      <w:r>
        <w:rPr>
          <w:b/>
        </w:rPr>
        <w:t xml:space="preserve">       </w:t>
      </w:r>
      <w:r w:rsidR="000B1140" w:rsidRPr="005C0A61">
        <w:rPr>
          <w:b/>
        </w:rPr>
        <w:t>3.4. Строк поставки товарів:</w:t>
      </w:r>
      <w:r w:rsidR="00B61330">
        <w:rPr>
          <w:b/>
        </w:rPr>
        <w:t xml:space="preserve"> </w:t>
      </w:r>
      <w:r w:rsidRPr="00453340">
        <w:t>впродовж періоду дії воєнного стану,  а саме до 23 серпня 2022 року. У разі продовження воєнного стану строки надання послуг продовжуються на період, на який продовжено воєнний стан, але не пізніше 31.10.2022 року.</w:t>
      </w:r>
    </w:p>
    <w:p w:rsidR="004D059B" w:rsidRPr="00F8195D" w:rsidRDefault="00372236" w:rsidP="000B1140">
      <w:pPr>
        <w:jc w:val="both"/>
      </w:pPr>
      <w:r>
        <w:rPr>
          <w:b/>
        </w:rPr>
        <w:t>3.5</w:t>
      </w:r>
      <w:r w:rsidR="0010147F" w:rsidRPr="0010147F">
        <w:rPr>
          <w:b/>
        </w:rPr>
        <w:t>. Умови оплати</w:t>
      </w:r>
      <w:r w:rsidR="00F8195D">
        <w:rPr>
          <w:b/>
        </w:rPr>
        <w:t>:</w:t>
      </w:r>
      <w:r w:rsidR="0010147F" w:rsidRPr="0010147F">
        <w:rPr>
          <w:b/>
        </w:rPr>
        <w:t xml:space="preserve"> </w:t>
      </w:r>
      <w:r w:rsidR="004D2746">
        <w:t>післяоп</w:t>
      </w:r>
      <w:r w:rsidR="00F8195D">
        <w:t>л</w:t>
      </w:r>
      <w:r w:rsidR="004D2746">
        <w:t>а</w:t>
      </w:r>
      <w:r w:rsidR="00F8195D">
        <w:t>та</w:t>
      </w:r>
      <w:r w:rsidR="004D2746">
        <w:t xml:space="preserve"> в продовж  30 банківських днів.</w:t>
      </w:r>
    </w:p>
    <w:p w:rsidR="0010147F" w:rsidRDefault="00372236" w:rsidP="000B1140">
      <w:pPr>
        <w:jc w:val="both"/>
      </w:pPr>
      <w:r>
        <w:rPr>
          <w:b/>
        </w:rPr>
        <w:t>3.6</w:t>
      </w:r>
      <w:r w:rsidR="0010147F" w:rsidRPr="0010147F">
        <w:rPr>
          <w:b/>
        </w:rPr>
        <w:t>.</w:t>
      </w:r>
      <w:r w:rsidR="000B0FA9">
        <w:rPr>
          <w:b/>
        </w:rPr>
        <w:t xml:space="preserve"> </w:t>
      </w:r>
      <w:r w:rsidR="0010147F" w:rsidRPr="0010147F">
        <w:rPr>
          <w:b/>
        </w:rPr>
        <w:t>Період уточнення інформації про закупівлю</w:t>
      </w:r>
      <w:r w:rsidR="0010147F" w:rsidRPr="0010147F">
        <w:t xml:space="preserve"> (не менше трьох робочих днів з дня оприлюднення оголошення про проведення спрощеної закупівлі в електронній системі закупівель)</w:t>
      </w:r>
      <w:r w:rsidR="0010147F">
        <w:t xml:space="preserve">: до </w:t>
      </w:r>
      <w:r w:rsidR="00DC1ABE">
        <w:t>17</w:t>
      </w:r>
      <w:r w:rsidR="003171FA">
        <w:t>.08</w:t>
      </w:r>
      <w:r w:rsidR="00BF6601">
        <w:t>.2022</w:t>
      </w:r>
      <w:r w:rsidR="0010147F">
        <w:t>р.</w:t>
      </w:r>
    </w:p>
    <w:p w:rsidR="0010147F" w:rsidRDefault="00372236" w:rsidP="000B1140">
      <w:pPr>
        <w:jc w:val="both"/>
      </w:pPr>
      <w:r>
        <w:rPr>
          <w:b/>
        </w:rPr>
        <w:t>3.7</w:t>
      </w:r>
      <w:r w:rsidR="0010147F" w:rsidRPr="0010147F">
        <w:rPr>
          <w:b/>
        </w:rPr>
        <w:t>. Кінцевий строк подання пропозицій</w:t>
      </w:r>
      <w:r w:rsidR="0010147F" w:rsidRPr="0010147F">
        <w:t xml:space="preserve"> (строк для подання пропозицій не може бути менше ніж два робочі дні з дня закінчення періоду уточнення інформації про закупівлю)</w:t>
      </w:r>
      <w:r w:rsidR="0010147F">
        <w:t xml:space="preserve">: </w:t>
      </w:r>
      <w:r w:rsidR="00DC1ABE">
        <w:t>20</w:t>
      </w:r>
      <w:r w:rsidR="00E064F3">
        <w:t>.08</w:t>
      </w:r>
      <w:r w:rsidR="006E68BF">
        <w:t>.2022</w:t>
      </w:r>
      <w:r w:rsidR="0010147F">
        <w:t>р.</w:t>
      </w:r>
    </w:p>
    <w:p w:rsidR="0027326B" w:rsidRDefault="00372236" w:rsidP="000B1140">
      <w:pPr>
        <w:jc w:val="both"/>
        <w:rPr>
          <w:b/>
        </w:rPr>
      </w:pPr>
      <w:r>
        <w:rPr>
          <w:b/>
        </w:rPr>
        <w:t>3.8</w:t>
      </w:r>
      <w:r w:rsidR="0027326B" w:rsidRPr="0027326B">
        <w:rPr>
          <w:b/>
        </w:rPr>
        <w:t>. Перелік критеріїв та методика оцінки</w:t>
      </w:r>
      <w:r w:rsidR="0027326B" w:rsidRPr="0027326B">
        <w:t xml:space="preserve"> пропозицій із зазначенням питомої ваги критеріїв: </w:t>
      </w:r>
      <w:r w:rsidR="0027326B" w:rsidRPr="0027326B">
        <w:rPr>
          <w:b/>
        </w:rPr>
        <w:t>«Ціна» -єдиний критерій оцінки, питома вага критерію – 100%.</w:t>
      </w:r>
    </w:p>
    <w:p w:rsidR="00151D76" w:rsidRDefault="00372236" w:rsidP="000B1140">
      <w:pPr>
        <w:jc w:val="both"/>
      </w:pPr>
      <w:r>
        <w:rPr>
          <w:b/>
        </w:rPr>
        <w:t>3.9</w:t>
      </w:r>
      <w:r w:rsidR="00151D76">
        <w:rPr>
          <w:b/>
        </w:rPr>
        <w:t xml:space="preserve">. </w:t>
      </w:r>
      <w:r w:rsidR="00151D76" w:rsidRPr="00151D76">
        <w:rPr>
          <w:b/>
        </w:rPr>
        <w:t>Розмір мінімального кроку пониження ціни під час електронного аукціону</w:t>
      </w:r>
      <w:r w:rsidR="00151D76">
        <w:rPr>
          <w:b/>
        </w:rPr>
        <w:t xml:space="preserve">: </w:t>
      </w:r>
      <w:r w:rsidR="00151D76">
        <w:t>1%.</w:t>
      </w:r>
    </w:p>
    <w:p w:rsidR="00151D76" w:rsidRPr="00151D76" w:rsidRDefault="00372236" w:rsidP="000B1140">
      <w:pPr>
        <w:jc w:val="both"/>
      </w:pPr>
      <w:r>
        <w:rPr>
          <w:b/>
        </w:rPr>
        <w:t>3.10</w:t>
      </w:r>
      <w:r w:rsidR="00151D76" w:rsidRPr="00151D76">
        <w:rPr>
          <w:b/>
        </w:rPr>
        <w:t>. Джерело фінансування:</w:t>
      </w:r>
      <w:r w:rsidR="00151D76">
        <w:t xml:space="preserve"> кошти місцевого бюджету.</w:t>
      </w:r>
    </w:p>
    <w:p w:rsidR="004D059B" w:rsidRPr="005C0A61" w:rsidRDefault="000B1140" w:rsidP="000B1140">
      <w:pPr>
        <w:widowControl w:val="0"/>
        <w:tabs>
          <w:tab w:val="left" w:pos="0"/>
          <w:tab w:val="left" w:pos="284"/>
          <w:tab w:val="left" w:pos="851"/>
        </w:tabs>
        <w:suppressAutoHyphens/>
        <w:jc w:val="both"/>
        <w:rPr>
          <w:b/>
        </w:rPr>
      </w:pPr>
      <w:bookmarkStart w:id="7" w:name="74"/>
      <w:bookmarkStart w:id="8" w:name="91"/>
      <w:bookmarkStart w:id="9" w:name="92"/>
      <w:bookmarkEnd w:id="7"/>
      <w:bookmarkEnd w:id="8"/>
      <w:bookmarkEnd w:id="9"/>
      <w:r w:rsidRPr="005C0A61">
        <w:rPr>
          <w:b/>
        </w:rPr>
        <w:t>4. Вимоги до кваліфікації учасників та спосіб їх підтвердження.</w:t>
      </w:r>
    </w:p>
    <w:tbl>
      <w:tblPr>
        <w:tblStyle w:val="af4"/>
        <w:tblW w:w="0" w:type="auto"/>
        <w:tblInd w:w="-11" w:type="dxa"/>
        <w:tblLook w:val="04A0" w:firstRow="1" w:lastRow="0" w:firstColumn="1" w:lastColumn="0" w:noHBand="0" w:noVBand="1"/>
      </w:tblPr>
      <w:tblGrid>
        <w:gridCol w:w="10139"/>
      </w:tblGrid>
      <w:tr w:rsidR="00364934" w:rsidRPr="005C0A61" w:rsidTr="00364934">
        <w:tc>
          <w:tcPr>
            <w:tcW w:w="10139" w:type="dxa"/>
          </w:tcPr>
          <w:p w:rsidR="00364934" w:rsidRPr="000852ED" w:rsidRDefault="00364934" w:rsidP="00AB1314">
            <w:pPr>
              <w:widowControl w:val="0"/>
              <w:tabs>
                <w:tab w:val="left" w:pos="0"/>
                <w:tab w:val="left" w:pos="284"/>
                <w:tab w:val="left" w:pos="851"/>
              </w:tabs>
              <w:suppressAutoHyphens/>
              <w:jc w:val="both"/>
              <w:rPr>
                <w:b/>
                <w:sz w:val="24"/>
                <w:szCs w:val="24"/>
              </w:rPr>
            </w:pPr>
            <w:r w:rsidRPr="000852ED">
              <w:rPr>
                <w:b/>
                <w:sz w:val="24"/>
                <w:szCs w:val="24"/>
              </w:rPr>
              <w:t>4.1. Учасник повинен надати в електронному (сканованому в форматі .</w:t>
            </w:r>
            <w:proofErr w:type="spellStart"/>
            <w:r w:rsidRPr="000852ED">
              <w:rPr>
                <w:b/>
                <w:sz w:val="24"/>
                <w:szCs w:val="24"/>
              </w:rPr>
              <w:t>pdf</w:t>
            </w:r>
            <w:proofErr w:type="spellEnd"/>
            <w:r w:rsidRPr="000852ED">
              <w:rPr>
                <w:b/>
                <w:sz w:val="24"/>
                <w:szCs w:val="24"/>
              </w:rPr>
              <w:t>) вигляді в складі своєї пропозиції наступні документи:</w:t>
            </w:r>
          </w:p>
        </w:tc>
      </w:tr>
      <w:tr w:rsidR="00364934" w:rsidRPr="005C0A61" w:rsidTr="00364934">
        <w:tc>
          <w:tcPr>
            <w:tcW w:w="10139" w:type="dxa"/>
          </w:tcPr>
          <w:p w:rsidR="00364934" w:rsidRPr="000852ED" w:rsidRDefault="00364934" w:rsidP="00AB1314">
            <w:pPr>
              <w:widowControl w:val="0"/>
              <w:tabs>
                <w:tab w:val="left" w:pos="0"/>
                <w:tab w:val="left" w:pos="284"/>
                <w:tab w:val="left" w:pos="851"/>
              </w:tabs>
              <w:suppressAutoHyphens/>
              <w:jc w:val="both"/>
              <w:rPr>
                <w:b/>
                <w:sz w:val="24"/>
                <w:szCs w:val="24"/>
              </w:rPr>
            </w:pPr>
          </w:p>
        </w:tc>
      </w:tr>
      <w:tr w:rsidR="00364934" w:rsidRPr="005C0A61" w:rsidTr="00364934">
        <w:tc>
          <w:tcPr>
            <w:tcW w:w="10139" w:type="dxa"/>
          </w:tcPr>
          <w:p w:rsidR="00364934" w:rsidRPr="000852ED" w:rsidRDefault="00364934" w:rsidP="000852ED">
            <w:pPr>
              <w:pStyle w:val="ac"/>
              <w:numPr>
                <w:ilvl w:val="0"/>
                <w:numId w:val="18"/>
              </w:numPr>
              <w:jc w:val="both"/>
              <w:rPr>
                <w:color w:val="000000"/>
                <w:sz w:val="24"/>
                <w:szCs w:val="24"/>
              </w:rPr>
            </w:pPr>
            <w:r w:rsidRPr="000852ED">
              <w:rPr>
                <w:b/>
                <w:color w:val="000000"/>
                <w:sz w:val="24"/>
                <w:szCs w:val="24"/>
              </w:rPr>
              <w:t>цінову пропозицію</w:t>
            </w:r>
            <w:r w:rsidRPr="000852ED">
              <w:rPr>
                <w:color w:val="000000"/>
                <w:sz w:val="24"/>
                <w:szCs w:val="24"/>
              </w:rPr>
              <w:t xml:space="preserve"> (за формою, яка наведена в Додатку </w:t>
            </w:r>
            <w:r w:rsidR="000852ED">
              <w:rPr>
                <w:color w:val="000000"/>
                <w:sz w:val="24"/>
                <w:szCs w:val="24"/>
              </w:rPr>
              <w:t>1</w:t>
            </w:r>
            <w:r w:rsidRPr="000852ED">
              <w:rPr>
                <w:color w:val="000000"/>
                <w:sz w:val="24"/>
                <w:szCs w:val="24"/>
              </w:rPr>
              <w:t xml:space="preserve"> документації).</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6"/>
              </w:numPr>
              <w:jc w:val="both"/>
              <w:rPr>
                <w:color w:val="000000"/>
                <w:sz w:val="24"/>
                <w:szCs w:val="24"/>
              </w:rPr>
            </w:pPr>
            <w:r w:rsidRPr="000852ED">
              <w:rPr>
                <w:color w:val="000000"/>
                <w:sz w:val="24"/>
                <w:szCs w:val="24"/>
              </w:rPr>
              <w:t>копію витягу з реєстру платників податку на додану вартість або копія витягу з реєстру платників єдиного податку (або копія Свідоцтва про реєстрацію платника податку на додану вартість або копія Свідоцтва про право сплати єдиного податку);</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5"/>
              </w:numPr>
              <w:jc w:val="both"/>
              <w:rPr>
                <w:color w:val="000000"/>
                <w:sz w:val="24"/>
                <w:szCs w:val="24"/>
              </w:rPr>
            </w:pPr>
            <w:r w:rsidRPr="000852ED">
              <w:rPr>
                <w:color w:val="000000"/>
                <w:sz w:val="24"/>
                <w:szCs w:val="24"/>
              </w:rPr>
              <w:lastRenderedPageBreak/>
              <w:t>копію діючого Статуту (у останній редакції) або іншого установчого документу (для юридичних осіб)</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4"/>
              </w:numPr>
              <w:jc w:val="both"/>
              <w:rPr>
                <w:color w:val="000000"/>
                <w:sz w:val="24"/>
                <w:szCs w:val="24"/>
              </w:rPr>
            </w:pPr>
            <w:r w:rsidRPr="000852ED">
              <w:rPr>
                <w:color w:val="000000"/>
                <w:sz w:val="24"/>
                <w:szCs w:val="24"/>
              </w:rPr>
              <w:t>копію довідки про присвоєння ідентифікаційного номера (для Учасника – фізичної особи).</w:t>
            </w:r>
          </w:p>
        </w:tc>
      </w:tr>
      <w:tr w:rsidR="00364934" w:rsidRPr="005C0A61" w:rsidTr="00364934">
        <w:tc>
          <w:tcPr>
            <w:tcW w:w="10139" w:type="dxa"/>
          </w:tcPr>
          <w:p w:rsidR="00364934" w:rsidRPr="000852ED" w:rsidRDefault="00364934" w:rsidP="00AB1314">
            <w:pPr>
              <w:jc w:val="both"/>
              <w:rPr>
                <w:color w:val="000000"/>
                <w:sz w:val="24"/>
                <w:szCs w:val="24"/>
              </w:rPr>
            </w:pPr>
          </w:p>
        </w:tc>
      </w:tr>
      <w:tr w:rsidR="00364934" w:rsidRPr="005C0A61" w:rsidTr="00364934">
        <w:tc>
          <w:tcPr>
            <w:tcW w:w="10139" w:type="dxa"/>
          </w:tcPr>
          <w:p w:rsidR="00364934" w:rsidRPr="000852ED" w:rsidRDefault="00364934" w:rsidP="00364934">
            <w:pPr>
              <w:pStyle w:val="ac"/>
              <w:numPr>
                <w:ilvl w:val="0"/>
                <w:numId w:val="13"/>
              </w:numPr>
              <w:jc w:val="both"/>
              <w:rPr>
                <w:color w:val="000000"/>
                <w:sz w:val="24"/>
                <w:szCs w:val="24"/>
              </w:rPr>
            </w:pPr>
            <w:r w:rsidRPr="000852ED">
              <w:rPr>
                <w:color w:val="000000"/>
                <w:sz w:val="24"/>
                <w:szCs w:val="24"/>
              </w:rPr>
              <w:t>копію паспорту (для Учасника – фізичної особи).</w:t>
            </w:r>
          </w:p>
        </w:tc>
      </w:tr>
      <w:tr w:rsidR="00364934" w:rsidRPr="005C0A61" w:rsidTr="00364934">
        <w:tc>
          <w:tcPr>
            <w:tcW w:w="10139" w:type="dxa"/>
          </w:tcPr>
          <w:p w:rsidR="00364934" w:rsidRPr="005C0A61" w:rsidRDefault="00364934" w:rsidP="00AB1314">
            <w:pPr>
              <w:jc w:val="both"/>
              <w:rPr>
                <w:color w:val="000000"/>
              </w:rPr>
            </w:pPr>
          </w:p>
        </w:tc>
      </w:tr>
      <w:tr w:rsidR="00364934" w:rsidRPr="005C0A61" w:rsidTr="00364934">
        <w:tc>
          <w:tcPr>
            <w:tcW w:w="10139" w:type="dxa"/>
          </w:tcPr>
          <w:p w:rsidR="00364934" w:rsidRPr="005C0A61" w:rsidRDefault="00364934" w:rsidP="00364934">
            <w:pPr>
              <w:pStyle w:val="a5"/>
              <w:numPr>
                <w:ilvl w:val="0"/>
                <w:numId w:val="12"/>
              </w:numPr>
              <w:jc w:val="both"/>
              <w:outlineLvl w:val="0"/>
              <w:rPr>
                <w:sz w:val="24"/>
              </w:rPr>
            </w:pPr>
            <w:r w:rsidRPr="005C0A61">
              <w:rPr>
                <w:sz w:val="24"/>
              </w:rPr>
              <w:t>довідку від Учасника в довільній формі з контактними даними (з зазначенням реквізитів учасника: назви, коду ЄДРПОУ, місцезнаходження: поштової адреси, телефону, електронної адреси, відомостей про контактну особу (прізвище, ім’я, по батькові, посада, контактний телефон), відомостей про керівництво;</w:t>
            </w:r>
          </w:p>
        </w:tc>
      </w:tr>
      <w:tr w:rsidR="00364934" w:rsidRPr="005C0A61" w:rsidTr="00364934">
        <w:tc>
          <w:tcPr>
            <w:tcW w:w="10139" w:type="dxa"/>
          </w:tcPr>
          <w:p w:rsidR="00364934" w:rsidRPr="005C0A61" w:rsidRDefault="00364934" w:rsidP="00AB1314">
            <w:pPr>
              <w:pStyle w:val="a5"/>
              <w:jc w:val="both"/>
              <w:outlineLvl w:val="0"/>
              <w:rPr>
                <w:sz w:val="24"/>
              </w:rPr>
            </w:pPr>
          </w:p>
        </w:tc>
      </w:tr>
      <w:tr w:rsidR="00364934" w:rsidRPr="005C0A61" w:rsidTr="00364934">
        <w:tc>
          <w:tcPr>
            <w:tcW w:w="10139" w:type="dxa"/>
          </w:tcPr>
          <w:p w:rsidR="00364934" w:rsidRPr="005C0A61" w:rsidRDefault="00364934" w:rsidP="00981DDC">
            <w:pPr>
              <w:pStyle w:val="11"/>
              <w:numPr>
                <w:ilvl w:val="0"/>
                <w:numId w:val="11"/>
              </w:numPr>
              <w:spacing w:after="0" w:line="240" w:lineRule="auto"/>
              <w:jc w:val="both"/>
              <w:rPr>
                <w:rFonts w:ascii="Times New Roman" w:hAnsi="Times New Roman"/>
                <w:bCs/>
                <w:sz w:val="24"/>
                <w:lang w:val="uk-UA"/>
              </w:rPr>
            </w:pPr>
            <w:r w:rsidRPr="005C0A61">
              <w:rPr>
                <w:rFonts w:ascii="Times New Roman" w:hAnsi="Times New Roman"/>
                <w:bCs/>
                <w:sz w:val="24"/>
                <w:lang w:val="uk-UA"/>
              </w:rPr>
              <w:t xml:space="preserve"> копії документів, що підтверджують повноваження особи укладати договір (виписка з протоколу</w:t>
            </w:r>
            <w:r w:rsidR="00981DDC">
              <w:rPr>
                <w:rFonts w:ascii="Times New Roman" w:hAnsi="Times New Roman"/>
                <w:bCs/>
                <w:sz w:val="24"/>
                <w:lang w:val="uk-UA"/>
              </w:rPr>
              <w:t xml:space="preserve"> засновників про призначення та</w:t>
            </w:r>
            <w:r w:rsidRPr="005C0A61">
              <w:rPr>
                <w:rFonts w:ascii="Times New Roman" w:hAnsi="Times New Roman"/>
                <w:bCs/>
                <w:sz w:val="24"/>
                <w:lang w:val="uk-UA"/>
              </w:rPr>
              <w:t xml:space="preserve"> наказ про призначення та/або довіреність та/або інше);</w:t>
            </w:r>
          </w:p>
        </w:tc>
      </w:tr>
      <w:tr w:rsidR="00364934" w:rsidRPr="005C0A61" w:rsidTr="00364934">
        <w:tc>
          <w:tcPr>
            <w:tcW w:w="10139" w:type="dxa"/>
          </w:tcPr>
          <w:p w:rsidR="00364934" w:rsidRPr="005C0A61" w:rsidRDefault="00364934" w:rsidP="00AB1314">
            <w:pPr>
              <w:pStyle w:val="11"/>
              <w:spacing w:after="0" w:line="240" w:lineRule="auto"/>
              <w:ind w:left="0"/>
              <w:jc w:val="both"/>
              <w:rPr>
                <w:rFonts w:ascii="Times New Roman" w:hAnsi="Times New Roman"/>
                <w:bCs/>
                <w:sz w:val="24"/>
                <w:lang w:val="uk-UA"/>
              </w:rPr>
            </w:pPr>
          </w:p>
        </w:tc>
      </w:tr>
      <w:tr w:rsidR="00364934" w:rsidRPr="005C0A61" w:rsidTr="00364934">
        <w:tc>
          <w:tcPr>
            <w:tcW w:w="10139" w:type="dxa"/>
          </w:tcPr>
          <w:p w:rsidR="00AA2768" w:rsidRPr="0003490F" w:rsidRDefault="00AD034C" w:rsidP="0003490F">
            <w:pPr>
              <w:pStyle w:val="11"/>
              <w:numPr>
                <w:ilvl w:val="0"/>
                <w:numId w:val="11"/>
              </w:numPr>
              <w:spacing w:after="0" w:line="240" w:lineRule="auto"/>
              <w:jc w:val="both"/>
              <w:rPr>
                <w:rFonts w:ascii="Times New Roman" w:hAnsi="Times New Roman"/>
                <w:sz w:val="24"/>
                <w:szCs w:val="24"/>
                <w:lang w:val="uk-UA"/>
              </w:rPr>
            </w:pPr>
            <w:r>
              <w:rPr>
                <w:rFonts w:ascii="Times New Roman" w:hAnsi="Times New Roman"/>
                <w:bCs/>
                <w:sz w:val="24"/>
                <w:lang w:val="uk-UA"/>
              </w:rPr>
              <w:t>в</w:t>
            </w:r>
            <w:r w:rsidRPr="002C21D8">
              <w:rPr>
                <w:rFonts w:ascii="Times New Roman" w:hAnsi="Times New Roman"/>
                <w:bCs/>
                <w:sz w:val="24"/>
                <w:lang w:val="uk-UA"/>
              </w:rPr>
              <w:t>ідповідно до п.22 Додатку 2 «Види робіт підвищеної небезпеки, які виконуються на підставі декларації відповідності матеріально-технічної бази вимогам законодавства з питань охорони праці Група Б» Постанови Кабінету міністрів України №77 від 03 лютого 2021 року «Про затвердження переліку машин, механізмів, устаткування підвищеної небезпеки та внесення змін до деяких постанов Кабінету Міністрів України» виготовлення та застосування мастик на бітумній основі передбачає обов’язкову наявність декларації відповідності матеріально-технічної бази вимогам законодавства з питань охорони праці. Надат</w:t>
            </w:r>
            <w:r>
              <w:rPr>
                <w:rFonts w:ascii="Times New Roman" w:hAnsi="Times New Roman"/>
                <w:bCs/>
                <w:sz w:val="24"/>
                <w:lang w:val="uk-UA"/>
              </w:rPr>
              <w:t>и зазначений документ виробника</w:t>
            </w:r>
            <w:r w:rsidR="0003490F">
              <w:rPr>
                <w:rFonts w:ascii="Times New Roman" w:hAnsi="Times New Roman"/>
                <w:sz w:val="24"/>
                <w:szCs w:val="24"/>
                <w:lang w:val="uk-UA"/>
              </w:rPr>
              <w:t>;</w:t>
            </w:r>
          </w:p>
        </w:tc>
      </w:tr>
      <w:tr w:rsidR="00364934" w:rsidRPr="005C0A61" w:rsidTr="00364934">
        <w:tc>
          <w:tcPr>
            <w:tcW w:w="10139" w:type="dxa"/>
          </w:tcPr>
          <w:p w:rsidR="00364934" w:rsidRPr="005C0A61" w:rsidRDefault="00364934" w:rsidP="00AB1314">
            <w:pPr>
              <w:pStyle w:val="11"/>
              <w:spacing w:after="0" w:line="240" w:lineRule="auto"/>
              <w:ind w:left="0"/>
              <w:jc w:val="both"/>
              <w:rPr>
                <w:rFonts w:ascii="Times New Roman" w:hAnsi="Times New Roman"/>
                <w:sz w:val="24"/>
                <w:szCs w:val="24"/>
                <w:lang w:val="uk-UA"/>
              </w:rPr>
            </w:pPr>
          </w:p>
        </w:tc>
      </w:tr>
      <w:tr w:rsidR="0003490F" w:rsidRPr="005C0A61" w:rsidTr="00364934">
        <w:tc>
          <w:tcPr>
            <w:tcW w:w="10139" w:type="dxa"/>
          </w:tcPr>
          <w:p w:rsidR="0003490F" w:rsidRPr="007F2A9A" w:rsidRDefault="0003490F" w:rsidP="007F2A9A">
            <w:pPr>
              <w:pStyle w:val="ac"/>
              <w:numPr>
                <w:ilvl w:val="0"/>
                <w:numId w:val="11"/>
              </w:numPr>
              <w:tabs>
                <w:tab w:val="left" w:pos="-993"/>
                <w:tab w:val="num" w:pos="-180"/>
                <w:tab w:val="left" w:pos="540"/>
              </w:tabs>
              <w:jc w:val="both"/>
              <w:rPr>
                <w:color w:val="000000"/>
                <w:sz w:val="24"/>
                <w:szCs w:val="24"/>
              </w:rPr>
            </w:pPr>
            <w:r>
              <w:t xml:space="preserve">   </w:t>
            </w:r>
            <w:r w:rsidR="00FC66E4" w:rsidRPr="005C0A61">
              <w:rPr>
                <w:sz w:val="24"/>
                <w:szCs w:val="24"/>
              </w:rPr>
              <w:t>гарантійний лист щодо наявності товару на складі Учасника;</w:t>
            </w:r>
          </w:p>
        </w:tc>
      </w:tr>
      <w:tr w:rsidR="007F2A9A" w:rsidRPr="005C0A61" w:rsidTr="00364934">
        <w:tc>
          <w:tcPr>
            <w:tcW w:w="10139" w:type="dxa"/>
          </w:tcPr>
          <w:p w:rsidR="007F2A9A" w:rsidRDefault="007F2A9A" w:rsidP="007F2A9A">
            <w:pPr>
              <w:pStyle w:val="ac"/>
              <w:tabs>
                <w:tab w:val="left" w:pos="-993"/>
                <w:tab w:val="left" w:pos="540"/>
              </w:tabs>
              <w:jc w:val="both"/>
            </w:pPr>
          </w:p>
        </w:tc>
      </w:tr>
      <w:tr w:rsidR="00364934" w:rsidRPr="005C0A61" w:rsidTr="00364934">
        <w:tc>
          <w:tcPr>
            <w:tcW w:w="10139" w:type="dxa"/>
          </w:tcPr>
          <w:p w:rsidR="00364934" w:rsidRPr="005C0A61" w:rsidRDefault="00364934" w:rsidP="00364934">
            <w:pPr>
              <w:pStyle w:val="11"/>
              <w:numPr>
                <w:ilvl w:val="0"/>
                <w:numId w:val="9"/>
              </w:numPr>
              <w:spacing w:after="0" w:line="240" w:lineRule="auto"/>
              <w:jc w:val="both"/>
              <w:rPr>
                <w:rFonts w:ascii="Times New Roman" w:hAnsi="Times New Roman"/>
                <w:sz w:val="24"/>
                <w:szCs w:val="24"/>
                <w:lang w:val="uk-UA"/>
              </w:rPr>
            </w:pPr>
            <w:r w:rsidRPr="005C0A61">
              <w:rPr>
                <w:rFonts w:ascii="Times New Roman" w:hAnsi="Times New Roman"/>
                <w:sz w:val="24"/>
                <w:szCs w:val="24"/>
                <w:lang w:val="uk-UA"/>
              </w:rPr>
              <w:t>довідку у довільній формі, що підтверджує відповідність Товару вимогам щодо безпеки та охорони довкілля;</w:t>
            </w:r>
          </w:p>
        </w:tc>
      </w:tr>
      <w:tr w:rsidR="0003490F" w:rsidRPr="005C0A61" w:rsidTr="00364934">
        <w:tc>
          <w:tcPr>
            <w:tcW w:w="10139" w:type="dxa"/>
          </w:tcPr>
          <w:p w:rsidR="0003490F" w:rsidRPr="005C0A61" w:rsidRDefault="0003490F" w:rsidP="0003490F">
            <w:pPr>
              <w:pStyle w:val="11"/>
              <w:spacing w:after="0" w:line="240" w:lineRule="auto"/>
              <w:jc w:val="both"/>
              <w:rPr>
                <w:rFonts w:ascii="Times New Roman" w:hAnsi="Times New Roman"/>
                <w:sz w:val="24"/>
                <w:szCs w:val="24"/>
                <w:lang w:val="uk-UA"/>
              </w:rPr>
            </w:pPr>
          </w:p>
        </w:tc>
      </w:tr>
      <w:tr w:rsidR="00364934" w:rsidRPr="005C0A61" w:rsidTr="00364934">
        <w:tc>
          <w:tcPr>
            <w:tcW w:w="10139" w:type="dxa"/>
          </w:tcPr>
          <w:p w:rsidR="00364934" w:rsidRPr="0003490F" w:rsidRDefault="0003490F" w:rsidP="0003490F">
            <w:pPr>
              <w:pStyle w:val="11"/>
              <w:numPr>
                <w:ilvl w:val="0"/>
                <w:numId w:val="9"/>
              </w:numPr>
              <w:spacing w:after="0" w:line="240" w:lineRule="auto"/>
              <w:jc w:val="both"/>
              <w:rPr>
                <w:rFonts w:ascii="Times New Roman" w:hAnsi="Times New Roman"/>
                <w:sz w:val="24"/>
                <w:szCs w:val="24"/>
                <w:lang w:val="uk-UA"/>
              </w:rPr>
            </w:pPr>
            <w:r w:rsidRPr="0003490F">
              <w:rPr>
                <w:rFonts w:ascii="Times New Roman" w:hAnsi="Times New Roman"/>
                <w:sz w:val="24"/>
                <w:szCs w:val="24"/>
                <w:lang w:val="uk-UA"/>
              </w:rPr>
              <w:t>л</w:t>
            </w:r>
            <w:r w:rsidRPr="0003490F">
              <w:rPr>
                <w:rFonts w:ascii="Times New Roman" w:hAnsi="Times New Roman"/>
                <w:sz w:val="24"/>
                <w:szCs w:val="24"/>
              </w:rPr>
              <w:t>ист у довільній формі про дотримання у своїй діяльності санкційного законодавства</w:t>
            </w:r>
            <w:r w:rsidRPr="0003490F">
              <w:rPr>
                <w:rFonts w:ascii="Times New Roman" w:hAnsi="Times New Roman"/>
                <w:sz w:val="24"/>
                <w:szCs w:val="24"/>
                <w:lang w:val="uk-UA"/>
              </w:rPr>
              <w:t>;</w:t>
            </w:r>
          </w:p>
        </w:tc>
      </w:tr>
      <w:tr w:rsidR="0003490F" w:rsidRPr="005C0A61" w:rsidTr="00364934">
        <w:tc>
          <w:tcPr>
            <w:tcW w:w="10139" w:type="dxa"/>
          </w:tcPr>
          <w:p w:rsidR="0003490F" w:rsidRPr="005C0A61" w:rsidRDefault="0003490F" w:rsidP="00AB1314">
            <w:pPr>
              <w:pStyle w:val="11"/>
              <w:spacing w:after="0" w:line="240" w:lineRule="auto"/>
              <w:ind w:left="0"/>
              <w:jc w:val="both"/>
              <w:rPr>
                <w:rFonts w:ascii="Times New Roman" w:hAnsi="Times New Roman"/>
                <w:sz w:val="24"/>
                <w:szCs w:val="24"/>
                <w:lang w:val="uk-UA"/>
              </w:rPr>
            </w:pPr>
          </w:p>
        </w:tc>
      </w:tr>
      <w:tr w:rsidR="0003490F" w:rsidRPr="005C0A61" w:rsidTr="00364934">
        <w:tc>
          <w:tcPr>
            <w:tcW w:w="10139" w:type="dxa"/>
          </w:tcPr>
          <w:p w:rsidR="00FC66E4" w:rsidRPr="002C21D8" w:rsidRDefault="00FC66E4" w:rsidP="00FC66E4">
            <w:pPr>
              <w:pStyle w:val="11"/>
              <w:numPr>
                <w:ilvl w:val="0"/>
                <w:numId w:val="9"/>
              </w:numPr>
              <w:jc w:val="both"/>
              <w:rPr>
                <w:rFonts w:ascii="Times New Roman" w:hAnsi="Times New Roman"/>
                <w:sz w:val="24"/>
                <w:szCs w:val="24"/>
                <w:lang w:val="uk-UA"/>
              </w:rPr>
            </w:pPr>
            <w:r>
              <w:rPr>
                <w:rFonts w:ascii="Times New Roman" w:hAnsi="Times New Roman"/>
                <w:sz w:val="24"/>
                <w:szCs w:val="24"/>
                <w:lang w:val="uk-UA"/>
              </w:rPr>
              <w:t>довідку в</w:t>
            </w:r>
            <w:r w:rsidRPr="002C21D8">
              <w:rPr>
                <w:rFonts w:ascii="Times New Roman" w:hAnsi="Times New Roman"/>
                <w:sz w:val="24"/>
                <w:szCs w:val="24"/>
                <w:lang w:val="uk-UA"/>
              </w:rPr>
              <w:t xml:space="preserve"> довільній формі стосовно власних чи орендованих баз навантаження в м. Києві або приміській зоні (до 30 км  від бази Замовника – м. Київ, Броварський проспект, 2.). </w:t>
            </w:r>
          </w:p>
          <w:p w:rsidR="0003490F" w:rsidRPr="00D51778" w:rsidRDefault="00FC66E4" w:rsidP="00FC66E4">
            <w:pPr>
              <w:pStyle w:val="11"/>
              <w:spacing w:after="0" w:line="240" w:lineRule="auto"/>
              <w:jc w:val="both"/>
              <w:rPr>
                <w:rFonts w:ascii="Times New Roman" w:hAnsi="Times New Roman"/>
                <w:sz w:val="24"/>
                <w:szCs w:val="24"/>
                <w:lang w:val="uk-UA"/>
              </w:rPr>
            </w:pPr>
            <w:r w:rsidRPr="002C21D8">
              <w:rPr>
                <w:rFonts w:ascii="Times New Roman" w:hAnsi="Times New Roman"/>
                <w:sz w:val="24"/>
                <w:szCs w:val="24"/>
                <w:lang w:val="uk-UA"/>
              </w:rPr>
              <w:t>У складі пропозиції надати копії документів, що підтверджують право володіння, користування або розпорядження базами навантаження товару, що планується закуповуватись Замовником. Документ повинен бути</w:t>
            </w:r>
            <w:r>
              <w:rPr>
                <w:rFonts w:ascii="Times New Roman" w:hAnsi="Times New Roman"/>
                <w:sz w:val="24"/>
                <w:szCs w:val="24"/>
                <w:lang w:val="uk-UA"/>
              </w:rPr>
              <w:t xml:space="preserve"> діючим до кінця поточного року</w:t>
            </w:r>
            <w:r w:rsidRPr="005C0A61">
              <w:rPr>
                <w:rFonts w:ascii="Times New Roman" w:hAnsi="Times New Roman"/>
                <w:sz w:val="24"/>
                <w:szCs w:val="24"/>
                <w:lang w:val="uk-UA"/>
              </w:rPr>
              <w:t>;</w:t>
            </w:r>
          </w:p>
        </w:tc>
      </w:tr>
      <w:tr w:rsidR="00D51778" w:rsidRPr="005C0A61" w:rsidTr="00364934">
        <w:tc>
          <w:tcPr>
            <w:tcW w:w="10139" w:type="dxa"/>
          </w:tcPr>
          <w:p w:rsidR="00D51778" w:rsidRPr="00D51778" w:rsidRDefault="00D51778" w:rsidP="00D51778">
            <w:pPr>
              <w:pStyle w:val="11"/>
              <w:spacing w:after="0" w:line="240" w:lineRule="auto"/>
              <w:jc w:val="both"/>
              <w:rPr>
                <w:rFonts w:ascii="Times New Roman" w:hAnsi="Times New Roman"/>
                <w:spacing w:val="-2"/>
                <w:sz w:val="24"/>
                <w:szCs w:val="24"/>
              </w:rPr>
            </w:pPr>
          </w:p>
        </w:tc>
      </w:tr>
      <w:tr w:rsidR="00364934" w:rsidRPr="005C0A61" w:rsidTr="00364934">
        <w:tc>
          <w:tcPr>
            <w:tcW w:w="10139" w:type="dxa"/>
          </w:tcPr>
          <w:p w:rsidR="00364934" w:rsidRPr="005C0A61" w:rsidRDefault="0031301E" w:rsidP="00F427A5">
            <w:pPr>
              <w:pStyle w:val="11"/>
              <w:numPr>
                <w:ilvl w:val="0"/>
                <w:numId w:val="6"/>
              </w:numPr>
              <w:spacing w:line="240" w:lineRule="auto"/>
              <w:jc w:val="both"/>
              <w:rPr>
                <w:rFonts w:ascii="Times New Roman" w:hAnsi="Times New Roman"/>
                <w:sz w:val="24"/>
                <w:szCs w:val="24"/>
                <w:lang w:val="uk-UA"/>
              </w:rPr>
            </w:pPr>
            <w:r w:rsidRPr="005C0A61">
              <w:rPr>
                <w:rFonts w:ascii="Times New Roman" w:hAnsi="Times New Roman"/>
                <w:sz w:val="24"/>
                <w:szCs w:val="24"/>
                <w:lang w:val="uk-UA"/>
              </w:rPr>
              <w:t>довідку на фірмовому бланку (у разі наявності такого бланку) про наявність документально підтвердженого досвіду виконання аналогічного договору/договорів за 20</w:t>
            </w:r>
            <w:r w:rsidR="00240C4B">
              <w:rPr>
                <w:rFonts w:ascii="Times New Roman" w:hAnsi="Times New Roman"/>
                <w:sz w:val="24"/>
                <w:szCs w:val="24"/>
                <w:lang w:val="uk-UA"/>
              </w:rPr>
              <w:t>20</w:t>
            </w:r>
            <w:r w:rsidRPr="005C0A61">
              <w:rPr>
                <w:rFonts w:ascii="Times New Roman" w:hAnsi="Times New Roman"/>
                <w:sz w:val="24"/>
                <w:szCs w:val="24"/>
                <w:lang w:val="uk-UA"/>
              </w:rPr>
              <w:t>-202</w:t>
            </w:r>
            <w:r w:rsidR="00240C4B">
              <w:rPr>
                <w:rFonts w:ascii="Times New Roman" w:hAnsi="Times New Roman"/>
                <w:sz w:val="24"/>
                <w:szCs w:val="24"/>
                <w:lang w:val="uk-UA"/>
              </w:rPr>
              <w:t>1</w:t>
            </w:r>
            <w:r w:rsidRPr="005C0A61">
              <w:rPr>
                <w:rFonts w:ascii="Times New Roman" w:hAnsi="Times New Roman"/>
                <w:sz w:val="24"/>
                <w:szCs w:val="24"/>
                <w:lang w:val="uk-UA"/>
              </w:rPr>
              <w:t xml:space="preserve"> років; разом з довідкою надається копія/копії  вказаного/вказаних  договору/договорів, копії видаткових накладних для підтвердження виконання договору/договорів, копії податкових накладних (відповідно до наданих видаткових накладних), відгук від замовника із зазначенням якості виконання договору/договорів, контактної особи та номерів телефонів).</w:t>
            </w:r>
            <w:r>
              <w:rPr>
                <w:rFonts w:ascii="Times New Roman" w:hAnsi="Times New Roman"/>
                <w:sz w:val="24"/>
                <w:szCs w:val="24"/>
                <w:lang w:val="uk-UA"/>
              </w:rPr>
              <w:t xml:space="preserve"> Аналогічним вважається договір виключно за визначеним предметом закупівлі. </w:t>
            </w:r>
          </w:p>
        </w:tc>
      </w:tr>
      <w:tr w:rsidR="00685715" w:rsidRPr="005C0A61" w:rsidTr="00685715">
        <w:trPr>
          <w:trHeight w:val="308"/>
        </w:trPr>
        <w:tc>
          <w:tcPr>
            <w:tcW w:w="10139" w:type="dxa"/>
          </w:tcPr>
          <w:p w:rsidR="00685715" w:rsidRPr="005C0A61" w:rsidRDefault="00685715" w:rsidP="00685715">
            <w:pPr>
              <w:pStyle w:val="11"/>
              <w:spacing w:line="240" w:lineRule="auto"/>
              <w:jc w:val="both"/>
              <w:rPr>
                <w:rFonts w:ascii="Times New Roman" w:hAnsi="Times New Roman"/>
                <w:sz w:val="24"/>
                <w:szCs w:val="24"/>
                <w:lang w:val="uk-UA"/>
              </w:rPr>
            </w:pPr>
          </w:p>
        </w:tc>
      </w:tr>
      <w:tr w:rsidR="00685715" w:rsidRPr="005C0A61" w:rsidTr="00364934">
        <w:tc>
          <w:tcPr>
            <w:tcW w:w="10139" w:type="dxa"/>
          </w:tcPr>
          <w:p w:rsidR="00685715" w:rsidRPr="005C0A61" w:rsidRDefault="00685715" w:rsidP="00685715">
            <w:pPr>
              <w:pStyle w:val="11"/>
              <w:numPr>
                <w:ilvl w:val="0"/>
                <w:numId w:val="6"/>
              </w:numPr>
              <w:spacing w:line="240" w:lineRule="auto"/>
              <w:jc w:val="both"/>
              <w:rPr>
                <w:rFonts w:ascii="Times New Roman" w:hAnsi="Times New Roman"/>
                <w:sz w:val="24"/>
                <w:szCs w:val="24"/>
                <w:lang w:val="uk-UA"/>
              </w:rPr>
            </w:pPr>
            <w:r w:rsidRPr="005C0A61">
              <w:rPr>
                <w:rFonts w:ascii="Times New Roman" w:hAnsi="Times New Roman"/>
                <w:sz w:val="24"/>
                <w:szCs w:val="24"/>
                <w:lang w:val="uk-UA"/>
              </w:rPr>
              <w:t xml:space="preserve">інформацію про необхідні технічні, якісні та кількісні характеристики предмета закупівлі, а також відповідну технічну специфікацію (у разі потреби - плани, креслення, малюнки чи опис предмета закупівлі) відповідно до Додатку </w:t>
            </w:r>
            <w:r>
              <w:rPr>
                <w:rFonts w:ascii="Times New Roman" w:hAnsi="Times New Roman"/>
                <w:sz w:val="24"/>
                <w:szCs w:val="24"/>
                <w:lang w:val="uk-UA"/>
              </w:rPr>
              <w:t>2</w:t>
            </w:r>
            <w:r w:rsidRPr="005C0A61">
              <w:rPr>
                <w:rFonts w:ascii="Times New Roman" w:hAnsi="Times New Roman"/>
                <w:sz w:val="24"/>
                <w:szCs w:val="24"/>
                <w:lang w:val="uk-UA"/>
              </w:rPr>
              <w:t>.</w:t>
            </w:r>
          </w:p>
        </w:tc>
      </w:tr>
    </w:tbl>
    <w:p w:rsidR="00364934" w:rsidRPr="005C0A61" w:rsidRDefault="00364934" w:rsidP="000B1140">
      <w:pPr>
        <w:pStyle w:val="11"/>
        <w:spacing w:after="0" w:line="240" w:lineRule="auto"/>
        <w:ind w:left="0"/>
        <w:jc w:val="both"/>
        <w:rPr>
          <w:rFonts w:ascii="Times New Roman" w:hAnsi="Times New Roman"/>
          <w:sz w:val="24"/>
          <w:szCs w:val="24"/>
          <w:lang w:val="uk-UA"/>
        </w:rPr>
      </w:pPr>
    </w:p>
    <w:p w:rsidR="009E3712" w:rsidRPr="005C0A61" w:rsidRDefault="009E3712" w:rsidP="000B1140">
      <w:pPr>
        <w:jc w:val="both"/>
      </w:pPr>
    </w:p>
    <w:p w:rsidR="000B1140" w:rsidRPr="005C0A61" w:rsidRDefault="000B1140" w:rsidP="000B1140">
      <w:pPr>
        <w:jc w:val="both"/>
        <w:rPr>
          <w:rStyle w:val="a7"/>
          <w:bCs w:val="0"/>
        </w:rPr>
      </w:pPr>
      <w:r w:rsidRPr="005C0A61">
        <w:lastRenderedPageBreak/>
        <w:t xml:space="preserve">Всі документи, які вимагаються п. 4 Документації </w:t>
      </w:r>
      <w:r w:rsidRPr="005C0A61">
        <w:rPr>
          <w:bCs/>
        </w:rPr>
        <w:t>для проведення закупівлі через систему електронних закупівель, Учасник</w:t>
      </w:r>
      <w:r w:rsidRPr="005C0A61">
        <w:rPr>
          <w:b/>
          <w:bCs/>
        </w:rPr>
        <w:t xml:space="preserve"> повинен </w:t>
      </w:r>
      <w:r w:rsidRPr="005C0A61">
        <w:t>надати в електронному (сканованому в форматі .</w:t>
      </w:r>
      <w:proofErr w:type="spellStart"/>
      <w:r w:rsidRPr="005C0A61">
        <w:t>pdf</w:t>
      </w:r>
      <w:proofErr w:type="spellEnd"/>
      <w:r w:rsidRPr="005C0A61">
        <w:t xml:space="preserve">) вигляді в складі своєї пропозиції </w:t>
      </w:r>
      <w:r w:rsidR="004D2746">
        <w:rPr>
          <w:b/>
        </w:rPr>
        <w:t>до початку Аукціону</w:t>
      </w:r>
    </w:p>
    <w:p w:rsidR="00ED02D4" w:rsidRPr="005C0A61" w:rsidRDefault="00ED02D4" w:rsidP="000B1140">
      <w:pPr>
        <w:keepNext/>
        <w:ind w:right="1"/>
        <w:jc w:val="both"/>
        <w:rPr>
          <w:rStyle w:val="a7"/>
        </w:rPr>
      </w:pPr>
    </w:p>
    <w:p w:rsidR="00ED02D4" w:rsidRPr="005C0A61" w:rsidRDefault="00ED02D4" w:rsidP="00ED02D4">
      <w:pPr>
        <w:keepNext/>
        <w:ind w:right="1"/>
        <w:jc w:val="both"/>
        <w:rPr>
          <w:b/>
          <w:bCs/>
          <w:i/>
        </w:rPr>
      </w:pPr>
      <w:r w:rsidRPr="005C0A61">
        <w:rPr>
          <w:b/>
          <w:bCs/>
          <w:i/>
        </w:rPr>
        <w:t>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кваліфікованийелектронний підпис (КЕП) на пропозицію або на кожен електронний документ пропозиції окремо.</w:t>
      </w:r>
    </w:p>
    <w:p w:rsidR="00ED02D4" w:rsidRPr="005C0A61" w:rsidRDefault="00ED02D4" w:rsidP="00ED02D4">
      <w:pPr>
        <w:keepNext/>
        <w:ind w:right="1"/>
        <w:jc w:val="both"/>
        <w:rPr>
          <w:b/>
          <w:bCs/>
          <w:i/>
        </w:rPr>
      </w:pPr>
      <w:r w:rsidRPr="005C0A61">
        <w:rPr>
          <w:b/>
          <w:bCs/>
          <w:i/>
        </w:rPr>
        <w:t>Замовник перевіряє КЕП учасника на сайті центрального засвідчувального органу за посиланням https://czo.gov.ua/verify.</w:t>
      </w:r>
    </w:p>
    <w:p w:rsidR="00ED02D4" w:rsidRPr="005C0A61" w:rsidRDefault="00ED02D4" w:rsidP="00ED02D4">
      <w:pPr>
        <w:keepNext/>
        <w:ind w:right="1"/>
        <w:jc w:val="both"/>
        <w:rPr>
          <w:b/>
          <w:bCs/>
          <w:i/>
        </w:rPr>
      </w:pPr>
      <w:r w:rsidRPr="005C0A61">
        <w:rPr>
          <w:b/>
          <w:bCs/>
          <w:i/>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FB6E2C" w:rsidRDefault="00FB6E2C" w:rsidP="000B1140">
      <w:pPr>
        <w:widowControl w:val="0"/>
        <w:tabs>
          <w:tab w:val="left" w:pos="0"/>
          <w:tab w:val="left" w:pos="284"/>
          <w:tab w:val="left" w:pos="851"/>
        </w:tabs>
        <w:suppressAutoHyphens/>
        <w:jc w:val="both"/>
        <w:rPr>
          <w:b/>
        </w:rPr>
      </w:pPr>
    </w:p>
    <w:p w:rsidR="00015011" w:rsidRPr="005C0A61" w:rsidRDefault="00015011" w:rsidP="000B1140">
      <w:pPr>
        <w:widowControl w:val="0"/>
        <w:tabs>
          <w:tab w:val="left" w:pos="0"/>
          <w:tab w:val="left" w:pos="284"/>
          <w:tab w:val="left" w:pos="851"/>
        </w:tabs>
        <w:suppressAutoHyphens/>
        <w:jc w:val="both"/>
        <w:rPr>
          <w:b/>
        </w:rPr>
      </w:pPr>
    </w:p>
    <w:p w:rsidR="00585292" w:rsidRPr="005C0A61" w:rsidRDefault="00585292" w:rsidP="000B1140">
      <w:pPr>
        <w:widowControl w:val="0"/>
        <w:tabs>
          <w:tab w:val="left" w:pos="0"/>
          <w:tab w:val="left" w:pos="284"/>
          <w:tab w:val="left" w:pos="851"/>
        </w:tabs>
        <w:suppressAutoHyphens/>
        <w:jc w:val="both"/>
        <w:rPr>
          <w:b/>
        </w:rPr>
      </w:pPr>
    </w:p>
    <w:p w:rsidR="00522674" w:rsidRPr="00522674" w:rsidRDefault="00522674" w:rsidP="00522674">
      <w:pPr>
        <w:widowControl w:val="0"/>
        <w:tabs>
          <w:tab w:val="left" w:pos="0"/>
          <w:tab w:val="left" w:pos="284"/>
          <w:tab w:val="left" w:pos="851"/>
        </w:tabs>
        <w:suppressAutoHyphens/>
        <w:jc w:val="both"/>
        <w:rPr>
          <w:b/>
        </w:rPr>
      </w:pPr>
      <w:r w:rsidRPr="00522674">
        <w:rPr>
          <w:b/>
        </w:rPr>
        <w:t>5.</w:t>
      </w:r>
      <w:r w:rsidRPr="00522674">
        <w:rPr>
          <w:b/>
        </w:rPr>
        <w:tab/>
        <w:t xml:space="preserve">Переможець спрощеної закупівлі під час укладення договору про закупівлю повинен надати: </w:t>
      </w:r>
    </w:p>
    <w:p w:rsidR="00522674" w:rsidRPr="00522674" w:rsidRDefault="00522674" w:rsidP="00522674">
      <w:pPr>
        <w:widowControl w:val="0"/>
        <w:tabs>
          <w:tab w:val="left" w:pos="0"/>
          <w:tab w:val="left" w:pos="284"/>
          <w:tab w:val="left" w:pos="851"/>
        </w:tabs>
        <w:suppressAutoHyphens/>
        <w:jc w:val="both"/>
        <w:rPr>
          <w:b/>
        </w:rPr>
      </w:pPr>
      <w:r w:rsidRPr="00522674">
        <w:rPr>
          <w:b/>
        </w:rPr>
        <w:t>1)</w:t>
      </w:r>
      <w:r w:rsidRPr="00522674">
        <w:rPr>
          <w:b/>
        </w:rPr>
        <w:tab/>
        <w:t xml:space="preserve">інформацію про право підписання договору про закупівлю; </w:t>
      </w:r>
    </w:p>
    <w:p w:rsidR="00522674" w:rsidRPr="00522674" w:rsidRDefault="00522674" w:rsidP="00522674">
      <w:pPr>
        <w:widowControl w:val="0"/>
        <w:tabs>
          <w:tab w:val="left" w:pos="0"/>
          <w:tab w:val="left" w:pos="284"/>
          <w:tab w:val="left" w:pos="851"/>
        </w:tabs>
        <w:suppressAutoHyphens/>
        <w:jc w:val="both"/>
        <w:rPr>
          <w:b/>
        </w:rPr>
      </w:pPr>
      <w:r w:rsidRPr="00522674">
        <w:rPr>
          <w:b/>
        </w:rPr>
        <w:t>2)</w:t>
      </w:r>
      <w:r w:rsidRPr="00522674">
        <w:rPr>
          <w:b/>
        </w:rPr>
        <w:tab/>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0B1140" w:rsidRPr="005C0A61" w:rsidRDefault="00522674" w:rsidP="00522674">
      <w:pPr>
        <w:widowControl w:val="0"/>
        <w:tabs>
          <w:tab w:val="left" w:pos="0"/>
          <w:tab w:val="left" w:pos="284"/>
          <w:tab w:val="left" w:pos="851"/>
        </w:tabs>
        <w:suppressAutoHyphens/>
        <w:jc w:val="both"/>
      </w:pPr>
      <w:r w:rsidRPr="00522674">
        <w:rPr>
          <w:b/>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34725" w:rsidRPr="005C0A61" w:rsidRDefault="00834725" w:rsidP="000B1140"/>
    <w:p w:rsidR="000B1140" w:rsidRPr="005C0A61" w:rsidRDefault="000B1140" w:rsidP="000B1140"/>
    <w:p w:rsidR="000B1140" w:rsidRPr="005C0A61" w:rsidRDefault="000B1140" w:rsidP="000B1140">
      <w:pPr>
        <w:ind w:firstLine="374"/>
        <w:jc w:val="both"/>
      </w:pPr>
      <w:r w:rsidRPr="005C0A61">
        <w:rPr>
          <w:color w:val="FF0000"/>
        </w:rPr>
        <w:t>Увага!</w:t>
      </w:r>
      <w:r w:rsidR="00FB6E2C" w:rsidRPr="005C0A61">
        <w:rPr>
          <w:color w:val="FF0000"/>
        </w:rPr>
        <w:t>!!</w:t>
      </w:r>
      <w:r w:rsidRPr="005C0A61">
        <w:t xml:space="preserve"> Згідно п.139 Податкового Кодексу України видатки, здійсненні у зв’язку з придбанням товарів (робіт, послуг) та інших матеріальних і нематеріальних активів у ФОП, що сплачують єдиний податок, Замовник не зможе включити до складу витрат при визначенні податку на прибуток. Це спричинить збільшення суми нарахованого податку на прибуток.</w:t>
      </w:r>
    </w:p>
    <w:p w:rsidR="000B1140" w:rsidRPr="005C0A61" w:rsidRDefault="000B1140" w:rsidP="000B1140">
      <w:pPr>
        <w:jc w:val="both"/>
        <w:rPr>
          <w:bCs/>
          <w:i/>
          <w:color w:val="000000"/>
          <w:sz w:val="28"/>
          <w:szCs w:val="28"/>
        </w:rPr>
      </w:pPr>
      <w:r w:rsidRPr="005C0A61">
        <w:t xml:space="preserve">Основною метою проведення конкурсних торгів є забезпечення раціонального та ефективного використання  коштів підприємства. </w:t>
      </w:r>
      <w:r w:rsidRPr="005C0A61">
        <w:rPr>
          <w:b/>
        </w:rPr>
        <w:t>Таким чином, у разі подання пропозиції Учасника, який не зареєстрований як платник податку на додану вартість, оцінка пропозицій буде здійснюватися по цінам без урахування ПДВ.</w:t>
      </w:r>
    </w:p>
    <w:p w:rsidR="0003144F" w:rsidRPr="005C0A61" w:rsidRDefault="0003144F" w:rsidP="000B1140">
      <w:pPr>
        <w:pStyle w:val="a3"/>
        <w:spacing w:before="0"/>
        <w:rPr>
          <w:rFonts w:ascii="Times New Roman" w:eastAsia="Times New Roman" w:hAnsi="Times New Roman" w:cs="Times New Roman"/>
          <w:b/>
          <w:color w:val="auto"/>
          <w:sz w:val="24"/>
          <w:szCs w:val="24"/>
          <w:lang w:eastAsia="uk-UA" w:bidi="ar-SA"/>
        </w:rPr>
      </w:pPr>
    </w:p>
    <w:p w:rsidR="00917C6A" w:rsidRPr="005C0A61" w:rsidRDefault="00917C6A" w:rsidP="000B1140">
      <w:pPr>
        <w:pStyle w:val="a3"/>
        <w:spacing w:before="0"/>
        <w:rPr>
          <w:rFonts w:ascii="Times New Roman" w:eastAsia="Times New Roman" w:hAnsi="Times New Roman" w:cs="Times New Roman"/>
          <w:b/>
          <w:color w:val="auto"/>
          <w:sz w:val="24"/>
          <w:szCs w:val="24"/>
          <w:lang w:eastAsia="uk-UA" w:bidi="ar-SA"/>
        </w:rPr>
      </w:pPr>
    </w:p>
    <w:p w:rsidR="000B1140" w:rsidRPr="005C0A61" w:rsidRDefault="000B1140" w:rsidP="000B1140">
      <w:pPr>
        <w:pStyle w:val="a3"/>
        <w:spacing w:before="0"/>
        <w:rPr>
          <w:rFonts w:ascii="Times New Roman" w:eastAsia="Times New Roman" w:hAnsi="Times New Roman" w:cs="Times New Roman"/>
          <w:b/>
          <w:color w:val="auto"/>
          <w:sz w:val="24"/>
          <w:szCs w:val="24"/>
          <w:lang w:eastAsia="uk-UA" w:bidi="ar-SA"/>
        </w:rPr>
      </w:pPr>
      <w:r w:rsidRPr="005C0A61">
        <w:rPr>
          <w:rFonts w:ascii="Times New Roman" w:eastAsia="Times New Roman" w:hAnsi="Times New Roman" w:cs="Times New Roman"/>
          <w:b/>
          <w:color w:val="auto"/>
          <w:sz w:val="24"/>
          <w:szCs w:val="24"/>
          <w:lang w:eastAsia="uk-UA" w:bidi="ar-SA"/>
        </w:rPr>
        <w:t>Додатки до документації:</w:t>
      </w:r>
    </w:p>
    <w:p w:rsidR="000B1140" w:rsidRDefault="000852ED" w:rsidP="000B1140">
      <w:pPr>
        <w:pStyle w:val="a3"/>
        <w:spacing w:before="0"/>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Додаток № 1</w:t>
      </w:r>
      <w:r w:rsidR="000B1140" w:rsidRPr="005C0A61">
        <w:rPr>
          <w:rFonts w:ascii="Times New Roman" w:eastAsia="Times New Roman" w:hAnsi="Times New Roman" w:cs="Times New Roman"/>
          <w:color w:val="auto"/>
          <w:sz w:val="24"/>
          <w:szCs w:val="24"/>
          <w:lang w:eastAsia="uk-UA" w:bidi="ar-SA"/>
        </w:rPr>
        <w:t xml:space="preserve"> – Форма «Цінова пропозиція».</w:t>
      </w:r>
    </w:p>
    <w:p w:rsidR="006C4231" w:rsidRPr="005C0A61" w:rsidRDefault="006C4231" w:rsidP="006C4231">
      <w:pPr>
        <w:pStyle w:val="a3"/>
        <w:spacing w:before="0"/>
        <w:ind w:right="-283"/>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 xml:space="preserve">Додаток № 2 - </w:t>
      </w:r>
      <w:r w:rsidRPr="005C0A61">
        <w:rPr>
          <w:rFonts w:ascii="Times New Roman" w:eastAsia="Times New Roman" w:hAnsi="Times New Roman" w:cs="Times New Roman"/>
          <w:color w:val="auto"/>
          <w:sz w:val="24"/>
          <w:szCs w:val="24"/>
          <w:lang w:eastAsia="uk-UA" w:bidi="ar-SA"/>
        </w:rPr>
        <w:t>Технічні (якісні) вимоги до предмета закупівлі.</w:t>
      </w:r>
    </w:p>
    <w:p w:rsidR="00DD26E3" w:rsidRPr="005C0A61" w:rsidRDefault="000852ED" w:rsidP="000B1140">
      <w:pPr>
        <w:pStyle w:val="a3"/>
        <w:spacing w:before="0"/>
        <w:rPr>
          <w:rFonts w:ascii="Times New Roman" w:eastAsia="Times New Roman" w:hAnsi="Times New Roman" w:cs="Times New Roman"/>
          <w:color w:val="auto"/>
          <w:sz w:val="24"/>
          <w:szCs w:val="24"/>
          <w:lang w:eastAsia="uk-UA" w:bidi="ar-SA"/>
        </w:rPr>
      </w:pPr>
      <w:r>
        <w:rPr>
          <w:rFonts w:ascii="Times New Roman" w:eastAsia="Times New Roman" w:hAnsi="Times New Roman" w:cs="Times New Roman"/>
          <w:color w:val="auto"/>
          <w:sz w:val="24"/>
          <w:szCs w:val="24"/>
          <w:lang w:eastAsia="uk-UA" w:bidi="ar-SA"/>
        </w:rPr>
        <w:t xml:space="preserve">Додаток № </w:t>
      </w:r>
      <w:r w:rsidR="006C4231">
        <w:rPr>
          <w:rFonts w:ascii="Times New Roman" w:eastAsia="Times New Roman" w:hAnsi="Times New Roman" w:cs="Times New Roman"/>
          <w:color w:val="auto"/>
          <w:sz w:val="24"/>
          <w:szCs w:val="24"/>
          <w:lang w:eastAsia="uk-UA" w:bidi="ar-SA"/>
        </w:rPr>
        <w:t xml:space="preserve">3 </w:t>
      </w:r>
      <w:r w:rsidR="00DD26E3" w:rsidRPr="005C0A61">
        <w:rPr>
          <w:rFonts w:ascii="Times New Roman" w:eastAsia="Times New Roman" w:hAnsi="Times New Roman" w:cs="Times New Roman"/>
          <w:color w:val="auto"/>
          <w:sz w:val="24"/>
          <w:szCs w:val="24"/>
          <w:lang w:eastAsia="uk-UA" w:bidi="ar-SA"/>
        </w:rPr>
        <w:t xml:space="preserve"> – Проект договору.</w:t>
      </w:r>
      <w:r w:rsidR="004D2746">
        <w:rPr>
          <w:rFonts w:ascii="Times New Roman" w:eastAsia="Times New Roman" w:hAnsi="Times New Roman" w:cs="Times New Roman"/>
          <w:color w:val="auto"/>
          <w:sz w:val="24"/>
          <w:szCs w:val="24"/>
          <w:lang w:eastAsia="uk-UA" w:bidi="ar-SA"/>
        </w:rPr>
        <w:t xml:space="preserve"> (окремий файл)</w:t>
      </w:r>
    </w:p>
    <w:p w:rsidR="000B1140" w:rsidRPr="005C0A61" w:rsidRDefault="000B1140" w:rsidP="000B1140">
      <w:pPr>
        <w:rPr>
          <w:color w:val="000000"/>
        </w:rPr>
      </w:pPr>
    </w:p>
    <w:p w:rsidR="000B1140" w:rsidRPr="005C0A61" w:rsidRDefault="000B1140" w:rsidP="000B1140">
      <w:pPr>
        <w:rPr>
          <w:color w:val="000000"/>
        </w:rPr>
      </w:pPr>
    </w:p>
    <w:p w:rsidR="00834725" w:rsidRPr="005C0A61" w:rsidRDefault="00834725" w:rsidP="000B1140">
      <w:pPr>
        <w:ind w:left="7788" w:firstLine="708"/>
        <w:rPr>
          <w:color w:val="000000"/>
        </w:rPr>
      </w:pPr>
    </w:p>
    <w:p w:rsidR="00917C6A" w:rsidRDefault="00917C6A"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Default="00544A72" w:rsidP="000B1140">
      <w:pPr>
        <w:ind w:left="7788" w:firstLine="708"/>
        <w:rPr>
          <w:color w:val="000000"/>
        </w:rPr>
      </w:pPr>
    </w:p>
    <w:p w:rsidR="00544A72" w:rsidRPr="005C0A61" w:rsidRDefault="00544A72" w:rsidP="00F52086">
      <w:pPr>
        <w:rPr>
          <w:color w:val="000000"/>
        </w:rPr>
      </w:pPr>
    </w:p>
    <w:p w:rsidR="00917C6A" w:rsidRPr="005C0A61" w:rsidRDefault="00917C6A" w:rsidP="000B1140">
      <w:pPr>
        <w:ind w:left="7788" w:firstLine="708"/>
        <w:rPr>
          <w:color w:val="000000"/>
        </w:rPr>
      </w:pPr>
    </w:p>
    <w:p w:rsidR="000B1140" w:rsidRPr="005C0A61" w:rsidRDefault="000B1140" w:rsidP="000B1140">
      <w:pPr>
        <w:ind w:left="7788"/>
      </w:pPr>
      <w:r w:rsidRPr="005C0A61">
        <w:t xml:space="preserve">  Додаток №</w:t>
      </w:r>
      <w:r w:rsidR="000852ED">
        <w:t>1</w:t>
      </w:r>
    </w:p>
    <w:p w:rsidR="000B1140" w:rsidRPr="005C0A61" w:rsidRDefault="000B1140" w:rsidP="000B1140">
      <w:pPr>
        <w:ind w:left="7788"/>
        <w:rPr>
          <w:color w:val="000000"/>
        </w:rPr>
      </w:pPr>
      <w:r w:rsidRPr="005C0A61">
        <w:rPr>
          <w:color w:val="000000"/>
        </w:rPr>
        <w:t>до Документації</w:t>
      </w:r>
    </w:p>
    <w:p w:rsidR="000B1140" w:rsidRPr="005C0A61" w:rsidRDefault="000B1140" w:rsidP="000B1140">
      <w:pPr>
        <w:ind w:right="196"/>
        <w:rPr>
          <w:b/>
          <w:i/>
        </w:rPr>
      </w:pPr>
    </w:p>
    <w:p w:rsidR="00046E24" w:rsidRPr="005C0A61" w:rsidRDefault="000B1140" w:rsidP="00046E24">
      <w:pPr>
        <w:ind w:right="196"/>
        <w:jc w:val="center"/>
        <w:rPr>
          <w:b/>
          <w:i/>
        </w:rPr>
      </w:pPr>
      <w:r w:rsidRPr="005C0A61">
        <w:rPr>
          <w:b/>
          <w:i/>
        </w:rPr>
        <w:t>ФОРМА «ЦІНОВА ПРОПОЗИЦІЯ»</w:t>
      </w:r>
    </w:p>
    <w:p w:rsidR="000852ED" w:rsidRPr="005C0A61" w:rsidRDefault="000B1140" w:rsidP="00F52086">
      <w:pPr>
        <w:jc w:val="both"/>
      </w:pPr>
      <w:r w:rsidRPr="005C0A61">
        <w:rPr>
          <w:b/>
          <w:i/>
        </w:rPr>
        <w:t xml:space="preserve">на закупівлю: </w:t>
      </w:r>
      <w:r w:rsidR="00404332">
        <w:rPr>
          <w:bCs/>
          <w:color w:val="000000" w:themeColor="text1"/>
        </w:rPr>
        <w:t>К</w:t>
      </w:r>
      <w:r w:rsidR="00404332" w:rsidRPr="00961EED">
        <w:rPr>
          <w:bCs/>
          <w:color w:val="000000" w:themeColor="text1"/>
        </w:rPr>
        <w:t>од ДК 021:2015 – 44110000-4 Конструкційні матеріали (дорожній герметик)</w:t>
      </w:r>
      <w:r w:rsidR="00404332" w:rsidRPr="00961EED">
        <w:t>.</w:t>
      </w:r>
    </w:p>
    <w:p w:rsidR="000852ED" w:rsidRDefault="000852ED" w:rsidP="000852ED">
      <w:pPr>
        <w:rPr>
          <w:bCs/>
        </w:rPr>
      </w:pPr>
    </w:p>
    <w:p w:rsidR="000B1140" w:rsidRPr="005C0A61" w:rsidRDefault="000B1140" w:rsidP="000852ED">
      <w:pPr>
        <w:rPr>
          <w:bCs/>
        </w:rPr>
      </w:pPr>
      <w:r w:rsidRPr="005C0A61">
        <w:rPr>
          <w:bCs/>
        </w:rPr>
        <w:t>Повна назва Учасника 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Юридична адреса 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Фактична адреса_________________________________________________________________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Код ЄДРПОУ ___________________________________________________________________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Банківські реквізити ______________________________________________________________</w:t>
      </w:r>
    </w:p>
    <w:p w:rsidR="000B1140" w:rsidRPr="005C0A61" w:rsidRDefault="000B1140" w:rsidP="000B1140">
      <w:pPr>
        <w:pStyle w:val="11"/>
        <w:spacing w:after="0" w:line="240" w:lineRule="auto"/>
        <w:ind w:left="0"/>
        <w:jc w:val="both"/>
        <w:rPr>
          <w:rFonts w:ascii="Times New Roman" w:hAnsi="Times New Roman"/>
          <w:bCs/>
          <w:sz w:val="24"/>
          <w:szCs w:val="24"/>
          <w:lang w:val="uk-UA"/>
        </w:rPr>
      </w:pPr>
      <w:r w:rsidRPr="005C0A61">
        <w:rPr>
          <w:rFonts w:ascii="Times New Roman" w:hAnsi="Times New Roman"/>
          <w:bCs/>
          <w:sz w:val="24"/>
          <w:szCs w:val="24"/>
          <w:lang w:val="uk-UA"/>
        </w:rPr>
        <w:t>П.І.Б. керівника або представника згідно довіреності __________________________________</w:t>
      </w:r>
    </w:p>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bCs/>
          <w:sz w:val="24"/>
          <w:szCs w:val="24"/>
          <w:lang w:val="uk-UA"/>
        </w:rPr>
        <w:t>Телефон, ел.адреса____________________________________________________________</w:t>
      </w:r>
    </w:p>
    <w:p w:rsidR="000B1140" w:rsidRPr="005C0A61" w:rsidRDefault="000B1140" w:rsidP="000B1140">
      <w:pPr>
        <w:pStyle w:val="3"/>
        <w:spacing w:before="0" w:after="0"/>
        <w:jc w:val="both"/>
        <w:rPr>
          <w:rFonts w:ascii="Times New Roman" w:hAnsi="Times New Roman"/>
          <w:b w:val="0"/>
          <w:color w:val="000000"/>
          <w:sz w:val="24"/>
          <w:szCs w:val="24"/>
        </w:rPr>
      </w:pPr>
      <w:r w:rsidRPr="005C0A61">
        <w:rPr>
          <w:rFonts w:ascii="Times New Roman" w:hAnsi="Times New Roman"/>
          <w:b w:val="0"/>
          <w:sz w:val="24"/>
          <w:szCs w:val="24"/>
        </w:rPr>
        <w:t>Вивчивши документацію торгів, кількісні, якісні та технічні характеристики на виконання зазначеного вище, ми, уповноважені на підписання Договору, маємо можливість та погоджуємось виконати вимоги замовника та Договору на умовах зазначених у пропозиції за наступними цінами:</w:t>
      </w:r>
    </w:p>
    <w:tbl>
      <w:tblPr>
        <w:tblpPr w:leftFromText="180" w:rightFromText="180" w:vertAnchor="text" w:horzAnchor="margin" w:tblpX="-68" w:tblpY="27"/>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276"/>
        <w:gridCol w:w="1275"/>
        <w:gridCol w:w="1276"/>
        <w:gridCol w:w="1276"/>
      </w:tblGrid>
      <w:tr w:rsidR="000B1140" w:rsidRPr="005C0A61" w:rsidTr="007D28EC">
        <w:trPr>
          <w:trHeight w:val="732"/>
        </w:trPr>
        <w:tc>
          <w:tcPr>
            <w:tcW w:w="602" w:type="dxa"/>
          </w:tcPr>
          <w:p w:rsidR="000B1140" w:rsidRPr="005C0A61" w:rsidRDefault="000B1140" w:rsidP="007D28EC">
            <w:pPr>
              <w:pStyle w:val="a5"/>
              <w:jc w:val="both"/>
              <w:outlineLvl w:val="0"/>
              <w:rPr>
                <w:sz w:val="24"/>
              </w:rPr>
            </w:pPr>
            <w:r w:rsidRPr="005C0A61">
              <w:rPr>
                <w:sz w:val="24"/>
              </w:rPr>
              <w:t>№</w:t>
            </w:r>
          </w:p>
        </w:tc>
        <w:tc>
          <w:tcPr>
            <w:tcW w:w="4394" w:type="dxa"/>
          </w:tcPr>
          <w:p w:rsidR="000B1140" w:rsidRPr="005C0A61" w:rsidRDefault="000B1140" w:rsidP="007D28EC">
            <w:pPr>
              <w:pStyle w:val="a5"/>
              <w:jc w:val="both"/>
              <w:outlineLvl w:val="0"/>
              <w:rPr>
                <w:sz w:val="24"/>
              </w:rPr>
            </w:pPr>
            <w:r w:rsidRPr="005C0A61">
              <w:rPr>
                <w:sz w:val="24"/>
              </w:rPr>
              <w:t xml:space="preserve">                      Найменування</w:t>
            </w:r>
          </w:p>
        </w:tc>
        <w:tc>
          <w:tcPr>
            <w:tcW w:w="1276" w:type="dxa"/>
          </w:tcPr>
          <w:p w:rsidR="000B1140" w:rsidRPr="005C0A61" w:rsidRDefault="000B1140" w:rsidP="007D28EC">
            <w:pPr>
              <w:pStyle w:val="a5"/>
              <w:jc w:val="both"/>
              <w:outlineLvl w:val="0"/>
              <w:rPr>
                <w:sz w:val="24"/>
              </w:rPr>
            </w:pPr>
            <w:r w:rsidRPr="005C0A61">
              <w:rPr>
                <w:sz w:val="24"/>
              </w:rPr>
              <w:t>Одиниці</w:t>
            </w:r>
          </w:p>
          <w:p w:rsidR="000B1140" w:rsidRPr="005C0A61" w:rsidRDefault="000B1140" w:rsidP="007D28EC">
            <w:pPr>
              <w:pStyle w:val="a5"/>
              <w:jc w:val="both"/>
              <w:outlineLvl w:val="0"/>
              <w:rPr>
                <w:sz w:val="24"/>
              </w:rPr>
            </w:pPr>
            <w:r w:rsidRPr="005C0A61">
              <w:rPr>
                <w:sz w:val="24"/>
              </w:rPr>
              <w:t>виміру</w:t>
            </w:r>
          </w:p>
        </w:tc>
        <w:tc>
          <w:tcPr>
            <w:tcW w:w="1275" w:type="dxa"/>
          </w:tcPr>
          <w:p w:rsidR="000B1140" w:rsidRPr="005C0A61" w:rsidRDefault="000B1140" w:rsidP="007D28EC">
            <w:pPr>
              <w:pStyle w:val="a5"/>
              <w:jc w:val="both"/>
              <w:outlineLvl w:val="0"/>
              <w:rPr>
                <w:sz w:val="24"/>
              </w:rPr>
            </w:pPr>
            <w:r w:rsidRPr="005C0A61">
              <w:rPr>
                <w:sz w:val="24"/>
              </w:rPr>
              <w:t>Кількість</w:t>
            </w:r>
          </w:p>
        </w:tc>
        <w:tc>
          <w:tcPr>
            <w:tcW w:w="1276" w:type="dxa"/>
          </w:tcPr>
          <w:p w:rsidR="000B1140" w:rsidRPr="005C0A61" w:rsidRDefault="000B1140" w:rsidP="007D28EC">
            <w:pPr>
              <w:pStyle w:val="a5"/>
              <w:outlineLvl w:val="0"/>
              <w:rPr>
                <w:sz w:val="24"/>
              </w:rPr>
            </w:pPr>
            <w:r w:rsidRPr="005C0A61">
              <w:rPr>
                <w:sz w:val="24"/>
              </w:rPr>
              <w:t xml:space="preserve">Ціна, грн. </w:t>
            </w:r>
            <w:r w:rsidR="003E764B" w:rsidRPr="005C0A61">
              <w:rPr>
                <w:sz w:val="24"/>
              </w:rPr>
              <w:t>бе</w:t>
            </w:r>
            <w:r w:rsidRPr="005C0A61">
              <w:rPr>
                <w:sz w:val="24"/>
              </w:rPr>
              <w:t>з ПДВ</w:t>
            </w:r>
          </w:p>
        </w:tc>
        <w:tc>
          <w:tcPr>
            <w:tcW w:w="1276" w:type="dxa"/>
          </w:tcPr>
          <w:p w:rsidR="000B1140" w:rsidRPr="005C0A61" w:rsidRDefault="000B1140" w:rsidP="007D28EC">
            <w:pPr>
              <w:pStyle w:val="a5"/>
              <w:outlineLvl w:val="0"/>
              <w:rPr>
                <w:sz w:val="24"/>
              </w:rPr>
            </w:pPr>
            <w:r w:rsidRPr="005C0A61">
              <w:rPr>
                <w:sz w:val="24"/>
              </w:rPr>
              <w:t xml:space="preserve">Сума, грн. </w:t>
            </w:r>
            <w:r w:rsidR="003E764B" w:rsidRPr="005C0A61">
              <w:rPr>
                <w:sz w:val="24"/>
              </w:rPr>
              <w:t>бе</w:t>
            </w:r>
            <w:r w:rsidRPr="005C0A61">
              <w:rPr>
                <w:sz w:val="24"/>
              </w:rPr>
              <w:t>з ПДВ</w:t>
            </w:r>
          </w:p>
        </w:tc>
      </w:tr>
      <w:tr w:rsidR="000B1140" w:rsidRPr="005C0A61" w:rsidTr="007D28EC">
        <w:trPr>
          <w:trHeight w:val="297"/>
        </w:trPr>
        <w:tc>
          <w:tcPr>
            <w:tcW w:w="602" w:type="dxa"/>
          </w:tcPr>
          <w:p w:rsidR="000B1140" w:rsidRPr="005C0A61" w:rsidRDefault="000B1140" w:rsidP="007D28EC">
            <w:pPr>
              <w:pStyle w:val="a5"/>
              <w:jc w:val="both"/>
              <w:outlineLvl w:val="0"/>
              <w:rPr>
                <w:sz w:val="24"/>
              </w:rPr>
            </w:pPr>
            <w:r w:rsidRPr="005C0A61">
              <w:rPr>
                <w:sz w:val="24"/>
              </w:rPr>
              <w:t>1.</w:t>
            </w:r>
          </w:p>
        </w:tc>
        <w:tc>
          <w:tcPr>
            <w:tcW w:w="4394" w:type="dxa"/>
          </w:tcPr>
          <w:p w:rsidR="000B1140" w:rsidRPr="00F427A5" w:rsidRDefault="00F427A5" w:rsidP="00F427A5">
            <w:pPr>
              <w:pStyle w:val="a5"/>
              <w:jc w:val="left"/>
              <w:outlineLvl w:val="0"/>
              <w:rPr>
                <w:sz w:val="24"/>
              </w:rPr>
            </w:pPr>
            <w:r w:rsidRPr="00F427A5">
              <w:rPr>
                <w:sz w:val="24"/>
              </w:rPr>
              <w:t>Матеріал для герметизації швів і тріщин в покриттях дорожнього одягу автомобільних доріг бітумно-полімерний (МГБП) (марки МГБЕ Ш-75) (фасування 25 кг)</w:t>
            </w:r>
          </w:p>
        </w:tc>
        <w:tc>
          <w:tcPr>
            <w:tcW w:w="1276" w:type="dxa"/>
          </w:tcPr>
          <w:p w:rsidR="000B1140" w:rsidRDefault="000B1140" w:rsidP="007D28EC">
            <w:pPr>
              <w:pStyle w:val="a5"/>
              <w:outlineLvl w:val="0"/>
              <w:rPr>
                <w:sz w:val="24"/>
              </w:rPr>
            </w:pPr>
          </w:p>
          <w:p w:rsidR="00F427A5" w:rsidRDefault="00F427A5" w:rsidP="007D28EC">
            <w:pPr>
              <w:pStyle w:val="a5"/>
              <w:outlineLvl w:val="0"/>
              <w:rPr>
                <w:sz w:val="24"/>
              </w:rPr>
            </w:pPr>
          </w:p>
          <w:p w:rsidR="00F427A5" w:rsidRPr="005C0A61" w:rsidRDefault="00F427A5" w:rsidP="007D28EC">
            <w:pPr>
              <w:pStyle w:val="a5"/>
              <w:outlineLvl w:val="0"/>
              <w:rPr>
                <w:sz w:val="24"/>
              </w:rPr>
            </w:pPr>
            <w:r>
              <w:rPr>
                <w:sz w:val="24"/>
              </w:rPr>
              <w:t>кг</w:t>
            </w:r>
          </w:p>
        </w:tc>
        <w:tc>
          <w:tcPr>
            <w:tcW w:w="1275" w:type="dxa"/>
          </w:tcPr>
          <w:p w:rsidR="000B1140" w:rsidRDefault="000B1140" w:rsidP="007D28EC">
            <w:pPr>
              <w:pStyle w:val="a5"/>
              <w:outlineLvl w:val="0"/>
              <w:rPr>
                <w:sz w:val="24"/>
              </w:rPr>
            </w:pPr>
          </w:p>
          <w:p w:rsidR="00F427A5" w:rsidRDefault="00F427A5" w:rsidP="007D28EC">
            <w:pPr>
              <w:pStyle w:val="a5"/>
              <w:outlineLvl w:val="0"/>
              <w:rPr>
                <w:sz w:val="24"/>
              </w:rPr>
            </w:pPr>
          </w:p>
          <w:p w:rsidR="00F427A5" w:rsidRPr="005C0A61" w:rsidRDefault="00F427A5" w:rsidP="007D28EC">
            <w:pPr>
              <w:pStyle w:val="a5"/>
              <w:outlineLvl w:val="0"/>
              <w:rPr>
                <w:sz w:val="24"/>
              </w:rPr>
            </w:pPr>
            <w:r>
              <w:rPr>
                <w:sz w:val="24"/>
              </w:rPr>
              <w:t>6000</w:t>
            </w:r>
          </w:p>
        </w:tc>
        <w:tc>
          <w:tcPr>
            <w:tcW w:w="1276" w:type="dxa"/>
          </w:tcPr>
          <w:p w:rsidR="000B1140" w:rsidRPr="005C0A61" w:rsidRDefault="000B1140" w:rsidP="007D28EC">
            <w:pPr>
              <w:pStyle w:val="a5"/>
              <w:outlineLvl w:val="0"/>
              <w:rPr>
                <w:b/>
                <w:sz w:val="24"/>
              </w:rPr>
            </w:pP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Всього без ПДВ</w:t>
            </w:r>
            <w:r w:rsidR="003E764B" w:rsidRPr="005C0A61">
              <w:rPr>
                <w:b/>
                <w:sz w:val="24"/>
              </w:rPr>
              <w:t>:</w:t>
            </w: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ПДВ</w:t>
            </w:r>
            <w:r w:rsidR="003E764B" w:rsidRPr="005C0A61">
              <w:rPr>
                <w:b/>
                <w:sz w:val="24"/>
              </w:rPr>
              <w:t>:</w:t>
            </w:r>
          </w:p>
        </w:tc>
        <w:tc>
          <w:tcPr>
            <w:tcW w:w="1276" w:type="dxa"/>
          </w:tcPr>
          <w:p w:rsidR="000B1140" w:rsidRPr="005C0A61" w:rsidRDefault="000B1140" w:rsidP="007D28EC">
            <w:pPr>
              <w:pStyle w:val="a5"/>
              <w:outlineLvl w:val="0"/>
              <w:rPr>
                <w:b/>
                <w:sz w:val="24"/>
              </w:rPr>
            </w:pPr>
          </w:p>
        </w:tc>
      </w:tr>
      <w:tr w:rsidR="000B1140" w:rsidRPr="005C0A61" w:rsidTr="007D28EC">
        <w:trPr>
          <w:trHeight w:val="317"/>
        </w:trPr>
        <w:tc>
          <w:tcPr>
            <w:tcW w:w="8823" w:type="dxa"/>
            <w:gridSpan w:val="5"/>
          </w:tcPr>
          <w:p w:rsidR="000B1140" w:rsidRPr="005C0A61" w:rsidRDefault="000B1140" w:rsidP="007D28EC">
            <w:pPr>
              <w:pStyle w:val="a5"/>
              <w:jc w:val="right"/>
              <w:outlineLvl w:val="0"/>
              <w:rPr>
                <w:b/>
                <w:sz w:val="24"/>
              </w:rPr>
            </w:pPr>
            <w:r w:rsidRPr="005C0A61">
              <w:rPr>
                <w:b/>
                <w:sz w:val="24"/>
              </w:rPr>
              <w:t>Всього з ПДВ</w:t>
            </w:r>
            <w:r w:rsidR="003E764B" w:rsidRPr="005C0A61">
              <w:rPr>
                <w:b/>
                <w:sz w:val="24"/>
              </w:rPr>
              <w:t>:</w:t>
            </w:r>
          </w:p>
        </w:tc>
        <w:tc>
          <w:tcPr>
            <w:tcW w:w="1276" w:type="dxa"/>
          </w:tcPr>
          <w:p w:rsidR="000B1140" w:rsidRPr="005C0A61" w:rsidRDefault="000B1140" w:rsidP="007D28EC">
            <w:pPr>
              <w:pStyle w:val="a5"/>
              <w:outlineLvl w:val="0"/>
              <w:rPr>
                <w:b/>
                <w:sz w:val="24"/>
              </w:rPr>
            </w:pPr>
          </w:p>
        </w:tc>
      </w:tr>
    </w:tbl>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sz w:val="24"/>
          <w:szCs w:val="24"/>
          <w:lang w:val="uk-UA"/>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0B1140" w:rsidRPr="005C0A61" w:rsidRDefault="000B1140" w:rsidP="000B1140">
      <w:pPr>
        <w:pStyle w:val="11"/>
        <w:spacing w:after="0" w:line="240" w:lineRule="auto"/>
        <w:ind w:left="0"/>
        <w:jc w:val="both"/>
        <w:rPr>
          <w:rFonts w:ascii="Times New Roman" w:hAnsi="Times New Roman"/>
          <w:sz w:val="24"/>
          <w:szCs w:val="24"/>
          <w:lang w:val="uk-UA"/>
        </w:rPr>
      </w:pPr>
      <w:r w:rsidRPr="005C0A61">
        <w:rPr>
          <w:rFonts w:ascii="Times New Roman" w:hAnsi="Times New Roman"/>
          <w:sz w:val="24"/>
          <w:szCs w:val="24"/>
          <w:lang w:val="uk-UA" w:eastAsia="uk-UA"/>
        </w:rPr>
        <w:t>2.</w:t>
      </w:r>
      <w:r w:rsidRPr="005C0A61">
        <w:rPr>
          <w:rFonts w:ascii="Times New Roman" w:hAnsi="Times New Roman"/>
          <w:sz w:val="24"/>
          <w:szCs w:val="24"/>
          <w:lang w:val="uk-UA"/>
        </w:rPr>
        <w:t xml:space="preserve"> Ознайомившись з технічними вимогами, вимогами щодо кількості та термінів поставки товару, що закуповується,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A8268F" w:rsidRPr="005C0A61" w:rsidRDefault="000B1140" w:rsidP="00A8268F">
      <w:pPr>
        <w:jc w:val="both"/>
        <w:rPr>
          <w:b/>
          <w:u w:val="single"/>
        </w:rPr>
      </w:pPr>
      <w:r w:rsidRPr="005C0A61">
        <w:t xml:space="preserve">3. Строк поставки товару: </w:t>
      </w:r>
      <w:r w:rsidR="00F52086">
        <w:rPr>
          <w:b/>
          <w:u w:val="single"/>
        </w:rPr>
        <w:t>протягом 1-го</w:t>
      </w:r>
      <w:r w:rsidR="000F635D" w:rsidRPr="005C0A61">
        <w:rPr>
          <w:b/>
          <w:u w:val="single"/>
        </w:rPr>
        <w:t xml:space="preserve"> (</w:t>
      </w:r>
      <w:r w:rsidR="00F52086">
        <w:rPr>
          <w:b/>
          <w:u w:val="single"/>
        </w:rPr>
        <w:t>одного</w:t>
      </w:r>
      <w:r w:rsidR="000F635D" w:rsidRPr="005C0A61">
        <w:rPr>
          <w:b/>
          <w:u w:val="single"/>
        </w:rPr>
        <w:t>)</w:t>
      </w:r>
      <w:r w:rsidR="00F52086">
        <w:rPr>
          <w:b/>
          <w:u w:val="single"/>
        </w:rPr>
        <w:t xml:space="preserve"> робочого дня </w:t>
      </w:r>
      <w:r w:rsidR="00E34D7D" w:rsidRPr="005C0A61">
        <w:rPr>
          <w:b/>
          <w:u w:val="single"/>
        </w:rPr>
        <w:t xml:space="preserve">окремими партіями </w:t>
      </w:r>
      <w:r w:rsidR="00172C03" w:rsidRPr="005C0A61">
        <w:rPr>
          <w:b/>
          <w:u w:val="single"/>
        </w:rPr>
        <w:t>з моменту отримання Постачальником заявки Замовника на поставку Товару</w:t>
      </w:r>
      <w:r w:rsidR="00A8268F" w:rsidRPr="005C0A61">
        <w:rPr>
          <w:u w:val="single"/>
        </w:rPr>
        <w:t>.</w:t>
      </w:r>
    </w:p>
    <w:p w:rsidR="000B1140" w:rsidRPr="005C0A61" w:rsidRDefault="000B1140" w:rsidP="000B1140">
      <w:pPr>
        <w:pStyle w:val="11"/>
        <w:spacing w:after="0" w:line="240" w:lineRule="auto"/>
        <w:ind w:left="0"/>
        <w:jc w:val="both"/>
        <w:rPr>
          <w:rFonts w:ascii="Times New Roman" w:hAnsi="Times New Roman"/>
          <w:sz w:val="24"/>
          <w:szCs w:val="24"/>
          <w:lang w:val="uk-UA" w:eastAsia="uk-UA"/>
        </w:rPr>
      </w:pPr>
      <w:r w:rsidRPr="005C0A61">
        <w:rPr>
          <w:rFonts w:ascii="Times New Roman" w:hAnsi="Times New Roman"/>
          <w:sz w:val="24"/>
          <w:szCs w:val="24"/>
          <w:lang w:val="uk-UA"/>
        </w:rPr>
        <w:t>Загальна вартість  пропозиції зазначається з урахуванням  всіх витрат, пов’язаних з предметом закупівлі, у відповідності до вимог цієї документації. Ціна договору визначається згідно пропозиції учасника торгів.  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rsidR="000B1140" w:rsidRPr="005C0A61" w:rsidRDefault="000B1140" w:rsidP="000B1140">
      <w:pPr>
        <w:jc w:val="both"/>
      </w:pPr>
      <w:r w:rsidRPr="005C0A61">
        <w:t xml:space="preserve">4. </w:t>
      </w:r>
      <w:r w:rsidR="00972464" w:rsidRPr="005C0A61">
        <w:t>Умови оплати товарів, виконання робіт, надання послуг: Замовник оплачує товар Постачальнику, шляхом переказу коштів на розрахунковий рахунок Постачальника, протягом 30-ти (тридцяти) календарних днів з моменту отримання Товару, згідно належним чином оформлених рахунку, накладної та/або акту прийому – передачі Товару.</w:t>
      </w:r>
    </w:p>
    <w:p w:rsidR="008869AA" w:rsidRPr="005C0A61" w:rsidRDefault="008869AA" w:rsidP="000B1140">
      <w:pPr>
        <w:rPr>
          <w:sz w:val="22"/>
          <w:szCs w:val="22"/>
          <w:lang w:eastAsia="ru-RU"/>
        </w:rPr>
      </w:pPr>
    </w:p>
    <w:p w:rsidR="008869AA" w:rsidRPr="005C0A61" w:rsidRDefault="008869AA" w:rsidP="000B1140">
      <w:pPr>
        <w:rPr>
          <w:sz w:val="22"/>
          <w:szCs w:val="22"/>
          <w:lang w:eastAsia="ru-RU"/>
        </w:rPr>
      </w:pPr>
    </w:p>
    <w:p w:rsidR="008869AA" w:rsidRPr="005C0A61" w:rsidRDefault="008869AA" w:rsidP="000B1140">
      <w:pPr>
        <w:rPr>
          <w:sz w:val="22"/>
          <w:szCs w:val="22"/>
          <w:lang w:eastAsia="ru-RU"/>
        </w:rPr>
      </w:pPr>
    </w:p>
    <w:p w:rsidR="000B1140" w:rsidRPr="005C0A61" w:rsidRDefault="000B1140" w:rsidP="000B1140">
      <w:pPr>
        <w:rPr>
          <w:sz w:val="22"/>
          <w:szCs w:val="22"/>
          <w:lang w:eastAsia="ru-RU"/>
        </w:rPr>
      </w:pPr>
      <w:r w:rsidRPr="005C0A61">
        <w:rPr>
          <w:sz w:val="22"/>
          <w:szCs w:val="22"/>
          <w:lang w:eastAsia="ru-RU"/>
        </w:rPr>
        <w:t>_________________________________________________________________________________</w:t>
      </w:r>
    </w:p>
    <w:p w:rsidR="000B1140" w:rsidRPr="005C0A61" w:rsidRDefault="000B1140" w:rsidP="000B1140">
      <w:pPr>
        <w:jc w:val="center"/>
        <w:rPr>
          <w:b/>
          <w:bCs/>
          <w:i/>
          <w:sz w:val="22"/>
          <w:szCs w:val="22"/>
          <w:lang w:eastAsia="ru-RU"/>
        </w:rPr>
      </w:pPr>
      <w:r w:rsidRPr="005C0A61">
        <w:rPr>
          <w:b/>
          <w:bCs/>
          <w:i/>
          <w:sz w:val="22"/>
          <w:szCs w:val="22"/>
          <w:lang w:eastAsia="ru-RU"/>
        </w:rPr>
        <w:t>Посада, прізвище, ініціали, підпис уповноваженої особи Учасника, завірені печаткою</w:t>
      </w:r>
      <w:r w:rsidRPr="005C0A61">
        <w:rPr>
          <w:bCs/>
          <w:i/>
          <w:sz w:val="22"/>
          <w:szCs w:val="22"/>
          <w:vertAlign w:val="superscript"/>
          <w:lang w:eastAsia="ru-RU"/>
        </w:rPr>
        <w:t>*</w:t>
      </w:r>
    </w:p>
    <w:p w:rsidR="000B1140" w:rsidRPr="005C0A61" w:rsidRDefault="000B1140" w:rsidP="000B1140">
      <w:pPr>
        <w:jc w:val="center"/>
        <w:rPr>
          <w:i/>
          <w:sz w:val="22"/>
          <w:szCs w:val="22"/>
          <w:lang w:eastAsia="ru-RU"/>
        </w:rPr>
      </w:pPr>
      <w:r w:rsidRPr="005C0A61">
        <w:rPr>
          <w:i/>
          <w:sz w:val="22"/>
          <w:szCs w:val="22"/>
          <w:lang w:eastAsia="ru-RU"/>
        </w:rPr>
        <w:t>(</w:t>
      </w:r>
      <w:r w:rsidRPr="005C0A61">
        <w:rPr>
          <w:i/>
          <w:sz w:val="22"/>
          <w:szCs w:val="22"/>
          <w:vertAlign w:val="superscript"/>
          <w:lang w:eastAsia="ru-RU"/>
        </w:rPr>
        <w:t>*</w:t>
      </w:r>
      <w:r w:rsidRPr="005C0A61">
        <w:rPr>
          <w:i/>
          <w:sz w:val="22"/>
          <w:szCs w:val="22"/>
          <w:lang w:eastAsia="ru-RU"/>
        </w:rPr>
        <w:t xml:space="preserve"> Ця вимога не стосується Учасників,  які в своїй діяльності не користуються печаткою згідно з чинним законодавством)</w:t>
      </w:r>
      <w:r w:rsidRPr="005C0A61">
        <w:rPr>
          <w:b/>
        </w:rPr>
        <w:tab/>
      </w:r>
      <w:r w:rsidRPr="005C0A61">
        <w:rPr>
          <w:b/>
        </w:rPr>
        <w:tab/>
      </w:r>
      <w:r w:rsidRPr="005C0A61">
        <w:rPr>
          <w:b/>
        </w:rPr>
        <w:tab/>
      </w:r>
      <w:r w:rsidRPr="005C0A61">
        <w:rPr>
          <w:b/>
        </w:rPr>
        <w:tab/>
      </w:r>
      <w:r w:rsidRPr="005C0A61">
        <w:rPr>
          <w:b/>
        </w:rPr>
        <w:tab/>
      </w:r>
      <w:r w:rsidRPr="005C0A61">
        <w:rPr>
          <w:b/>
        </w:rPr>
        <w:tab/>
      </w:r>
      <w:r w:rsidRPr="005C0A61">
        <w:rPr>
          <w:b/>
        </w:rPr>
        <w:tab/>
      </w:r>
    </w:p>
    <w:p w:rsidR="000B1140" w:rsidRPr="005C0A61" w:rsidRDefault="000B1140" w:rsidP="000B1140">
      <w:pPr>
        <w:rPr>
          <w:b/>
          <w:color w:val="000000"/>
          <w:sz w:val="20"/>
          <w:szCs w:val="20"/>
        </w:rPr>
      </w:pPr>
      <w:r w:rsidRPr="005C0A61">
        <w:rPr>
          <w:b/>
          <w:color w:val="000000"/>
          <w:sz w:val="20"/>
          <w:szCs w:val="20"/>
        </w:rPr>
        <w:lastRenderedPageBreak/>
        <w:t>*Примітка:</w:t>
      </w:r>
    </w:p>
    <w:p w:rsidR="000B1140" w:rsidRPr="005C0A61" w:rsidRDefault="000B1140" w:rsidP="000B1140">
      <w:pPr>
        <w:rPr>
          <w:color w:val="000000"/>
          <w:sz w:val="20"/>
          <w:szCs w:val="20"/>
        </w:rPr>
      </w:pPr>
      <w:r w:rsidRPr="005C0A61">
        <w:rPr>
          <w:color w:val="000000"/>
          <w:sz w:val="20"/>
          <w:szCs w:val="20"/>
        </w:rPr>
        <w:t>Зазначити найменування Товару, який представляється на торги.</w:t>
      </w:r>
    </w:p>
    <w:p w:rsidR="000B1140" w:rsidRPr="005C0A61" w:rsidRDefault="000B1140" w:rsidP="000B1140">
      <w:pPr>
        <w:rPr>
          <w:color w:val="000000"/>
          <w:sz w:val="20"/>
          <w:szCs w:val="20"/>
        </w:rPr>
      </w:pPr>
    </w:p>
    <w:p w:rsidR="000B1140" w:rsidRPr="005C0A61" w:rsidRDefault="000B1140" w:rsidP="000B1140">
      <w:pPr>
        <w:rPr>
          <w:color w:val="000000"/>
        </w:rPr>
      </w:pPr>
    </w:p>
    <w:p w:rsidR="000B1140" w:rsidRPr="005C0A61" w:rsidRDefault="000B1140" w:rsidP="000B1140">
      <w:pPr>
        <w:ind w:left="7356" w:firstLine="432"/>
        <w:rPr>
          <w:b/>
        </w:rPr>
      </w:pPr>
    </w:p>
    <w:p w:rsidR="00640C62" w:rsidRPr="005C0A61" w:rsidRDefault="00640C62" w:rsidP="00640C62">
      <w:pPr>
        <w:ind w:left="7788"/>
      </w:pPr>
      <w:r w:rsidRPr="005C0A61">
        <w:t>Додаток №2</w:t>
      </w:r>
    </w:p>
    <w:p w:rsidR="00640C62" w:rsidRPr="005C0A61" w:rsidRDefault="00640C62" w:rsidP="00640C62">
      <w:pPr>
        <w:ind w:left="7788"/>
        <w:rPr>
          <w:color w:val="000000"/>
        </w:rPr>
      </w:pPr>
      <w:r w:rsidRPr="005C0A61">
        <w:rPr>
          <w:color w:val="000000"/>
        </w:rPr>
        <w:t>до Документації</w:t>
      </w:r>
    </w:p>
    <w:p w:rsidR="00296A48" w:rsidRDefault="00640C62" w:rsidP="00640C62">
      <w:pPr>
        <w:jc w:val="center"/>
        <w:rPr>
          <w:b/>
        </w:rPr>
      </w:pPr>
      <w:r>
        <w:rPr>
          <w:b/>
        </w:rPr>
        <w:t>ТЕХНІЧНІ ВИМОГИ</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701"/>
      </w:tblGrid>
      <w:tr w:rsidR="00640C62" w:rsidRPr="00322149"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center"/>
              <w:rPr>
                <w:rFonts w:ascii="Times New Roman CYR" w:hAnsi="Times New Roman CYR"/>
                <w:b/>
                <w:bCs/>
              </w:rPr>
            </w:pPr>
            <w:r w:rsidRPr="00322149">
              <w:rPr>
                <w:rFonts w:ascii="Times New Roman CYR" w:hAnsi="Times New Roman CYR"/>
                <w:b/>
                <w:bCs/>
                <w:sz w:val="22"/>
                <w:szCs w:val="22"/>
              </w:rPr>
              <w:t>Вимоги замовника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center"/>
              <w:rPr>
                <w:rFonts w:ascii="Times New Roman CYR" w:hAnsi="Times New Roman CYR"/>
                <w:b/>
                <w:bCs/>
              </w:rPr>
            </w:pPr>
            <w:r w:rsidRPr="00322149">
              <w:rPr>
                <w:rFonts w:ascii="Times New Roman CYR" w:hAnsi="Times New Roman CYR"/>
                <w:b/>
                <w:bCs/>
                <w:sz w:val="22"/>
                <w:szCs w:val="22"/>
              </w:rPr>
              <w:t>Пропозиція учасника</w:t>
            </w:r>
          </w:p>
        </w:tc>
      </w:tr>
      <w:tr w:rsidR="00640C62" w:rsidRPr="00322149"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DC4D00" w:rsidRDefault="00640C62" w:rsidP="00F427A5">
            <w:pPr>
              <w:widowControl w:val="0"/>
              <w:autoSpaceDE w:val="0"/>
              <w:autoSpaceDN w:val="0"/>
              <w:adjustRightInd w:val="0"/>
              <w:jc w:val="both"/>
              <w:rPr>
                <w:rFonts w:ascii="Times New Roman CYR" w:hAnsi="Times New Roman CYR"/>
                <w:color w:val="000000"/>
              </w:rPr>
            </w:pPr>
            <w:r w:rsidRPr="00322149">
              <w:rPr>
                <w:rFonts w:ascii="Times New Roman CYR" w:hAnsi="Times New Roman CYR"/>
                <w:sz w:val="22"/>
                <w:szCs w:val="22"/>
              </w:rPr>
              <w:t>1.1.</w:t>
            </w:r>
            <w:r w:rsidRPr="00F427A5">
              <w:rPr>
                <w:rFonts w:ascii="Times New Roman CYR" w:hAnsi="Times New Roman CYR"/>
              </w:rPr>
              <w:t>Обсяг закупівлі товару:</w:t>
            </w:r>
            <w:r w:rsidR="00F427A5">
              <w:rPr>
                <w:rFonts w:ascii="Times New Roman CYR" w:hAnsi="Times New Roman CYR"/>
              </w:rPr>
              <w:t xml:space="preserve"> </w:t>
            </w:r>
            <w:r w:rsidR="00F427A5" w:rsidRPr="009064E4">
              <w:t xml:space="preserve">Матеріал для герметизації швів і </w:t>
            </w:r>
            <w:r w:rsidR="00F427A5">
              <w:t>тріщин</w:t>
            </w:r>
            <w:r w:rsidR="00F427A5" w:rsidRPr="009064E4">
              <w:t xml:space="preserve"> в покриттях дорожнього одягу автомобільних доріг бітумно-полімерний (МГБП</w:t>
            </w:r>
            <w:r w:rsidR="00F427A5">
              <w:t>)</w:t>
            </w:r>
            <w:r w:rsidR="00F427A5" w:rsidRPr="009064E4">
              <w:t xml:space="preserve"> </w:t>
            </w:r>
            <w:r w:rsidR="00F427A5">
              <w:t>(</w:t>
            </w:r>
            <w:r w:rsidR="00F427A5" w:rsidRPr="009064E4">
              <w:t xml:space="preserve">марки МГБЕ Ш-75) </w:t>
            </w:r>
            <w:r w:rsidR="00F427A5" w:rsidRPr="005A6A33">
              <w:t>(фасування 25 кг)</w:t>
            </w:r>
            <w:r w:rsidR="00F427A5">
              <w:t xml:space="preserve"> -</w:t>
            </w:r>
            <w:r w:rsidRPr="00F427A5">
              <w:rPr>
                <w:rFonts w:ascii="Times New Roman CYR" w:hAnsi="Times New Roman CYR"/>
              </w:rPr>
              <w:t xml:space="preserve"> </w:t>
            </w:r>
            <w:r w:rsidR="00F427A5">
              <w:rPr>
                <w:rFonts w:ascii="Times New Roman CYR" w:hAnsi="Times New Roman CYR"/>
              </w:rPr>
              <w:t>6</w:t>
            </w:r>
            <w:r w:rsidR="006A7793" w:rsidRPr="00F427A5">
              <w:rPr>
                <w:rFonts w:ascii="Times New Roman CYR" w:hAnsi="Times New Roman CYR"/>
                <w:bCs/>
              </w:rPr>
              <w:t xml:space="preserve"> 0</w:t>
            </w:r>
            <w:r w:rsidRPr="00F427A5">
              <w:rPr>
                <w:rFonts w:ascii="Times New Roman CYR" w:hAnsi="Times New Roman CYR"/>
                <w:bCs/>
              </w:rPr>
              <w:t>00 кг.</w:t>
            </w:r>
            <w:r w:rsidR="006A7793" w:rsidRPr="00F427A5">
              <w:rPr>
                <w:rFonts w:ascii="Times New Roman CYR" w:hAnsi="Times New Roman CYR"/>
                <w:bC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b/>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1.2. Товар повинен відповідати діючому Державному стандарту:ДСТУ Б В.2.7-136:2016, що має бути підтверджено в пропозиції Учасника:</w:t>
            </w:r>
          </w:p>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Копіями сертифікатів відповідності вимогам згідно ДСТУ ISO 14001:2015, що підтверджує наявність на підприємстві ви</w:t>
            </w:r>
            <w:r w:rsidR="006A7793" w:rsidRPr="00F427A5">
              <w:rPr>
                <w:rFonts w:ascii="Times New Roman CYR" w:hAnsi="Times New Roman CYR"/>
              </w:rPr>
              <w:t xml:space="preserve">робника екологічного управління </w:t>
            </w:r>
            <w:r w:rsidRPr="00F427A5">
              <w:rPr>
                <w:rFonts w:ascii="Times New Roman CYR" w:hAnsi="Times New Roman CYR"/>
              </w:rPr>
              <w:t>виданих відповідним уповноваженим органом згідно чинного законодавства на запропонований до постачання товар. Документи повинні бути дійсними на весь період постачання продукції.</w:t>
            </w:r>
          </w:p>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Копіями сертифікатів відповідності вимогам згідно ДСТУ ISO9001:2015 (ISO9001:2015, IDT) «Системи управління якістю. Вимоги», виданих відповідним уповноваженим органом згідно чинного законодавства на запропонований до постачання товар. Документи повинні бути дійсними на весь період постачання продукції.</w:t>
            </w:r>
          </w:p>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 xml:space="preserve"> Копії сертифікатів повинні бути завірені печаткою організації, на ім’я якої вони видані з відміткою «з оригіналом згідно».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1.3. Товар (герметик дорожній) має відповідати наступним фізико-хімічним показникам:</w:t>
            </w:r>
          </w:p>
          <w:tbl>
            <w:tblPr>
              <w:tblW w:w="7738" w:type="dxa"/>
              <w:tblInd w:w="279" w:type="dxa"/>
              <w:tblCellMar>
                <w:left w:w="0" w:type="dxa"/>
                <w:right w:w="0" w:type="dxa"/>
              </w:tblCellMar>
              <w:tblLook w:val="04A0" w:firstRow="1" w:lastRow="0" w:firstColumn="1" w:lastColumn="0" w:noHBand="0" w:noVBand="1"/>
            </w:tblPr>
            <w:tblGrid>
              <w:gridCol w:w="4423"/>
              <w:gridCol w:w="3315"/>
            </w:tblGrid>
            <w:tr w:rsidR="00640C62" w:rsidRPr="00F427A5" w:rsidTr="00CA7859">
              <w:trPr>
                <w:trHeight w:val="466"/>
              </w:trPr>
              <w:tc>
                <w:tcPr>
                  <w:tcW w:w="442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40C62" w:rsidRPr="00F427A5" w:rsidRDefault="00640C62" w:rsidP="00CA7859">
                  <w:pPr>
                    <w:spacing w:before="100" w:beforeAutospacing="1"/>
                    <w:rPr>
                      <w:rFonts w:ascii="Times New Roman CYR" w:hAnsi="Times New Roman CYR"/>
                    </w:rPr>
                  </w:pPr>
                  <w:r w:rsidRPr="00F427A5">
                    <w:rPr>
                      <w:rFonts w:ascii="Times New Roman CYR" w:hAnsi="Times New Roman CYR"/>
                    </w:rPr>
                    <w:t>Назва показника</w:t>
                  </w:r>
                </w:p>
              </w:tc>
              <w:tc>
                <w:tcPr>
                  <w:tcW w:w="331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40C62" w:rsidRPr="00F427A5" w:rsidRDefault="00640C62" w:rsidP="00CA7859">
                  <w:pPr>
                    <w:spacing w:before="100" w:beforeAutospacing="1"/>
                    <w:rPr>
                      <w:rFonts w:ascii="Times New Roman CYR" w:hAnsi="Times New Roman CYR"/>
                    </w:rPr>
                  </w:pPr>
                  <w:r w:rsidRPr="00F427A5">
                    <w:rPr>
                      <w:rFonts w:ascii="Times New Roman CYR" w:hAnsi="Times New Roman CYR"/>
                    </w:rPr>
                    <w:t>Показник</w:t>
                  </w:r>
                </w:p>
              </w:tc>
            </w:tr>
            <w:tr w:rsidR="00640C62" w:rsidRPr="00F427A5" w:rsidTr="00CA7859">
              <w:trPr>
                <w:trHeight w:val="102"/>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02" w:lineRule="atLeast"/>
                    <w:rPr>
                      <w:rFonts w:ascii="Times New Roman CYR" w:hAnsi="Times New Roman CYR"/>
                    </w:rPr>
                  </w:pPr>
                  <w:r w:rsidRPr="00F427A5">
                    <w:rPr>
                      <w:rFonts w:ascii="Times New Roman CYR" w:hAnsi="Times New Roman CYR"/>
                    </w:rPr>
                    <w:t>Температура розм’якшення</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02" w:lineRule="atLeast"/>
                    <w:rPr>
                      <w:rFonts w:ascii="Times New Roman CYR" w:hAnsi="Times New Roman CYR"/>
                    </w:rPr>
                  </w:pPr>
                  <w:r w:rsidRPr="00F427A5">
                    <w:rPr>
                      <w:rFonts w:ascii="Times New Roman CYR" w:hAnsi="Times New Roman CYR"/>
                    </w:rPr>
                    <w:t>не менше +95°С</w:t>
                  </w:r>
                </w:p>
              </w:tc>
            </w:tr>
            <w:tr w:rsidR="00640C62" w:rsidRPr="00F427A5" w:rsidTr="00CA7859">
              <w:trPr>
                <w:trHeight w:val="147"/>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Розтяжність (дуктильність) за температури 20 ⁰С</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не менше 20 см</w:t>
                  </w:r>
                </w:p>
              </w:tc>
            </w:tr>
            <w:tr w:rsidR="00640C62" w:rsidRPr="00F427A5" w:rsidTr="00CA7859">
              <w:trPr>
                <w:trHeight w:val="147"/>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Гнучкість</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147" w:lineRule="atLeast"/>
                    <w:rPr>
                      <w:rFonts w:ascii="Times New Roman CYR" w:hAnsi="Times New Roman CYR"/>
                    </w:rPr>
                  </w:pPr>
                  <w:r w:rsidRPr="00F427A5">
                    <w:rPr>
                      <w:rFonts w:ascii="Times New Roman CYR" w:hAnsi="Times New Roman CYR"/>
                    </w:rPr>
                    <w:t>не вище -300 С</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Температура крихкості</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вище -35⁰С</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Водопоглинання</w:t>
                  </w:r>
                </w:p>
              </w:tc>
              <w:tc>
                <w:tcPr>
                  <w:tcW w:w="3315" w:type="dxa"/>
                  <w:tcBorders>
                    <w:top w:val="nil"/>
                    <w:left w:val="nil"/>
                    <w:bottom w:val="single" w:sz="8" w:space="0" w:color="auto"/>
                    <w:right w:val="single" w:sz="8" w:space="0" w:color="auto"/>
                  </w:tcBorders>
                  <w:tcMar>
                    <w:top w:w="0" w:type="dxa"/>
                    <w:left w:w="108" w:type="dxa"/>
                    <w:bottom w:w="0" w:type="dxa"/>
                    <w:right w:w="108" w:type="dxa"/>
                  </w:tcMa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більше 0,5%</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Щільність за температури 25⁰С</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0,9 - 1,2 г/смᶟ</w:t>
                  </w:r>
                </w:p>
              </w:tc>
            </w:tr>
            <w:tr w:rsidR="00640C62" w:rsidRPr="00F427A5" w:rsidTr="00CA7859">
              <w:trPr>
                <w:trHeight w:val="59"/>
              </w:trPr>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Еластичність</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40C62" w:rsidRPr="00F427A5" w:rsidRDefault="00640C62" w:rsidP="00CA7859">
                  <w:pPr>
                    <w:spacing w:before="100" w:beforeAutospacing="1" w:line="59" w:lineRule="atLeast"/>
                    <w:rPr>
                      <w:rFonts w:ascii="Times New Roman CYR" w:hAnsi="Times New Roman CYR"/>
                    </w:rPr>
                  </w:pPr>
                  <w:r w:rsidRPr="00F427A5">
                    <w:rPr>
                      <w:rFonts w:ascii="Times New Roman CYR" w:hAnsi="Times New Roman CYR"/>
                    </w:rPr>
                    <w:t>не менше 65%</w:t>
                  </w:r>
                </w:p>
              </w:tc>
            </w:tr>
          </w:tbl>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(надати завірені копії паспортів якості та протоколів випробувань).</w:t>
            </w:r>
          </w:p>
          <w:p w:rsidR="00640C62" w:rsidRPr="004D11FE" w:rsidRDefault="00640C62" w:rsidP="00CA7859">
            <w:pPr>
              <w:widowControl w:val="0"/>
              <w:autoSpaceDE w:val="0"/>
              <w:autoSpaceDN w:val="0"/>
              <w:adjustRightInd w:val="0"/>
              <w:rPr>
                <w:rFonts w:ascii="Times New Roman CYR" w:hAnsi="Times New Roman CYR"/>
              </w:rPr>
            </w:pPr>
            <w:r w:rsidRPr="004D11FE">
              <w:rPr>
                <w:rFonts w:ascii="Times New Roman CYR" w:hAnsi="Times New Roman CYR"/>
              </w:rPr>
              <w:t>Пакування</w:t>
            </w:r>
            <w:r>
              <w:rPr>
                <w:rFonts w:ascii="Times New Roman CYR" w:hAnsi="Times New Roman CYR"/>
              </w:rPr>
              <w:t xml:space="preserve"> - </w:t>
            </w:r>
            <w:r w:rsidRPr="004D11FE">
              <w:rPr>
                <w:rFonts w:ascii="Times New Roman CYR" w:hAnsi="Times New Roman CYR"/>
              </w:rPr>
              <w:t>упаковка з адгезійним покриттям вагою від 20 до 25 кг</w:t>
            </w:r>
            <w:r>
              <w:rPr>
                <w:rFonts w:ascii="Times New Roman CYR" w:hAnsi="Times New Roman CYR"/>
              </w:rPr>
              <w:t>.</w:t>
            </w:r>
          </w:p>
          <w:p w:rsidR="00640C62" w:rsidRPr="00322149" w:rsidRDefault="00640C62" w:rsidP="00CA7859">
            <w:pPr>
              <w:widowControl w:val="0"/>
              <w:autoSpaceDE w:val="0"/>
              <w:autoSpaceDN w:val="0"/>
              <w:adjustRightInd w:val="0"/>
              <w:rPr>
                <w:rFonts w:ascii="Times New Roman CYR" w:hAnsi="Times New Roman CYR"/>
              </w:rPr>
            </w:pPr>
            <w:r w:rsidRPr="004D11FE">
              <w:rPr>
                <w:rFonts w:ascii="Times New Roman CYR" w:hAnsi="Times New Roman CYR"/>
              </w:rPr>
              <w:t>Гарантійний термін зберігання</w:t>
            </w:r>
            <w:r>
              <w:rPr>
                <w:rFonts w:ascii="Times New Roman CYR" w:hAnsi="Times New Roman CYR"/>
              </w:rPr>
              <w:t xml:space="preserve"> - н</w:t>
            </w:r>
            <w:r w:rsidRPr="004D11FE">
              <w:rPr>
                <w:rFonts w:ascii="Times New Roman CYR" w:hAnsi="Times New Roman CYR"/>
              </w:rPr>
              <w:t>е менше 12 місяців</w:t>
            </w:r>
            <w:r>
              <w:rPr>
                <w:rFonts w:ascii="Times New Roman CYR" w:hAnsi="Times New Roman CYR"/>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1.4. Учасник повинен забезпечити відвантаження замовленого товару протягом 1-ї доби з моменту отримання Учасником заявки від Замовника у т.ч. у вихідні дні, нічний та/або вечірній час.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rPr>
          <w:trHeight w:val="360"/>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1.5. Місцезнаходження баз навантаження повинно бути розташоване в м. Києві або приміській зоні (до 30 км від бази Замовника м. Києві). Вказати місцезнаходження баз, поштові адреси, телефони.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F427A5" w:rsidRDefault="00640C62" w:rsidP="00CA7859">
            <w:pPr>
              <w:widowControl w:val="0"/>
              <w:autoSpaceDE w:val="0"/>
              <w:autoSpaceDN w:val="0"/>
              <w:adjustRightInd w:val="0"/>
              <w:rPr>
                <w:rFonts w:ascii="Times New Roman CYR" w:hAnsi="Times New Roman CYR"/>
              </w:rPr>
            </w:pPr>
          </w:p>
          <w:p w:rsidR="00640C62" w:rsidRPr="00F427A5" w:rsidRDefault="00640C62" w:rsidP="00CA7859">
            <w:pPr>
              <w:widowControl w:val="0"/>
              <w:autoSpaceDE w:val="0"/>
              <w:autoSpaceDN w:val="0"/>
              <w:adjustRightInd w:val="0"/>
              <w:jc w:val="both"/>
              <w:rPr>
                <w:rFonts w:ascii="Times New Roman CYR" w:hAnsi="Times New Roman CYR"/>
              </w:rPr>
            </w:pPr>
          </w:p>
        </w:tc>
      </w:tr>
      <w:tr w:rsidR="00640C62" w:rsidRPr="00F427A5" w:rsidTr="00CA7859">
        <w:trPr>
          <w:trHeight w:val="360"/>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1.6.Учасник торгів повинен надати відомості про виробничу спроможність підприємства по відвантаженню Товару-предмету закупівлі в зміну (8 годин) по кожній базі навантаження.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1.7. Поставка товару Замовнику повинна передбачати дотримання вимог щодо охорони довкілля.</w:t>
            </w:r>
          </w:p>
          <w:p w:rsidR="00640C62" w:rsidRPr="00322149" w:rsidRDefault="00640C62" w:rsidP="00CA7859">
            <w:pPr>
              <w:widowControl w:val="0"/>
              <w:autoSpaceDE w:val="0"/>
              <w:autoSpaceDN w:val="0"/>
              <w:adjustRightInd w:val="0"/>
              <w:rPr>
                <w:rFonts w:ascii="Times New Roman CYR" w:hAnsi="Times New Roman CYR"/>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t>1.8. Документ про статус авторизованого дилера/ виробника товару (надати).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1.9. Кожна партія товару повинна бути належної якості та підтверджуватись копіями сертифікатів відповідності та паспортів якості.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r w:rsidR="00640C62" w:rsidRPr="00F427A5" w:rsidTr="00CA7859">
        <w:trPr>
          <w:trHeight w:val="867"/>
        </w:trPr>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jc w:val="both"/>
              <w:rPr>
                <w:rFonts w:ascii="Times New Roman CYR" w:hAnsi="Times New Roman CYR"/>
              </w:rPr>
            </w:pPr>
            <w:r w:rsidRPr="00F427A5">
              <w:rPr>
                <w:rFonts w:ascii="Times New Roman CYR" w:hAnsi="Times New Roman CYR"/>
              </w:rPr>
              <w:lastRenderedPageBreak/>
              <w:t xml:space="preserve">1.10. Учасник повинен забезпечити контроль якості кожної партії товару (шляхом проведення лабораторного дослідження за власний рахунок на вимогу Замовника), що постачається та своєчасну заміну неякісного товару якісним.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jc w:val="both"/>
              <w:rPr>
                <w:rFonts w:ascii="Times New Roman CYR" w:hAnsi="Times New Roman CYR"/>
              </w:rPr>
            </w:pPr>
          </w:p>
        </w:tc>
      </w:tr>
      <w:tr w:rsidR="00640C62" w:rsidRPr="00F427A5" w:rsidTr="00CA7859">
        <w:tc>
          <w:tcPr>
            <w:tcW w:w="8505"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r w:rsidRPr="00F427A5">
              <w:rPr>
                <w:rFonts w:ascii="Times New Roman CYR" w:hAnsi="Times New Roman CYR"/>
              </w:rPr>
              <w:t>1.11. Об’єм партії Товару визначається Замовником самостійно та доводиться до Учасника відповідною заявкою.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640C62" w:rsidRPr="00322149" w:rsidRDefault="00640C62" w:rsidP="00CA7859">
            <w:pPr>
              <w:widowControl w:val="0"/>
              <w:autoSpaceDE w:val="0"/>
              <w:autoSpaceDN w:val="0"/>
              <w:adjustRightInd w:val="0"/>
              <w:rPr>
                <w:rFonts w:ascii="Times New Roman CYR" w:hAnsi="Times New Roman CYR"/>
              </w:rPr>
            </w:pPr>
          </w:p>
          <w:p w:rsidR="00640C62" w:rsidRPr="00322149" w:rsidRDefault="00640C62" w:rsidP="00CA7859">
            <w:pPr>
              <w:widowControl w:val="0"/>
              <w:autoSpaceDE w:val="0"/>
              <w:autoSpaceDN w:val="0"/>
              <w:adjustRightInd w:val="0"/>
              <w:rPr>
                <w:rFonts w:ascii="Times New Roman CYR" w:hAnsi="Times New Roman CYR"/>
              </w:rPr>
            </w:pPr>
          </w:p>
        </w:tc>
      </w:tr>
    </w:tbl>
    <w:p w:rsidR="006A7793" w:rsidRPr="00F427A5" w:rsidRDefault="006A7793" w:rsidP="00296A48">
      <w:pPr>
        <w:shd w:val="solid" w:color="FFFFFF" w:fill="auto"/>
        <w:tabs>
          <w:tab w:val="left" w:pos="10065"/>
        </w:tabs>
        <w:ind w:right="-1"/>
        <w:jc w:val="right"/>
        <w:outlineLvl w:val="0"/>
        <w:rPr>
          <w:rFonts w:ascii="Times New Roman CYR" w:hAnsi="Times New Roman CYR"/>
        </w:rPr>
      </w:pPr>
    </w:p>
    <w:p w:rsidR="006A7793" w:rsidRDefault="006A7793" w:rsidP="00296A48">
      <w:pPr>
        <w:shd w:val="solid" w:color="FFFFFF" w:fill="auto"/>
        <w:tabs>
          <w:tab w:val="left" w:pos="10065"/>
        </w:tabs>
        <w:ind w:right="-1"/>
        <w:jc w:val="right"/>
        <w:outlineLvl w:val="0"/>
        <w:rPr>
          <w:color w:val="000000"/>
          <w:spacing w:val="-11"/>
        </w:rPr>
      </w:pPr>
    </w:p>
    <w:sectPr w:rsidR="006A7793" w:rsidSect="007D28EC">
      <w:pgSz w:w="11906" w:h="16838"/>
      <w:pgMar w:top="426" w:right="70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5"/>
    <w:lvl w:ilvl="0">
      <w:start w:val="1"/>
      <w:numFmt w:val="decimal"/>
      <w:lvlText w:val="%1."/>
      <w:lvlJc w:val="left"/>
      <w:pPr>
        <w:tabs>
          <w:tab w:val="num" w:pos="2062"/>
        </w:tabs>
        <w:ind w:left="2062" w:hanging="360"/>
      </w:pPr>
      <w:rPr>
        <w:rFonts w:ascii="Times New Roman" w:eastAsia="Times New Roman" w:hAnsi="Times New Roman" w:cs="Times New Roman"/>
        <w:b/>
      </w:rPr>
    </w:lvl>
    <w:lvl w:ilvl="1">
      <w:numFmt w:val="none"/>
      <w:lvlText w:val=""/>
      <w:lvlJc w:val="left"/>
      <w:pPr>
        <w:tabs>
          <w:tab w:val="num" w:pos="1702"/>
        </w:tabs>
        <w:ind w:left="1342" w:firstLine="0"/>
      </w:pPr>
    </w:lvl>
    <w:lvl w:ilvl="2">
      <w:numFmt w:val="none"/>
      <w:lvlText w:val=""/>
      <w:lvlJc w:val="left"/>
      <w:pPr>
        <w:tabs>
          <w:tab w:val="num" w:pos="1702"/>
        </w:tabs>
        <w:ind w:left="1342" w:firstLine="0"/>
      </w:pPr>
    </w:lvl>
    <w:lvl w:ilvl="3">
      <w:numFmt w:val="none"/>
      <w:lvlText w:val=""/>
      <w:lvlJc w:val="left"/>
      <w:pPr>
        <w:tabs>
          <w:tab w:val="num" w:pos="1702"/>
        </w:tabs>
        <w:ind w:left="1342" w:firstLine="0"/>
      </w:pPr>
    </w:lvl>
    <w:lvl w:ilvl="4">
      <w:numFmt w:val="none"/>
      <w:lvlText w:val=""/>
      <w:lvlJc w:val="left"/>
      <w:pPr>
        <w:tabs>
          <w:tab w:val="num" w:pos="1702"/>
        </w:tabs>
        <w:ind w:left="1342" w:firstLine="0"/>
      </w:pPr>
    </w:lvl>
    <w:lvl w:ilvl="5">
      <w:numFmt w:val="none"/>
      <w:lvlText w:val=""/>
      <w:lvlJc w:val="left"/>
      <w:pPr>
        <w:tabs>
          <w:tab w:val="num" w:pos="1702"/>
        </w:tabs>
        <w:ind w:left="1342" w:firstLine="0"/>
      </w:pPr>
    </w:lvl>
    <w:lvl w:ilvl="6">
      <w:numFmt w:val="none"/>
      <w:lvlText w:val=""/>
      <w:lvlJc w:val="left"/>
      <w:pPr>
        <w:tabs>
          <w:tab w:val="num" w:pos="1702"/>
        </w:tabs>
        <w:ind w:left="1342" w:firstLine="0"/>
      </w:pPr>
    </w:lvl>
    <w:lvl w:ilvl="7">
      <w:numFmt w:val="none"/>
      <w:lvlText w:val=""/>
      <w:lvlJc w:val="left"/>
      <w:pPr>
        <w:tabs>
          <w:tab w:val="num" w:pos="1702"/>
        </w:tabs>
        <w:ind w:left="1342" w:firstLine="0"/>
      </w:pPr>
    </w:lvl>
    <w:lvl w:ilvl="8">
      <w:numFmt w:val="none"/>
      <w:lvlText w:val=""/>
      <w:lvlJc w:val="left"/>
      <w:pPr>
        <w:tabs>
          <w:tab w:val="num" w:pos="1702"/>
        </w:tabs>
        <w:ind w:left="1342" w:firstLine="0"/>
      </w:pPr>
    </w:lvl>
  </w:abstractNum>
  <w:abstractNum w:abstractNumId="1" w15:restartNumberingAfterBreak="0">
    <w:nsid w:val="004A4CE2"/>
    <w:multiLevelType w:val="hybridMultilevel"/>
    <w:tmpl w:val="9A40F57C"/>
    <w:lvl w:ilvl="0" w:tplc="54D6E7B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B603CA"/>
    <w:multiLevelType w:val="hybridMultilevel"/>
    <w:tmpl w:val="699AACCE"/>
    <w:lvl w:ilvl="0" w:tplc="7E8C2BE6">
      <w:numFmt w:val="bullet"/>
      <w:lvlText w:val="-"/>
      <w:lvlJc w:val="left"/>
      <w:pPr>
        <w:ind w:left="720" w:hanging="360"/>
      </w:pPr>
      <w:rPr>
        <w:rFonts w:ascii="Calibri" w:eastAsia="Times New Roman" w:hAnsi="Calibri"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52635"/>
    <w:multiLevelType w:val="hybridMultilevel"/>
    <w:tmpl w:val="AB0430C6"/>
    <w:lvl w:ilvl="0" w:tplc="75E2DF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F7310"/>
    <w:multiLevelType w:val="hybridMultilevel"/>
    <w:tmpl w:val="42E6D882"/>
    <w:lvl w:ilvl="0" w:tplc="BBA660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BC5456"/>
    <w:multiLevelType w:val="hybridMultilevel"/>
    <w:tmpl w:val="9FC85B22"/>
    <w:lvl w:ilvl="0" w:tplc="10D61E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B673CE"/>
    <w:multiLevelType w:val="hybridMultilevel"/>
    <w:tmpl w:val="C1FA2672"/>
    <w:lvl w:ilvl="0" w:tplc="859657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BD6A85"/>
    <w:multiLevelType w:val="hybridMultilevel"/>
    <w:tmpl w:val="D456844A"/>
    <w:lvl w:ilvl="0" w:tplc="92483A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A36218"/>
    <w:multiLevelType w:val="multilevel"/>
    <w:tmpl w:val="E9C26188"/>
    <w:name w:val="Нумерованный список 2"/>
    <w:lvl w:ilvl="0">
      <w:start w:val="2"/>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 w15:restartNumberingAfterBreak="0">
    <w:nsid w:val="309037F1"/>
    <w:multiLevelType w:val="hybridMultilevel"/>
    <w:tmpl w:val="531841B6"/>
    <w:lvl w:ilvl="0" w:tplc="F8B83A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144B7"/>
    <w:multiLevelType w:val="multilevel"/>
    <w:tmpl w:val="D21ABFD4"/>
    <w:lvl w:ilvl="0">
      <w:start w:val="1"/>
      <w:numFmt w:val="decimal"/>
      <w:lvlText w:val="%1."/>
      <w:lvlJc w:val="left"/>
      <w:pPr>
        <w:ind w:left="720" w:hanging="360"/>
      </w:pPr>
    </w:lvl>
    <w:lvl w:ilvl="1">
      <w:start w:val="1"/>
      <w:numFmt w:val="decimal"/>
      <w:isLgl/>
      <w:lvlText w:val="%1.%2."/>
      <w:lvlJc w:val="left"/>
      <w:pPr>
        <w:ind w:left="855" w:hanging="49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42697BD1"/>
    <w:multiLevelType w:val="hybridMultilevel"/>
    <w:tmpl w:val="83BA1320"/>
    <w:lvl w:ilvl="0" w:tplc="487C23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85B82"/>
    <w:multiLevelType w:val="hybridMultilevel"/>
    <w:tmpl w:val="B734F5E4"/>
    <w:name w:val="Нумерованный список 3"/>
    <w:lvl w:ilvl="0" w:tplc="DB0AB2B2">
      <w:start w:val="5"/>
      <w:numFmt w:val="decimal"/>
      <w:lvlText w:val="%1."/>
      <w:lvlJc w:val="left"/>
      <w:pPr>
        <w:ind w:left="360" w:firstLine="0"/>
      </w:pPr>
    </w:lvl>
    <w:lvl w:ilvl="1" w:tplc="0A2EDC18">
      <w:start w:val="1"/>
      <w:numFmt w:val="lowerLetter"/>
      <w:lvlText w:val="%2."/>
      <w:lvlJc w:val="left"/>
      <w:pPr>
        <w:ind w:left="1080" w:firstLine="0"/>
      </w:pPr>
    </w:lvl>
    <w:lvl w:ilvl="2" w:tplc="08060D2C">
      <w:start w:val="1"/>
      <w:numFmt w:val="lowerRoman"/>
      <w:lvlText w:val="%3."/>
      <w:lvlJc w:val="left"/>
      <w:pPr>
        <w:ind w:left="1980" w:firstLine="0"/>
      </w:pPr>
    </w:lvl>
    <w:lvl w:ilvl="3" w:tplc="A408724E">
      <w:start w:val="1"/>
      <w:numFmt w:val="decimal"/>
      <w:lvlText w:val="%4."/>
      <w:lvlJc w:val="left"/>
      <w:pPr>
        <w:ind w:left="2520" w:firstLine="0"/>
      </w:pPr>
    </w:lvl>
    <w:lvl w:ilvl="4" w:tplc="79984632">
      <w:start w:val="1"/>
      <w:numFmt w:val="lowerLetter"/>
      <w:lvlText w:val="%5."/>
      <w:lvlJc w:val="left"/>
      <w:pPr>
        <w:ind w:left="3240" w:firstLine="0"/>
      </w:pPr>
    </w:lvl>
    <w:lvl w:ilvl="5" w:tplc="39DE8000">
      <w:start w:val="1"/>
      <w:numFmt w:val="lowerRoman"/>
      <w:lvlText w:val="%6."/>
      <w:lvlJc w:val="left"/>
      <w:pPr>
        <w:ind w:left="4140" w:firstLine="0"/>
      </w:pPr>
    </w:lvl>
    <w:lvl w:ilvl="6" w:tplc="2564D802">
      <w:start w:val="1"/>
      <w:numFmt w:val="decimal"/>
      <w:lvlText w:val="%7."/>
      <w:lvlJc w:val="left"/>
      <w:pPr>
        <w:ind w:left="4680" w:firstLine="0"/>
      </w:pPr>
    </w:lvl>
    <w:lvl w:ilvl="7" w:tplc="5ADAF382">
      <w:start w:val="1"/>
      <w:numFmt w:val="lowerLetter"/>
      <w:lvlText w:val="%8."/>
      <w:lvlJc w:val="left"/>
      <w:pPr>
        <w:ind w:left="5400" w:firstLine="0"/>
      </w:pPr>
    </w:lvl>
    <w:lvl w:ilvl="8" w:tplc="743A405C">
      <w:start w:val="1"/>
      <w:numFmt w:val="lowerRoman"/>
      <w:lvlText w:val="%9."/>
      <w:lvlJc w:val="left"/>
      <w:pPr>
        <w:ind w:left="6300" w:firstLine="0"/>
      </w:pPr>
    </w:lvl>
  </w:abstractNum>
  <w:abstractNum w:abstractNumId="13" w15:restartNumberingAfterBreak="0">
    <w:nsid w:val="54E111FC"/>
    <w:multiLevelType w:val="hybridMultilevel"/>
    <w:tmpl w:val="E8908FF2"/>
    <w:lvl w:ilvl="0" w:tplc="065C512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6595B32"/>
    <w:multiLevelType w:val="hybridMultilevel"/>
    <w:tmpl w:val="3468EADA"/>
    <w:lvl w:ilvl="0" w:tplc="56E86BD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6D3DD0"/>
    <w:multiLevelType w:val="hybridMultilevel"/>
    <w:tmpl w:val="CC324FF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75AD4692"/>
    <w:multiLevelType w:val="hybridMultilevel"/>
    <w:tmpl w:val="E60E680E"/>
    <w:lvl w:ilvl="0" w:tplc="7586129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DD498A"/>
    <w:multiLevelType w:val="hybridMultilevel"/>
    <w:tmpl w:val="53A8C752"/>
    <w:lvl w:ilvl="0" w:tplc="57A264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F2C150C"/>
    <w:multiLevelType w:val="hybridMultilevel"/>
    <w:tmpl w:val="ECB0BE24"/>
    <w:lvl w:ilvl="0" w:tplc="BF768E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4"/>
  </w:num>
  <w:num w:numId="7">
    <w:abstractNumId w:val="2"/>
  </w:num>
  <w:num w:numId="8">
    <w:abstractNumId w:val="4"/>
  </w:num>
  <w:num w:numId="9">
    <w:abstractNumId w:val="16"/>
  </w:num>
  <w:num w:numId="10">
    <w:abstractNumId w:val="17"/>
  </w:num>
  <w:num w:numId="11">
    <w:abstractNumId w:val="11"/>
  </w:num>
  <w:num w:numId="12">
    <w:abstractNumId w:val="13"/>
  </w:num>
  <w:num w:numId="13">
    <w:abstractNumId w:val="18"/>
  </w:num>
  <w:num w:numId="14">
    <w:abstractNumId w:val="6"/>
  </w:num>
  <w:num w:numId="15">
    <w:abstractNumId w:val="9"/>
  </w:num>
  <w:num w:numId="16">
    <w:abstractNumId w:val="3"/>
  </w:num>
  <w:num w:numId="17">
    <w:abstractNumId w:val="7"/>
  </w:num>
  <w:num w:numId="18">
    <w:abstractNumId w:val="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B1140"/>
    <w:rsid w:val="00000BEA"/>
    <w:rsid w:val="00010F9A"/>
    <w:rsid w:val="00013888"/>
    <w:rsid w:val="00015011"/>
    <w:rsid w:val="00017A4E"/>
    <w:rsid w:val="00030526"/>
    <w:rsid w:val="0003144F"/>
    <w:rsid w:val="00032F4C"/>
    <w:rsid w:val="0003490F"/>
    <w:rsid w:val="00046E24"/>
    <w:rsid w:val="00056349"/>
    <w:rsid w:val="00062049"/>
    <w:rsid w:val="00081251"/>
    <w:rsid w:val="000852ED"/>
    <w:rsid w:val="00096D8F"/>
    <w:rsid w:val="000A2F15"/>
    <w:rsid w:val="000B0FA9"/>
    <w:rsid w:val="000B1140"/>
    <w:rsid w:val="000D57ED"/>
    <w:rsid w:val="000D7247"/>
    <w:rsid w:val="000E01FD"/>
    <w:rsid w:val="000F5337"/>
    <w:rsid w:val="000F635D"/>
    <w:rsid w:val="00100636"/>
    <w:rsid w:val="0010147F"/>
    <w:rsid w:val="0010263D"/>
    <w:rsid w:val="001126E0"/>
    <w:rsid w:val="00113A48"/>
    <w:rsid w:val="00126046"/>
    <w:rsid w:val="001415B5"/>
    <w:rsid w:val="00141F27"/>
    <w:rsid w:val="00142A67"/>
    <w:rsid w:val="00150FF4"/>
    <w:rsid w:val="00151D76"/>
    <w:rsid w:val="00165028"/>
    <w:rsid w:val="0016769D"/>
    <w:rsid w:val="00172C03"/>
    <w:rsid w:val="00177F1B"/>
    <w:rsid w:val="001A2398"/>
    <w:rsid w:val="001A23A8"/>
    <w:rsid w:val="001B739C"/>
    <w:rsid w:val="001C5AF0"/>
    <w:rsid w:val="001D7AB5"/>
    <w:rsid w:val="001E4FFF"/>
    <w:rsid w:val="00201960"/>
    <w:rsid w:val="0020235F"/>
    <w:rsid w:val="00216051"/>
    <w:rsid w:val="0022017E"/>
    <w:rsid w:val="00220C90"/>
    <w:rsid w:val="0023250D"/>
    <w:rsid w:val="00237642"/>
    <w:rsid w:val="00240C4B"/>
    <w:rsid w:val="00251451"/>
    <w:rsid w:val="0027326B"/>
    <w:rsid w:val="00273792"/>
    <w:rsid w:val="00282E39"/>
    <w:rsid w:val="002871C6"/>
    <w:rsid w:val="00296A48"/>
    <w:rsid w:val="002A1304"/>
    <w:rsid w:val="002A2BCD"/>
    <w:rsid w:val="002A3BD3"/>
    <w:rsid w:val="002C0B84"/>
    <w:rsid w:val="002C127A"/>
    <w:rsid w:val="002C65F8"/>
    <w:rsid w:val="002C6BC9"/>
    <w:rsid w:val="002F4328"/>
    <w:rsid w:val="0031301E"/>
    <w:rsid w:val="003158B9"/>
    <w:rsid w:val="003171FA"/>
    <w:rsid w:val="00320BB2"/>
    <w:rsid w:val="00326E49"/>
    <w:rsid w:val="003273B4"/>
    <w:rsid w:val="0033777D"/>
    <w:rsid w:val="003631F0"/>
    <w:rsid w:val="00364934"/>
    <w:rsid w:val="00372236"/>
    <w:rsid w:val="003838A6"/>
    <w:rsid w:val="00386003"/>
    <w:rsid w:val="003915D8"/>
    <w:rsid w:val="003B66B1"/>
    <w:rsid w:val="003B6AA2"/>
    <w:rsid w:val="003C0695"/>
    <w:rsid w:val="003D482B"/>
    <w:rsid w:val="003E62E8"/>
    <w:rsid w:val="003E764B"/>
    <w:rsid w:val="003E7C98"/>
    <w:rsid w:val="003F0D7F"/>
    <w:rsid w:val="00404332"/>
    <w:rsid w:val="00446AC6"/>
    <w:rsid w:val="00457524"/>
    <w:rsid w:val="00467A08"/>
    <w:rsid w:val="004706B9"/>
    <w:rsid w:val="00471229"/>
    <w:rsid w:val="00485C85"/>
    <w:rsid w:val="00495C06"/>
    <w:rsid w:val="004B3D09"/>
    <w:rsid w:val="004C1BBA"/>
    <w:rsid w:val="004D059B"/>
    <w:rsid w:val="004D2746"/>
    <w:rsid w:val="004D2955"/>
    <w:rsid w:val="00500691"/>
    <w:rsid w:val="00500ABE"/>
    <w:rsid w:val="00522674"/>
    <w:rsid w:val="00544A72"/>
    <w:rsid w:val="00551B06"/>
    <w:rsid w:val="00557F45"/>
    <w:rsid w:val="00573964"/>
    <w:rsid w:val="00580EC2"/>
    <w:rsid w:val="0058266B"/>
    <w:rsid w:val="00584EA5"/>
    <w:rsid w:val="00585292"/>
    <w:rsid w:val="00586358"/>
    <w:rsid w:val="005C0A61"/>
    <w:rsid w:val="005C3C62"/>
    <w:rsid w:val="005E0EF4"/>
    <w:rsid w:val="005E3C3C"/>
    <w:rsid w:val="005F1049"/>
    <w:rsid w:val="00601954"/>
    <w:rsid w:val="00603B3A"/>
    <w:rsid w:val="00604A87"/>
    <w:rsid w:val="006219A6"/>
    <w:rsid w:val="006277CD"/>
    <w:rsid w:val="00640C62"/>
    <w:rsid w:val="00651AB5"/>
    <w:rsid w:val="0066577D"/>
    <w:rsid w:val="0066744E"/>
    <w:rsid w:val="00673446"/>
    <w:rsid w:val="00674773"/>
    <w:rsid w:val="00685715"/>
    <w:rsid w:val="0069621A"/>
    <w:rsid w:val="006A7793"/>
    <w:rsid w:val="006B5DDF"/>
    <w:rsid w:val="006C4231"/>
    <w:rsid w:val="006E68BF"/>
    <w:rsid w:val="006E7D29"/>
    <w:rsid w:val="0070122B"/>
    <w:rsid w:val="00705688"/>
    <w:rsid w:val="0072793C"/>
    <w:rsid w:val="0074237E"/>
    <w:rsid w:val="00743343"/>
    <w:rsid w:val="007535B8"/>
    <w:rsid w:val="00763FF7"/>
    <w:rsid w:val="00786F73"/>
    <w:rsid w:val="00794B5D"/>
    <w:rsid w:val="00796932"/>
    <w:rsid w:val="007A3E8D"/>
    <w:rsid w:val="007A7173"/>
    <w:rsid w:val="007B4CC5"/>
    <w:rsid w:val="007C6C79"/>
    <w:rsid w:val="007D117C"/>
    <w:rsid w:val="007D28EC"/>
    <w:rsid w:val="007F2A9A"/>
    <w:rsid w:val="007F45F7"/>
    <w:rsid w:val="00803034"/>
    <w:rsid w:val="00805F39"/>
    <w:rsid w:val="00811237"/>
    <w:rsid w:val="00820A0B"/>
    <w:rsid w:val="00832B8D"/>
    <w:rsid w:val="00833E2B"/>
    <w:rsid w:val="00834725"/>
    <w:rsid w:val="00843B80"/>
    <w:rsid w:val="008778B7"/>
    <w:rsid w:val="008869AA"/>
    <w:rsid w:val="008A2999"/>
    <w:rsid w:val="008C37D2"/>
    <w:rsid w:val="008E083A"/>
    <w:rsid w:val="008E5A27"/>
    <w:rsid w:val="00904234"/>
    <w:rsid w:val="00910BCC"/>
    <w:rsid w:val="0091596D"/>
    <w:rsid w:val="00917C6A"/>
    <w:rsid w:val="0092651F"/>
    <w:rsid w:val="009271FA"/>
    <w:rsid w:val="00942B69"/>
    <w:rsid w:val="00961EED"/>
    <w:rsid w:val="00962A6F"/>
    <w:rsid w:val="00972464"/>
    <w:rsid w:val="00977F88"/>
    <w:rsid w:val="0098087F"/>
    <w:rsid w:val="00981DDC"/>
    <w:rsid w:val="009835A1"/>
    <w:rsid w:val="00992991"/>
    <w:rsid w:val="009B3E6B"/>
    <w:rsid w:val="009E0342"/>
    <w:rsid w:val="009E0EF2"/>
    <w:rsid w:val="009E3712"/>
    <w:rsid w:val="009E52E4"/>
    <w:rsid w:val="009F1E42"/>
    <w:rsid w:val="009F76D3"/>
    <w:rsid w:val="00A13590"/>
    <w:rsid w:val="00A15EC2"/>
    <w:rsid w:val="00A2716B"/>
    <w:rsid w:val="00A32415"/>
    <w:rsid w:val="00A3271E"/>
    <w:rsid w:val="00A51232"/>
    <w:rsid w:val="00A64EEC"/>
    <w:rsid w:val="00A734F0"/>
    <w:rsid w:val="00A7477E"/>
    <w:rsid w:val="00A8268F"/>
    <w:rsid w:val="00A9656B"/>
    <w:rsid w:val="00AA2768"/>
    <w:rsid w:val="00AA52A8"/>
    <w:rsid w:val="00AB1A33"/>
    <w:rsid w:val="00AB3771"/>
    <w:rsid w:val="00AB39AC"/>
    <w:rsid w:val="00AD034C"/>
    <w:rsid w:val="00B25344"/>
    <w:rsid w:val="00B35D1B"/>
    <w:rsid w:val="00B61330"/>
    <w:rsid w:val="00BD33D8"/>
    <w:rsid w:val="00BD4910"/>
    <w:rsid w:val="00BD4BD4"/>
    <w:rsid w:val="00BF1647"/>
    <w:rsid w:val="00BF6601"/>
    <w:rsid w:val="00C15935"/>
    <w:rsid w:val="00C20AF4"/>
    <w:rsid w:val="00C21C1A"/>
    <w:rsid w:val="00C35A1E"/>
    <w:rsid w:val="00C4579A"/>
    <w:rsid w:val="00C82FC1"/>
    <w:rsid w:val="00C92297"/>
    <w:rsid w:val="00C945E4"/>
    <w:rsid w:val="00C94B5E"/>
    <w:rsid w:val="00CA4E4D"/>
    <w:rsid w:val="00CC0B48"/>
    <w:rsid w:val="00CC0E1F"/>
    <w:rsid w:val="00CC0F84"/>
    <w:rsid w:val="00CE3D64"/>
    <w:rsid w:val="00D060BF"/>
    <w:rsid w:val="00D1142A"/>
    <w:rsid w:val="00D371A2"/>
    <w:rsid w:val="00D4765C"/>
    <w:rsid w:val="00D51778"/>
    <w:rsid w:val="00D55FD9"/>
    <w:rsid w:val="00D757E6"/>
    <w:rsid w:val="00D84037"/>
    <w:rsid w:val="00D909F9"/>
    <w:rsid w:val="00DA098F"/>
    <w:rsid w:val="00DA5BBE"/>
    <w:rsid w:val="00DB0766"/>
    <w:rsid w:val="00DC1ABE"/>
    <w:rsid w:val="00DC3FF7"/>
    <w:rsid w:val="00DD26E3"/>
    <w:rsid w:val="00DF609D"/>
    <w:rsid w:val="00E064F3"/>
    <w:rsid w:val="00E0746C"/>
    <w:rsid w:val="00E1033F"/>
    <w:rsid w:val="00E177BB"/>
    <w:rsid w:val="00E305B5"/>
    <w:rsid w:val="00E34D7D"/>
    <w:rsid w:val="00E4783B"/>
    <w:rsid w:val="00E50C9E"/>
    <w:rsid w:val="00E5637C"/>
    <w:rsid w:val="00E77320"/>
    <w:rsid w:val="00E85A3A"/>
    <w:rsid w:val="00E86EBD"/>
    <w:rsid w:val="00E920C3"/>
    <w:rsid w:val="00EA42A6"/>
    <w:rsid w:val="00EA7BFB"/>
    <w:rsid w:val="00EB1F32"/>
    <w:rsid w:val="00EB6EEF"/>
    <w:rsid w:val="00EC77D2"/>
    <w:rsid w:val="00ED02D4"/>
    <w:rsid w:val="00ED744C"/>
    <w:rsid w:val="00EE1DAC"/>
    <w:rsid w:val="00EF6330"/>
    <w:rsid w:val="00F119B8"/>
    <w:rsid w:val="00F12F15"/>
    <w:rsid w:val="00F427A5"/>
    <w:rsid w:val="00F4432B"/>
    <w:rsid w:val="00F4484C"/>
    <w:rsid w:val="00F46AA4"/>
    <w:rsid w:val="00F47344"/>
    <w:rsid w:val="00F52086"/>
    <w:rsid w:val="00F8195D"/>
    <w:rsid w:val="00F87A4F"/>
    <w:rsid w:val="00F908A4"/>
    <w:rsid w:val="00F91D79"/>
    <w:rsid w:val="00FA4008"/>
    <w:rsid w:val="00FA475B"/>
    <w:rsid w:val="00FA757E"/>
    <w:rsid w:val="00FB13B3"/>
    <w:rsid w:val="00FB6E2C"/>
    <w:rsid w:val="00FC2F33"/>
    <w:rsid w:val="00FC5CBC"/>
    <w:rsid w:val="00FC66E4"/>
    <w:rsid w:val="00FD36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A513A-82C2-4511-A92C-41BD5C75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2C"/>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6277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0B114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140"/>
    <w:rPr>
      <w:rFonts w:ascii="Cambria" w:eastAsia="Times New Roman" w:hAnsi="Cambria" w:cs="Times New Roman"/>
      <w:b/>
      <w:bCs/>
      <w:sz w:val="26"/>
      <w:szCs w:val="26"/>
      <w:lang w:val="uk-UA" w:eastAsia="uk-UA"/>
    </w:rPr>
  </w:style>
  <w:style w:type="paragraph" w:styleId="a3">
    <w:name w:val="Normal (Web)"/>
    <w:basedOn w:val="a"/>
    <w:link w:val="a4"/>
    <w:uiPriority w:val="99"/>
    <w:qFormat/>
    <w:rsid w:val="000B1140"/>
    <w:pPr>
      <w:widowControl w:val="0"/>
      <w:suppressAutoHyphens/>
      <w:spacing w:before="150"/>
      <w:jc w:val="both"/>
    </w:pPr>
    <w:rPr>
      <w:rFonts w:ascii="Helvetica" w:eastAsia="Lucida Sans Unicode" w:hAnsi="Helvetica" w:cs="Helvetica"/>
      <w:color w:val="000044"/>
      <w:sz w:val="20"/>
      <w:szCs w:val="20"/>
      <w:lang w:eastAsia="en-US" w:bidi="en-US"/>
    </w:rPr>
  </w:style>
  <w:style w:type="character" w:customStyle="1" w:styleId="a4">
    <w:name w:val="Обычный (веб) Знак"/>
    <w:link w:val="a3"/>
    <w:uiPriority w:val="99"/>
    <w:locked/>
    <w:rsid w:val="000B1140"/>
    <w:rPr>
      <w:rFonts w:ascii="Helvetica" w:eastAsia="Lucida Sans Unicode" w:hAnsi="Helvetica" w:cs="Helvetica"/>
      <w:color w:val="000044"/>
      <w:sz w:val="20"/>
      <w:szCs w:val="20"/>
      <w:lang w:val="uk-UA" w:bidi="en-US"/>
    </w:rPr>
  </w:style>
  <w:style w:type="paragraph" w:styleId="a5">
    <w:name w:val="Title"/>
    <w:basedOn w:val="a"/>
    <w:link w:val="a6"/>
    <w:qFormat/>
    <w:rsid w:val="000B1140"/>
    <w:pPr>
      <w:jc w:val="center"/>
    </w:pPr>
    <w:rPr>
      <w:sz w:val="28"/>
    </w:rPr>
  </w:style>
  <w:style w:type="character" w:customStyle="1" w:styleId="a6">
    <w:name w:val="Заголовок Знак"/>
    <w:basedOn w:val="a0"/>
    <w:link w:val="a5"/>
    <w:rsid w:val="000B1140"/>
    <w:rPr>
      <w:rFonts w:ascii="Times New Roman" w:eastAsia="Times New Roman" w:hAnsi="Times New Roman" w:cs="Times New Roman"/>
      <w:sz w:val="28"/>
      <w:szCs w:val="24"/>
      <w:lang w:val="uk-UA" w:eastAsia="uk-UA"/>
    </w:rPr>
  </w:style>
  <w:style w:type="paragraph" w:styleId="2">
    <w:name w:val="Body Text 2"/>
    <w:basedOn w:val="a"/>
    <w:link w:val="20"/>
    <w:rsid w:val="000B1140"/>
    <w:pPr>
      <w:spacing w:after="120" w:line="480" w:lineRule="auto"/>
    </w:pPr>
  </w:style>
  <w:style w:type="character" w:customStyle="1" w:styleId="20">
    <w:name w:val="Основной текст 2 Знак"/>
    <w:basedOn w:val="a0"/>
    <w:link w:val="2"/>
    <w:rsid w:val="000B1140"/>
    <w:rPr>
      <w:rFonts w:ascii="Times New Roman" w:eastAsia="Times New Roman" w:hAnsi="Times New Roman" w:cs="Times New Roman"/>
      <w:sz w:val="24"/>
      <w:szCs w:val="24"/>
      <w:lang w:val="uk-UA" w:eastAsia="uk-UA"/>
    </w:rPr>
  </w:style>
  <w:style w:type="paragraph" w:customStyle="1" w:styleId="11">
    <w:name w:val="Абзац списка1"/>
    <w:basedOn w:val="a"/>
    <w:rsid w:val="000B1140"/>
    <w:pPr>
      <w:spacing w:after="200" w:line="276" w:lineRule="auto"/>
      <w:ind w:left="720"/>
      <w:contextualSpacing/>
    </w:pPr>
    <w:rPr>
      <w:rFonts w:ascii="Calibri" w:hAnsi="Calibri"/>
      <w:sz w:val="22"/>
      <w:szCs w:val="22"/>
      <w:lang w:val="ru-RU" w:eastAsia="en-US"/>
    </w:rPr>
  </w:style>
  <w:style w:type="character" w:styleId="a7">
    <w:name w:val="Strong"/>
    <w:qFormat/>
    <w:rsid w:val="000B1140"/>
    <w:rPr>
      <w:b/>
      <w:bCs/>
    </w:rPr>
  </w:style>
  <w:style w:type="paragraph" w:customStyle="1" w:styleId="msonormalcxspmiddle">
    <w:name w:val="msonormalcxspmiddle"/>
    <w:basedOn w:val="a"/>
    <w:rsid w:val="000B1140"/>
    <w:pPr>
      <w:suppressAutoHyphens/>
      <w:spacing w:before="280" w:after="280"/>
    </w:pPr>
    <w:rPr>
      <w:lang w:val="ru-RU" w:eastAsia="zh-CN"/>
    </w:rPr>
  </w:style>
  <w:style w:type="paragraph" w:styleId="a8">
    <w:name w:val="Subtitle"/>
    <w:basedOn w:val="a"/>
    <w:next w:val="a"/>
    <w:link w:val="a9"/>
    <w:qFormat/>
    <w:rsid w:val="000B1140"/>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8"/>
    <w:rsid w:val="000B1140"/>
    <w:rPr>
      <w:rFonts w:asciiTheme="majorHAnsi" w:eastAsiaTheme="majorEastAsia" w:hAnsiTheme="majorHAnsi" w:cstheme="majorBidi"/>
      <w:i/>
      <w:iCs/>
      <w:color w:val="4F81BD" w:themeColor="accent1"/>
      <w:spacing w:val="15"/>
      <w:sz w:val="24"/>
      <w:szCs w:val="24"/>
      <w:lang w:val="uk-UA" w:eastAsia="uk-UA"/>
    </w:rPr>
  </w:style>
  <w:style w:type="character" w:customStyle="1" w:styleId="10">
    <w:name w:val="Заголовок 1 Знак"/>
    <w:basedOn w:val="a0"/>
    <w:link w:val="1"/>
    <w:uiPriority w:val="9"/>
    <w:rsid w:val="006277CD"/>
    <w:rPr>
      <w:rFonts w:asciiTheme="majorHAnsi" w:eastAsiaTheme="majorEastAsia" w:hAnsiTheme="majorHAnsi" w:cstheme="majorBidi"/>
      <w:b/>
      <w:bCs/>
      <w:color w:val="365F91" w:themeColor="accent1" w:themeShade="BF"/>
      <w:sz w:val="28"/>
      <w:szCs w:val="28"/>
      <w:lang w:val="uk-UA" w:eastAsia="uk-UA"/>
    </w:rPr>
  </w:style>
  <w:style w:type="paragraph" w:styleId="aa">
    <w:name w:val="Body Text"/>
    <w:basedOn w:val="a"/>
    <w:link w:val="ab"/>
    <w:uiPriority w:val="99"/>
    <w:unhideWhenUsed/>
    <w:rsid w:val="00296A48"/>
    <w:pPr>
      <w:spacing w:after="120"/>
    </w:pPr>
  </w:style>
  <w:style w:type="character" w:customStyle="1" w:styleId="ab">
    <w:name w:val="Основной текст Знак"/>
    <w:basedOn w:val="a0"/>
    <w:link w:val="aa"/>
    <w:uiPriority w:val="99"/>
    <w:rsid w:val="00296A48"/>
    <w:rPr>
      <w:rFonts w:ascii="Times New Roman" w:eastAsia="Times New Roman" w:hAnsi="Times New Roman" w:cs="Times New Roman"/>
      <w:sz w:val="24"/>
      <w:szCs w:val="24"/>
      <w:lang w:val="uk-UA" w:eastAsia="uk-UA"/>
    </w:rPr>
  </w:style>
  <w:style w:type="character" w:customStyle="1" w:styleId="ng-binding1">
    <w:name w:val="ng-binding1"/>
    <w:basedOn w:val="a0"/>
    <w:rsid w:val="00296A48"/>
  </w:style>
  <w:style w:type="paragraph" w:styleId="ac">
    <w:name w:val="List Paragraph"/>
    <w:basedOn w:val="a"/>
    <w:link w:val="ad"/>
    <w:qFormat/>
    <w:rsid w:val="004D059B"/>
    <w:pPr>
      <w:ind w:left="720"/>
      <w:contextualSpacing/>
    </w:pPr>
  </w:style>
  <w:style w:type="character" w:customStyle="1" w:styleId="ad">
    <w:name w:val="Абзац списка Знак"/>
    <w:link w:val="ac"/>
    <w:locked/>
    <w:rsid w:val="00E305B5"/>
    <w:rPr>
      <w:rFonts w:ascii="Times New Roman" w:eastAsia="Times New Roman" w:hAnsi="Times New Roman" w:cs="Times New Roman"/>
      <w:sz w:val="24"/>
      <w:szCs w:val="24"/>
      <w:lang w:val="uk-UA" w:eastAsia="uk-UA"/>
    </w:rPr>
  </w:style>
  <w:style w:type="character" w:customStyle="1" w:styleId="T59">
    <w:name w:val="T59"/>
    <w:rsid w:val="00100636"/>
    <w:rPr>
      <w:b/>
      <w:bCs w:val="0"/>
    </w:rPr>
  </w:style>
  <w:style w:type="character" w:customStyle="1" w:styleId="rvts0">
    <w:name w:val="rvts0"/>
    <w:rsid w:val="00100636"/>
  </w:style>
  <w:style w:type="paragraph" w:customStyle="1" w:styleId="TableParagraph">
    <w:name w:val="Table Paragraph"/>
    <w:basedOn w:val="a"/>
    <w:uiPriority w:val="1"/>
    <w:qFormat/>
    <w:rsid w:val="00AB1A33"/>
    <w:pPr>
      <w:widowControl w:val="0"/>
      <w:autoSpaceDE w:val="0"/>
      <w:autoSpaceDN w:val="0"/>
      <w:spacing w:line="258" w:lineRule="exact"/>
      <w:ind w:left="140"/>
    </w:pPr>
    <w:rPr>
      <w:sz w:val="22"/>
      <w:szCs w:val="22"/>
      <w:lang w:bidi="uk-UA"/>
    </w:rPr>
  </w:style>
  <w:style w:type="paragraph" w:styleId="HTML">
    <w:name w:val="HTML Preformatted"/>
    <w:basedOn w:val="a"/>
    <w:link w:val="HTML0"/>
    <w:uiPriority w:val="99"/>
    <w:rsid w:val="00495C06"/>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495C06"/>
    <w:rPr>
      <w:rFonts w:ascii="Courier New" w:eastAsia="Times New Roman" w:hAnsi="Courier New" w:cs="Courier New"/>
      <w:sz w:val="20"/>
      <w:szCs w:val="20"/>
      <w:lang w:val="uk-UA" w:eastAsia="ru-RU"/>
    </w:rPr>
  </w:style>
  <w:style w:type="paragraph" w:customStyle="1" w:styleId="HTML1">
    <w:name w:val="Стандартный HTML1"/>
    <w:basedOn w:val="a"/>
    <w:uiPriority w:val="99"/>
    <w:rsid w:val="00495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val="ru-RU" w:eastAsia="zh-CN"/>
    </w:rPr>
  </w:style>
  <w:style w:type="paragraph" w:customStyle="1" w:styleId="22">
    <w:name w:val="Основной текст с отступом 22"/>
    <w:basedOn w:val="a"/>
    <w:uiPriority w:val="99"/>
    <w:rsid w:val="00495C06"/>
    <w:pPr>
      <w:widowControl w:val="0"/>
      <w:autoSpaceDE w:val="0"/>
      <w:spacing w:after="120" w:line="480" w:lineRule="auto"/>
      <w:ind w:left="283"/>
    </w:pPr>
    <w:rPr>
      <w:rFonts w:ascii="Times New Roman CYR" w:hAnsi="Times New Roman CYR" w:cs="Times New Roman CYR"/>
      <w:kern w:val="1"/>
      <w:lang w:eastAsia="ar-SA"/>
    </w:rPr>
  </w:style>
  <w:style w:type="character" w:customStyle="1" w:styleId="apple-converted-space">
    <w:name w:val="apple-converted-space"/>
    <w:rsid w:val="00495C06"/>
  </w:style>
  <w:style w:type="character" w:customStyle="1" w:styleId="Bodytext3FranklinGothicMedium">
    <w:name w:val="Body text (3) + Franklin Gothic Medium"/>
    <w:aliases w:val="11 pt,Body text + Georgia"/>
    <w:uiPriority w:val="99"/>
    <w:rsid w:val="00495C06"/>
    <w:rPr>
      <w:rFonts w:ascii="Franklin Gothic Medium" w:hAnsi="Franklin Gothic Medium" w:cs="Franklin Gothic Medium"/>
      <w:sz w:val="22"/>
      <w:szCs w:val="22"/>
      <w:shd w:val="clear" w:color="auto" w:fill="FFFFFF"/>
      <w:lang w:bidi="ar-SA"/>
    </w:rPr>
  </w:style>
  <w:style w:type="character" w:customStyle="1" w:styleId="ae">
    <w:name w:val="Основной текст + Полужирный"/>
    <w:rsid w:val="00495C06"/>
    <w:rPr>
      <w:rFonts w:ascii="Times New Roman" w:hAnsi="Times New Roman" w:cs="Times New Roman"/>
      <w:b/>
      <w:bCs/>
      <w:sz w:val="22"/>
      <w:szCs w:val="22"/>
    </w:rPr>
  </w:style>
  <w:style w:type="paragraph" w:styleId="af">
    <w:name w:val="No Spacing"/>
    <w:link w:val="af0"/>
    <w:uiPriority w:val="99"/>
    <w:qFormat/>
    <w:rsid w:val="00495C06"/>
    <w:pPr>
      <w:spacing w:after="0" w:line="240" w:lineRule="auto"/>
    </w:pPr>
    <w:rPr>
      <w:rFonts w:ascii="Times New Roman" w:eastAsia="Times New Roman" w:hAnsi="Times New Roman" w:cs="Times New Roman"/>
      <w:sz w:val="24"/>
      <w:szCs w:val="24"/>
      <w:lang w:val="uk-UA" w:eastAsia="ru-RU"/>
    </w:rPr>
  </w:style>
  <w:style w:type="paragraph" w:customStyle="1" w:styleId="31">
    <w:name w:val="Ïîäçàã3"/>
    <w:basedOn w:val="a"/>
    <w:uiPriority w:val="99"/>
    <w:rsid w:val="00584EA5"/>
    <w:pPr>
      <w:widowControl w:val="0"/>
      <w:spacing w:before="113" w:after="57" w:line="210" w:lineRule="atLeast"/>
      <w:jc w:val="center"/>
    </w:pPr>
    <w:rPr>
      <w:b/>
      <w:sz w:val="20"/>
      <w:szCs w:val="20"/>
      <w:lang w:val="en-US" w:eastAsia="ru-RU"/>
    </w:rPr>
  </w:style>
  <w:style w:type="character" w:styleId="af1">
    <w:name w:val="Hyperlink"/>
    <w:uiPriority w:val="99"/>
    <w:unhideWhenUsed/>
    <w:rsid w:val="00584EA5"/>
    <w:rPr>
      <w:color w:val="0563C1"/>
      <w:u w:val="single"/>
    </w:rPr>
  </w:style>
  <w:style w:type="paragraph" w:styleId="af2">
    <w:name w:val="Balloon Text"/>
    <w:basedOn w:val="a"/>
    <w:link w:val="af3"/>
    <w:uiPriority w:val="99"/>
    <w:semiHidden/>
    <w:unhideWhenUsed/>
    <w:rsid w:val="004C1BBA"/>
    <w:rPr>
      <w:rFonts w:ascii="Tahoma" w:hAnsi="Tahoma" w:cs="Tahoma"/>
      <w:sz w:val="16"/>
      <w:szCs w:val="16"/>
    </w:rPr>
  </w:style>
  <w:style w:type="character" w:customStyle="1" w:styleId="af3">
    <w:name w:val="Текст выноски Знак"/>
    <w:basedOn w:val="a0"/>
    <w:link w:val="af2"/>
    <w:uiPriority w:val="99"/>
    <w:semiHidden/>
    <w:rsid w:val="004C1BBA"/>
    <w:rPr>
      <w:rFonts w:ascii="Tahoma" w:eastAsia="Times New Roman" w:hAnsi="Tahoma" w:cs="Tahoma"/>
      <w:sz w:val="16"/>
      <w:szCs w:val="16"/>
      <w:lang w:val="uk-UA" w:eastAsia="uk-UA"/>
    </w:rPr>
  </w:style>
  <w:style w:type="table" w:styleId="af4">
    <w:name w:val="Table Grid"/>
    <w:basedOn w:val="a1"/>
    <w:uiPriority w:val="59"/>
    <w:rsid w:val="0036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5C0A61"/>
    <w:rPr>
      <w:color w:val="800080"/>
      <w:u w:val="single"/>
    </w:rPr>
  </w:style>
  <w:style w:type="paragraph" w:customStyle="1" w:styleId="xl63">
    <w:name w:val="xl63"/>
    <w:basedOn w:val="a"/>
    <w:rsid w:val="005C0A61"/>
    <w:pPr>
      <w:pBdr>
        <w:top w:val="single" w:sz="4" w:space="0" w:color="auto"/>
        <w:left w:val="single" w:sz="8" w:space="0" w:color="auto"/>
      </w:pBdr>
      <w:spacing w:before="100" w:beforeAutospacing="1" w:after="100" w:afterAutospacing="1"/>
      <w:jc w:val="center"/>
      <w:textAlignment w:val="top"/>
    </w:pPr>
    <w:rPr>
      <w:lang w:val="ru-RU" w:eastAsia="ru-RU"/>
    </w:rPr>
  </w:style>
  <w:style w:type="paragraph" w:customStyle="1" w:styleId="xl64">
    <w:name w:val="xl64"/>
    <w:basedOn w:val="a"/>
    <w:rsid w:val="005C0A61"/>
    <w:pPr>
      <w:pBdr>
        <w:top w:val="single" w:sz="4" w:space="0" w:color="auto"/>
        <w:left w:val="single" w:sz="4" w:space="0" w:color="auto"/>
      </w:pBdr>
      <w:spacing w:before="100" w:beforeAutospacing="1" w:after="100" w:afterAutospacing="1"/>
    </w:pPr>
    <w:rPr>
      <w:sz w:val="14"/>
      <w:szCs w:val="14"/>
      <w:lang w:val="ru-RU" w:eastAsia="ru-RU"/>
    </w:rPr>
  </w:style>
  <w:style w:type="paragraph" w:customStyle="1" w:styleId="xl65">
    <w:name w:val="xl65"/>
    <w:basedOn w:val="a"/>
    <w:rsid w:val="005C0A61"/>
    <w:pPr>
      <w:pBdr>
        <w:top w:val="single" w:sz="4" w:space="0" w:color="auto"/>
        <w:left w:val="single" w:sz="4" w:space="0" w:color="auto"/>
      </w:pBdr>
      <w:spacing w:before="100" w:beforeAutospacing="1" w:after="100" w:afterAutospacing="1"/>
      <w:textAlignment w:val="top"/>
    </w:pPr>
    <w:rPr>
      <w:lang w:val="ru-RU" w:eastAsia="ru-RU"/>
    </w:rPr>
  </w:style>
  <w:style w:type="paragraph" w:customStyle="1" w:styleId="xl66">
    <w:name w:val="xl66"/>
    <w:basedOn w:val="a"/>
    <w:rsid w:val="005C0A61"/>
    <w:pPr>
      <w:pBdr>
        <w:top w:val="single" w:sz="4" w:space="0" w:color="auto"/>
        <w:left w:val="single" w:sz="4" w:space="0" w:color="auto"/>
      </w:pBdr>
      <w:spacing w:before="100" w:beforeAutospacing="1" w:after="100" w:afterAutospacing="1"/>
      <w:jc w:val="right"/>
      <w:textAlignment w:val="top"/>
    </w:pPr>
    <w:rPr>
      <w:lang w:val="ru-RU" w:eastAsia="ru-RU"/>
    </w:rPr>
  </w:style>
  <w:style w:type="paragraph" w:customStyle="1" w:styleId="xl67">
    <w:name w:val="xl67"/>
    <w:basedOn w:val="a"/>
    <w:rsid w:val="005C0A61"/>
    <w:pPr>
      <w:pBdr>
        <w:top w:val="single" w:sz="4" w:space="0" w:color="auto"/>
        <w:left w:val="single" w:sz="4" w:space="0" w:color="auto"/>
      </w:pBdr>
      <w:spacing w:before="100" w:beforeAutospacing="1" w:after="100" w:afterAutospacing="1"/>
      <w:textAlignment w:val="top"/>
    </w:pPr>
    <w:rPr>
      <w:lang w:val="ru-RU" w:eastAsia="ru-RU"/>
    </w:rPr>
  </w:style>
  <w:style w:type="paragraph" w:customStyle="1" w:styleId="xl68">
    <w:name w:val="xl68"/>
    <w:basedOn w:val="a"/>
    <w:rsid w:val="005C0A61"/>
    <w:pPr>
      <w:pBdr>
        <w:top w:val="single" w:sz="4" w:space="0" w:color="auto"/>
        <w:left w:val="single" w:sz="4" w:space="0" w:color="auto"/>
      </w:pBdr>
      <w:spacing w:before="100" w:beforeAutospacing="1" w:after="100" w:afterAutospacing="1"/>
    </w:pPr>
    <w:rPr>
      <w:sz w:val="14"/>
      <w:szCs w:val="14"/>
      <w:lang w:val="ru-RU" w:eastAsia="ru-RU"/>
    </w:rPr>
  </w:style>
  <w:style w:type="paragraph" w:customStyle="1" w:styleId="xl69">
    <w:name w:val="xl69"/>
    <w:basedOn w:val="a"/>
    <w:rsid w:val="005C0A61"/>
    <w:pPr>
      <w:pBdr>
        <w:top w:val="single" w:sz="8" w:space="0" w:color="auto"/>
        <w:left w:val="single" w:sz="8"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0">
    <w:name w:val="xl70"/>
    <w:basedOn w:val="a"/>
    <w:rsid w:val="005C0A61"/>
    <w:pPr>
      <w:pBdr>
        <w:left w:val="single" w:sz="8"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1">
    <w:name w:val="xl71"/>
    <w:basedOn w:val="a"/>
    <w:rsid w:val="005C0A61"/>
    <w:pP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2">
    <w:name w:val="xl72"/>
    <w:basedOn w:val="a"/>
    <w:rsid w:val="005C0A61"/>
    <w:pPr>
      <w:pBdr>
        <w:top w:val="single" w:sz="8" w:space="0" w:color="auto"/>
        <w:left w:val="single" w:sz="4"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paragraph" w:customStyle="1" w:styleId="xl73">
    <w:name w:val="xl73"/>
    <w:basedOn w:val="a"/>
    <w:rsid w:val="005C0A61"/>
    <w:pPr>
      <w:pBdr>
        <w:left w:val="single" w:sz="4" w:space="0" w:color="auto"/>
      </w:pBdr>
      <w:shd w:val="clear" w:color="000000" w:fill="EEEEEE"/>
      <w:spacing w:before="100" w:beforeAutospacing="1" w:after="100" w:afterAutospacing="1"/>
      <w:jc w:val="center"/>
      <w:textAlignment w:val="center"/>
    </w:pPr>
    <w:rPr>
      <w:rFonts w:ascii="Arial" w:hAnsi="Arial" w:cs="Arial"/>
      <w:b/>
      <w:bCs/>
      <w:sz w:val="18"/>
      <w:szCs w:val="18"/>
      <w:lang w:val="ru-RU" w:eastAsia="ru-RU"/>
    </w:rPr>
  </w:style>
  <w:style w:type="character" w:customStyle="1" w:styleId="21">
    <w:name w:val="Основной текст (2)_"/>
    <w:link w:val="210"/>
    <w:uiPriority w:val="99"/>
    <w:locked/>
    <w:rsid w:val="00E1033F"/>
    <w:rPr>
      <w:rFonts w:ascii="Times New Roman" w:hAnsi="Times New Roman"/>
      <w:shd w:val="clear" w:color="auto" w:fill="FFFFFF"/>
    </w:rPr>
  </w:style>
  <w:style w:type="paragraph" w:customStyle="1" w:styleId="210">
    <w:name w:val="Основной текст (2)1"/>
    <w:basedOn w:val="a"/>
    <w:link w:val="21"/>
    <w:uiPriority w:val="99"/>
    <w:rsid w:val="00E1033F"/>
    <w:pPr>
      <w:widowControl w:val="0"/>
      <w:shd w:val="clear" w:color="auto" w:fill="FFFFFF"/>
      <w:spacing w:before="420" w:after="300" w:line="240" w:lineRule="atLeast"/>
      <w:jc w:val="both"/>
    </w:pPr>
    <w:rPr>
      <w:rFonts w:eastAsiaTheme="minorHAnsi" w:cstheme="minorBidi"/>
      <w:sz w:val="22"/>
      <w:szCs w:val="22"/>
      <w:lang w:val="ru-RU" w:eastAsia="en-US"/>
    </w:rPr>
  </w:style>
  <w:style w:type="character" w:customStyle="1" w:styleId="32">
    <w:name w:val="Заголовок №3_"/>
    <w:link w:val="33"/>
    <w:uiPriority w:val="99"/>
    <w:locked/>
    <w:rsid w:val="003631F0"/>
    <w:rPr>
      <w:rFonts w:ascii="Times New Roman" w:hAnsi="Times New Roman"/>
      <w:b/>
      <w:shd w:val="clear" w:color="auto" w:fill="FFFFFF"/>
    </w:rPr>
  </w:style>
  <w:style w:type="paragraph" w:customStyle="1" w:styleId="33">
    <w:name w:val="Заголовок №3"/>
    <w:basedOn w:val="a"/>
    <w:link w:val="32"/>
    <w:uiPriority w:val="99"/>
    <w:rsid w:val="003631F0"/>
    <w:pPr>
      <w:widowControl w:val="0"/>
      <w:shd w:val="clear" w:color="auto" w:fill="FFFFFF"/>
      <w:spacing w:after="420" w:line="266" w:lineRule="exact"/>
      <w:jc w:val="center"/>
      <w:outlineLvl w:val="2"/>
    </w:pPr>
    <w:rPr>
      <w:rFonts w:eastAsiaTheme="minorHAnsi" w:cstheme="minorBidi"/>
      <w:b/>
      <w:sz w:val="22"/>
      <w:szCs w:val="22"/>
      <w:lang w:val="ru-RU" w:eastAsia="en-US"/>
    </w:rPr>
  </w:style>
  <w:style w:type="character" w:customStyle="1" w:styleId="af0">
    <w:name w:val="Без интервала Знак"/>
    <w:link w:val="af"/>
    <w:uiPriority w:val="99"/>
    <w:locked/>
    <w:rsid w:val="00F8195D"/>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1491">
      <w:bodyDiv w:val="1"/>
      <w:marLeft w:val="0"/>
      <w:marRight w:val="0"/>
      <w:marTop w:val="0"/>
      <w:marBottom w:val="0"/>
      <w:divBdr>
        <w:top w:val="none" w:sz="0" w:space="0" w:color="auto"/>
        <w:left w:val="none" w:sz="0" w:space="0" w:color="auto"/>
        <w:bottom w:val="none" w:sz="0" w:space="0" w:color="auto"/>
        <w:right w:val="none" w:sz="0" w:space="0" w:color="auto"/>
      </w:divBdr>
    </w:div>
    <w:div w:id="36128657">
      <w:bodyDiv w:val="1"/>
      <w:marLeft w:val="0"/>
      <w:marRight w:val="0"/>
      <w:marTop w:val="0"/>
      <w:marBottom w:val="0"/>
      <w:divBdr>
        <w:top w:val="none" w:sz="0" w:space="0" w:color="auto"/>
        <w:left w:val="none" w:sz="0" w:space="0" w:color="auto"/>
        <w:bottom w:val="none" w:sz="0" w:space="0" w:color="auto"/>
        <w:right w:val="none" w:sz="0" w:space="0" w:color="auto"/>
      </w:divBdr>
    </w:div>
    <w:div w:id="65880684">
      <w:bodyDiv w:val="1"/>
      <w:marLeft w:val="0"/>
      <w:marRight w:val="0"/>
      <w:marTop w:val="0"/>
      <w:marBottom w:val="0"/>
      <w:divBdr>
        <w:top w:val="none" w:sz="0" w:space="0" w:color="auto"/>
        <w:left w:val="none" w:sz="0" w:space="0" w:color="auto"/>
        <w:bottom w:val="none" w:sz="0" w:space="0" w:color="auto"/>
        <w:right w:val="none" w:sz="0" w:space="0" w:color="auto"/>
      </w:divBdr>
    </w:div>
    <w:div w:id="126123278">
      <w:bodyDiv w:val="1"/>
      <w:marLeft w:val="0"/>
      <w:marRight w:val="0"/>
      <w:marTop w:val="0"/>
      <w:marBottom w:val="0"/>
      <w:divBdr>
        <w:top w:val="none" w:sz="0" w:space="0" w:color="auto"/>
        <w:left w:val="none" w:sz="0" w:space="0" w:color="auto"/>
        <w:bottom w:val="none" w:sz="0" w:space="0" w:color="auto"/>
        <w:right w:val="none" w:sz="0" w:space="0" w:color="auto"/>
      </w:divBdr>
    </w:div>
    <w:div w:id="169757890">
      <w:bodyDiv w:val="1"/>
      <w:marLeft w:val="0"/>
      <w:marRight w:val="0"/>
      <w:marTop w:val="0"/>
      <w:marBottom w:val="0"/>
      <w:divBdr>
        <w:top w:val="none" w:sz="0" w:space="0" w:color="auto"/>
        <w:left w:val="none" w:sz="0" w:space="0" w:color="auto"/>
        <w:bottom w:val="none" w:sz="0" w:space="0" w:color="auto"/>
        <w:right w:val="none" w:sz="0" w:space="0" w:color="auto"/>
      </w:divBdr>
    </w:div>
    <w:div w:id="192352521">
      <w:bodyDiv w:val="1"/>
      <w:marLeft w:val="0"/>
      <w:marRight w:val="0"/>
      <w:marTop w:val="0"/>
      <w:marBottom w:val="0"/>
      <w:divBdr>
        <w:top w:val="none" w:sz="0" w:space="0" w:color="auto"/>
        <w:left w:val="none" w:sz="0" w:space="0" w:color="auto"/>
        <w:bottom w:val="none" w:sz="0" w:space="0" w:color="auto"/>
        <w:right w:val="none" w:sz="0" w:space="0" w:color="auto"/>
      </w:divBdr>
    </w:div>
    <w:div w:id="216742566">
      <w:bodyDiv w:val="1"/>
      <w:marLeft w:val="0"/>
      <w:marRight w:val="0"/>
      <w:marTop w:val="0"/>
      <w:marBottom w:val="0"/>
      <w:divBdr>
        <w:top w:val="none" w:sz="0" w:space="0" w:color="auto"/>
        <w:left w:val="none" w:sz="0" w:space="0" w:color="auto"/>
        <w:bottom w:val="none" w:sz="0" w:space="0" w:color="auto"/>
        <w:right w:val="none" w:sz="0" w:space="0" w:color="auto"/>
      </w:divBdr>
    </w:div>
    <w:div w:id="222788877">
      <w:bodyDiv w:val="1"/>
      <w:marLeft w:val="0"/>
      <w:marRight w:val="0"/>
      <w:marTop w:val="0"/>
      <w:marBottom w:val="0"/>
      <w:divBdr>
        <w:top w:val="none" w:sz="0" w:space="0" w:color="auto"/>
        <w:left w:val="none" w:sz="0" w:space="0" w:color="auto"/>
        <w:bottom w:val="none" w:sz="0" w:space="0" w:color="auto"/>
        <w:right w:val="none" w:sz="0" w:space="0" w:color="auto"/>
      </w:divBdr>
    </w:div>
    <w:div w:id="246118019">
      <w:bodyDiv w:val="1"/>
      <w:marLeft w:val="0"/>
      <w:marRight w:val="0"/>
      <w:marTop w:val="0"/>
      <w:marBottom w:val="0"/>
      <w:divBdr>
        <w:top w:val="none" w:sz="0" w:space="0" w:color="auto"/>
        <w:left w:val="none" w:sz="0" w:space="0" w:color="auto"/>
        <w:bottom w:val="none" w:sz="0" w:space="0" w:color="auto"/>
        <w:right w:val="none" w:sz="0" w:space="0" w:color="auto"/>
      </w:divBdr>
    </w:div>
    <w:div w:id="247035603">
      <w:bodyDiv w:val="1"/>
      <w:marLeft w:val="0"/>
      <w:marRight w:val="0"/>
      <w:marTop w:val="0"/>
      <w:marBottom w:val="0"/>
      <w:divBdr>
        <w:top w:val="none" w:sz="0" w:space="0" w:color="auto"/>
        <w:left w:val="none" w:sz="0" w:space="0" w:color="auto"/>
        <w:bottom w:val="none" w:sz="0" w:space="0" w:color="auto"/>
        <w:right w:val="none" w:sz="0" w:space="0" w:color="auto"/>
      </w:divBdr>
      <w:divsChild>
        <w:div w:id="1388844277">
          <w:marLeft w:val="0"/>
          <w:marRight w:val="0"/>
          <w:marTop w:val="0"/>
          <w:marBottom w:val="0"/>
          <w:divBdr>
            <w:top w:val="none" w:sz="0" w:space="0" w:color="auto"/>
            <w:left w:val="none" w:sz="0" w:space="0" w:color="auto"/>
            <w:bottom w:val="none" w:sz="0" w:space="0" w:color="auto"/>
            <w:right w:val="none" w:sz="0" w:space="0" w:color="auto"/>
          </w:divBdr>
        </w:div>
      </w:divsChild>
    </w:div>
    <w:div w:id="281811995">
      <w:bodyDiv w:val="1"/>
      <w:marLeft w:val="0"/>
      <w:marRight w:val="0"/>
      <w:marTop w:val="0"/>
      <w:marBottom w:val="0"/>
      <w:divBdr>
        <w:top w:val="none" w:sz="0" w:space="0" w:color="auto"/>
        <w:left w:val="none" w:sz="0" w:space="0" w:color="auto"/>
        <w:bottom w:val="none" w:sz="0" w:space="0" w:color="auto"/>
        <w:right w:val="none" w:sz="0" w:space="0" w:color="auto"/>
      </w:divBdr>
    </w:div>
    <w:div w:id="292294915">
      <w:bodyDiv w:val="1"/>
      <w:marLeft w:val="0"/>
      <w:marRight w:val="0"/>
      <w:marTop w:val="0"/>
      <w:marBottom w:val="0"/>
      <w:divBdr>
        <w:top w:val="none" w:sz="0" w:space="0" w:color="auto"/>
        <w:left w:val="none" w:sz="0" w:space="0" w:color="auto"/>
        <w:bottom w:val="none" w:sz="0" w:space="0" w:color="auto"/>
        <w:right w:val="none" w:sz="0" w:space="0" w:color="auto"/>
      </w:divBdr>
    </w:div>
    <w:div w:id="298807315">
      <w:bodyDiv w:val="1"/>
      <w:marLeft w:val="0"/>
      <w:marRight w:val="0"/>
      <w:marTop w:val="0"/>
      <w:marBottom w:val="0"/>
      <w:divBdr>
        <w:top w:val="none" w:sz="0" w:space="0" w:color="auto"/>
        <w:left w:val="none" w:sz="0" w:space="0" w:color="auto"/>
        <w:bottom w:val="none" w:sz="0" w:space="0" w:color="auto"/>
        <w:right w:val="none" w:sz="0" w:space="0" w:color="auto"/>
      </w:divBdr>
    </w:div>
    <w:div w:id="310837847">
      <w:bodyDiv w:val="1"/>
      <w:marLeft w:val="0"/>
      <w:marRight w:val="0"/>
      <w:marTop w:val="0"/>
      <w:marBottom w:val="0"/>
      <w:divBdr>
        <w:top w:val="none" w:sz="0" w:space="0" w:color="auto"/>
        <w:left w:val="none" w:sz="0" w:space="0" w:color="auto"/>
        <w:bottom w:val="none" w:sz="0" w:space="0" w:color="auto"/>
        <w:right w:val="none" w:sz="0" w:space="0" w:color="auto"/>
      </w:divBdr>
    </w:div>
    <w:div w:id="318927662">
      <w:bodyDiv w:val="1"/>
      <w:marLeft w:val="0"/>
      <w:marRight w:val="0"/>
      <w:marTop w:val="0"/>
      <w:marBottom w:val="0"/>
      <w:divBdr>
        <w:top w:val="none" w:sz="0" w:space="0" w:color="auto"/>
        <w:left w:val="none" w:sz="0" w:space="0" w:color="auto"/>
        <w:bottom w:val="none" w:sz="0" w:space="0" w:color="auto"/>
        <w:right w:val="none" w:sz="0" w:space="0" w:color="auto"/>
      </w:divBdr>
    </w:div>
    <w:div w:id="331840112">
      <w:bodyDiv w:val="1"/>
      <w:marLeft w:val="0"/>
      <w:marRight w:val="0"/>
      <w:marTop w:val="0"/>
      <w:marBottom w:val="0"/>
      <w:divBdr>
        <w:top w:val="none" w:sz="0" w:space="0" w:color="auto"/>
        <w:left w:val="none" w:sz="0" w:space="0" w:color="auto"/>
        <w:bottom w:val="none" w:sz="0" w:space="0" w:color="auto"/>
        <w:right w:val="none" w:sz="0" w:space="0" w:color="auto"/>
      </w:divBdr>
    </w:div>
    <w:div w:id="332726481">
      <w:bodyDiv w:val="1"/>
      <w:marLeft w:val="0"/>
      <w:marRight w:val="0"/>
      <w:marTop w:val="0"/>
      <w:marBottom w:val="0"/>
      <w:divBdr>
        <w:top w:val="none" w:sz="0" w:space="0" w:color="auto"/>
        <w:left w:val="none" w:sz="0" w:space="0" w:color="auto"/>
        <w:bottom w:val="none" w:sz="0" w:space="0" w:color="auto"/>
        <w:right w:val="none" w:sz="0" w:space="0" w:color="auto"/>
      </w:divBdr>
    </w:div>
    <w:div w:id="369573494">
      <w:bodyDiv w:val="1"/>
      <w:marLeft w:val="0"/>
      <w:marRight w:val="0"/>
      <w:marTop w:val="0"/>
      <w:marBottom w:val="0"/>
      <w:divBdr>
        <w:top w:val="none" w:sz="0" w:space="0" w:color="auto"/>
        <w:left w:val="none" w:sz="0" w:space="0" w:color="auto"/>
        <w:bottom w:val="none" w:sz="0" w:space="0" w:color="auto"/>
        <w:right w:val="none" w:sz="0" w:space="0" w:color="auto"/>
      </w:divBdr>
    </w:div>
    <w:div w:id="377322200">
      <w:bodyDiv w:val="1"/>
      <w:marLeft w:val="0"/>
      <w:marRight w:val="0"/>
      <w:marTop w:val="0"/>
      <w:marBottom w:val="0"/>
      <w:divBdr>
        <w:top w:val="none" w:sz="0" w:space="0" w:color="auto"/>
        <w:left w:val="none" w:sz="0" w:space="0" w:color="auto"/>
        <w:bottom w:val="none" w:sz="0" w:space="0" w:color="auto"/>
        <w:right w:val="none" w:sz="0" w:space="0" w:color="auto"/>
      </w:divBdr>
    </w:div>
    <w:div w:id="381095496">
      <w:bodyDiv w:val="1"/>
      <w:marLeft w:val="0"/>
      <w:marRight w:val="0"/>
      <w:marTop w:val="0"/>
      <w:marBottom w:val="0"/>
      <w:divBdr>
        <w:top w:val="none" w:sz="0" w:space="0" w:color="auto"/>
        <w:left w:val="none" w:sz="0" w:space="0" w:color="auto"/>
        <w:bottom w:val="none" w:sz="0" w:space="0" w:color="auto"/>
        <w:right w:val="none" w:sz="0" w:space="0" w:color="auto"/>
      </w:divBdr>
    </w:div>
    <w:div w:id="390927088">
      <w:bodyDiv w:val="1"/>
      <w:marLeft w:val="0"/>
      <w:marRight w:val="0"/>
      <w:marTop w:val="0"/>
      <w:marBottom w:val="0"/>
      <w:divBdr>
        <w:top w:val="none" w:sz="0" w:space="0" w:color="auto"/>
        <w:left w:val="none" w:sz="0" w:space="0" w:color="auto"/>
        <w:bottom w:val="none" w:sz="0" w:space="0" w:color="auto"/>
        <w:right w:val="none" w:sz="0" w:space="0" w:color="auto"/>
      </w:divBdr>
    </w:div>
    <w:div w:id="403070648">
      <w:bodyDiv w:val="1"/>
      <w:marLeft w:val="0"/>
      <w:marRight w:val="0"/>
      <w:marTop w:val="0"/>
      <w:marBottom w:val="0"/>
      <w:divBdr>
        <w:top w:val="none" w:sz="0" w:space="0" w:color="auto"/>
        <w:left w:val="none" w:sz="0" w:space="0" w:color="auto"/>
        <w:bottom w:val="none" w:sz="0" w:space="0" w:color="auto"/>
        <w:right w:val="none" w:sz="0" w:space="0" w:color="auto"/>
      </w:divBdr>
    </w:div>
    <w:div w:id="413743006">
      <w:bodyDiv w:val="1"/>
      <w:marLeft w:val="0"/>
      <w:marRight w:val="0"/>
      <w:marTop w:val="0"/>
      <w:marBottom w:val="0"/>
      <w:divBdr>
        <w:top w:val="none" w:sz="0" w:space="0" w:color="auto"/>
        <w:left w:val="none" w:sz="0" w:space="0" w:color="auto"/>
        <w:bottom w:val="none" w:sz="0" w:space="0" w:color="auto"/>
        <w:right w:val="none" w:sz="0" w:space="0" w:color="auto"/>
      </w:divBdr>
    </w:div>
    <w:div w:id="429545073">
      <w:bodyDiv w:val="1"/>
      <w:marLeft w:val="0"/>
      <w:marRight w:val="0"/>
      <w:marTop w:val="0"/>
      <w:marBottom w:val="0"/>
      <w:divBdr>
        <w:top w:val="none" w:sz="0" w:space="0" w:color="auto"/>
        <w:left w:val="none" w:sz="0" w:space="0" w:color="auto"/>
        <w:bottom w:val="none" w:sz="0" w:space="0" w:color="auto"/>
        <w:right w:val="none" w:sz="0" w:space="0" w:color="auto"/>
      </w:divBdr>
    </w:div>
    <w:div w:id="498811682">
      <w:bodyDiv w:val="1"/>
      <w:marLeft w:val="0"/>
      <w:marRight w:val="0"/>
      <w:marTop w:val="0"/>
      <w:marBottom w:val="0"/>
      <w:divBdr>
        <w:top w:val="none" w:sz="0" w:space="0" w:color="auto"/>
        <w:left w:val="none" w:sz="0" w:space="0" w:color="auto"/>
        <w:bottom w:val="none" w:sz="0" w:space="0" w:color="auto"/>
        <w:right w:val="none" w:sz="0" w:space="0" w:color="auto"/>
      </w:divBdr>
    </w:div>
    <w:div w:id="517542453">
      <w:bodyDiv w:val="1"/>
      <w:marLeft w:val="0"/>
      <w:marRight w:val="0"/>
      <w:marTop w:val="0"/>
      <w:marBottom w:val="0"/>
      <w:divBdr>
        <w:top w:val="none" w:sz="0" w:space="0" w:color="auto"/>
        <w:left w:val="none" w:sz="0" w:space="0" w:color="auto"/>
        <w:bottom w:val="none" w:sz="0" w:space="0" w:color="auto"/>
        <w:right w:val="none" w:sz="0" w:space="0" w:color="auto"/>
      </w:divBdr>
    </w:div>
    <w:div w:id="525678372">
      <w:bodyDiv w:val="1"/>
      <w:marLeft w:val="0"/>
      <w:marRight w:val="0"/>
      <w:marTop w:val="0"/>
      <w:marBottom w:val="0"/>
      <w:divBdr>
        <w:top w:val="none" w:sz="0" w:space="0" w:color="auto"/>
        <w:left w:val="none" w:sz="0" w:space="0" w:color="auto"/>
        <w:bottom w:val="none" w:sz="0" w:space="0" w:color="auto"/>
        <w:right w:val="none" w:sz="0" w:space="0" w:color="auto"/>
      </w:divBdr>
    </w:div>
    <w:div w:id="550075632">
      <w:bodyDiv w:val="1"/>
      <w:marLeft w:val="0"/>
      <w:marRight w:val="0"/>
      <w:marTop w:val="0"/>
      <w:marBottom w:val="0"/>
      <w:divBdr>
        <w:top w:val="none" w:sz="0" w:space="0" w:color="auto"/>
        <w:left w:val="none" w:sz="0" w:space="0" w:color="auto"/>
        <w:bottom w:val="none" w:sz="0" w:space="0" w:color="auto"/>
        <w:right w:val="none" w:sz="0" w:space="0" w:color="auto"/>
      </w:divBdr>
    </w:div>
    <w:div w:id="554778528">
      <w:bodyDiv w:val="1"/>
      <w:marLeft w:val="0"/>
      <w:marRight w:val="0"/>
      <w:marTop w:val="0"/>
      <w:marBottom w:val="0"/>
      <w:divBdr>
        <w:top w:val="none" w:sz="0" w:space="0" w:color="auto"/>
        <w:left w:val="none" w:sz="0" w:space="0" w:color="auto"/>
        <w:bottom w:val="none" w:sz="0" w:space="0" w:color="auto"/>
        <w:right w:val="none" w:sz="0" w:space="0" w:color="auto"/>
      </w:divBdr>
    </w:div>
    <w:div w:id="569658900">
      <w:bodyDiv w:val="1"/>
      <w:marLeft w:val="0"/>
      <w:marRight w:val="0"/>
      <w:marTop w:val="0"/>
      <w:marBottom w:val="0"/>
      <w:divBdr>
        <w:top w:val="none" w:sz="0" w:space="0" w:color="auto"/>
        <w:left w:val="none" w:sz="0" w:space="0" w:color="auto"/>
        <w:bottom w:val="none" w:sz="0" w:space="0" w:color="auto"/>
        <w:right w:val="none" w:sz="0" w:space="0" w:color="auto"/>
      </w:divBdr>
    </w:div>
    <w:div w:id="582032833">
      <w:bodyDiv w:val="1"/>
      <w:marLeft w:val="0"/>
      <w:marRight w:val="0"/>
      <w:marTop w:val="0"/>
      <w:marBottom w:val="0"/>
      <w:divBdr>
        <w:top w:val="none" w:sz="0" w:space="0" w:color="auto"/>
        <w:left w:val="none" w:sz="0" w:space="0" w:color="auto"/>
        <w:bottom w:val="none" w:sz="0" w:space="0" w:color="auto"/>
        <w:right w:val="none" w:sz="0" w:space="0" w:color="auto"/>
      </w:divBdr>
    </w:div>
    <w:div w:id="583957566">
      <w:bodyDiv w:val="1"/>
      <w:marLeft w:val="0"/>
      <w:marRight w:val="0"/>
      <w:marTop w:val="0"/>
      <w:marBottom w:val="0"/>
      <w:divBdr>
        <w:top w:val="none" w:sz="0" w:space="0" w:color="auto"/>
        <w:left w:val="none" w:sz="0" w:space="0" w:color="auto"/>
        <w:bottom w:val="none" w:sz="0" w:space="0" w:color="auto"/>
        <w:right w:val="none" w:sz="0" w:space="0" w:color="auto"/>
      </w:divBdr>
    </w:div>
    <w:div w:id="587276916">
      <w:bodyDiv w:val="1"/>
      <w:marLeft w:val="0"/>
      <w:marRight w:val="0"/>
      <w:marTop w:val="0"/>
      <w:marBottom w:val="0"/>
      <w:divBdr>
        <w:top w:val="none" w:sz="0" w:space="0" w:color="auto"/>
        <w:left w:val="none" w:sz="0" w:space="0" w:color="auto"/>
        <w:bottom w:val="none" w:sz="0" w:space="0" w:color="auto"/>
        <w:right w:val="none" w:sz="0" w:space="0" w:color="auto"/>
      </w:divBdr>
    </w:div>
    <w:div w:id="642658914">
      <w:bodyDiv w:val="1"/>
      <w:marLeft w:val="0"/>
      <w:marRight w:val="0"/>
      <w:marTop w:val="0"/>
      <w:marBottom w:val="0"/>
      <w:divBdr>
        <w:top w:val="none" w:sz="0" w:space="0" w:color="auto"/>
        <w:left w:val="none" w:sz="0" w:space="0" w:color="auto"/>
        <w:bottom w:val="none" w:sz="0" w:space="0" w:color="auto"/>
        <w:right w:val="none" w:sz="0" w:space="0" w:color="auto"/>
      </w:divBdr>
    </w:div>
    <w:div w:id="643975673">
      <w:bodyDiv w:val="1"/>
      <w:marLeft w:val="0"/>
      <w:marRight w:val="0"/>
      <w:marTop w:val="0"/>
      <w:marBottom w:val="0"/>
      <w:divBdr>
        <w:top w:val="none" w:sz="0" w:space="0" w:color="auto"/>
        <w:left w:val="none" w:sz="0" w:space="0" w:color="auto"/>
        <w:bottom w:val="none" w:sz="0" w:space="0" w:color="auto"/>
        <w:right w:val="none" w:sz="0" w:space="0" w:color="auto"/>
      </w:divBdr>
    </w:div>
    <w:div w:id="644159907">
      <w:bodyDiv w:val="1"/>
      <w:marLeft w:val="0"/>
      <w:marRight w:val="0"/>
      <w:marTop w:val="0"/>
      <w:marBottom w:val="0"/>
      <w:divBdr>
        <w:top w:val="none" w:sz="0" w:space="0" w:color="auto"/>
        <w:left w:val="none" w:sz="0" w:space="0" w:color="auto"/>
        <w:bottom w:val="none" w:sz="0" w:space="0" w:color="auto"/>
        <w:right w:val="none" w:sz="0" w:space="0" w:color="auto"/>
      </w:divBdr>
    </w:div>
    <w:div w:id="644506578">
      <w:bodyDiv w:val="1"/>
      <w:marLeft w:val="0"/>
      <w:marRight w:val="0"/>
      <w:marTop w:val="0"/>
      <w:marBottom w:val="0"/>
      <w:divBdr>
        <w:top w:val="none" w:sz="0" w:space="0" w:color="auto"/>
        <w:left w:val="none" w:sz="0" w:space="0" w:color="auto"/>
        <w:bottom w:val="none" w:sz="0" w:space="0" w:color="auto"/>
        <w:right w:val="none" w:sz="0" w:space="0" w:color="auto"/>
      </w:divBdr>
    </w:div>
    <w:div w:id="677077166">
      <w:bodyDiv w:val="1"/>
      <w:marLeft w:val="0"/>
      <w:marRight w:val="0"/>
      <w:marTop w:val="0"/>
      <w:marBottom w:val="0"/>
      <w:divBdr>
        <w:top w:val="none" w:sz="0" w:space="0" w:color="auto"/>
        <w:left w:val="none" w:sz="0" w:space="0" w:color="auto"/>
        <w:bottom w:val="none" w:sz="0" w:space="0" w:color="auto"/>
        <w:right w:val="none" w:sz="0" w:space="0" w:color="auto"/>
      </w:divBdr>
    </w:div>
    <w:div w:id="687101774">
      <w:bodyDiv w:val="1"/>
      <w:marLeft w:val="0"/>
      <w:marRight w:val="0"/>
      <w:marTop w:val="0"/>
      <w:marBottom w:val="0"/>
      <w:divBdr>
        <w:top w:val="none" w:sz="0" w:space="0" w:color="auto"/>
        <w:left w:val="none" w:sz="0" w:space="0" w:color="auto"/>
        <w:bottom w:val="none" w:sz="0" w:space="0" w:color="auto"/>
        <w:right w:val="none" w:sz="0" w:space="0" w:color="auto"/>
      </w:divBdr>
    </w:div>
    <w:div w:id="721514394">
      <w:bodyDiv w:val="1"/>
      <w:marLeft w:val="0"/>
      <w:marRight w:val="0"/>
      <w:marTop w:val="0"/>
      <w:marBottom w:val="0"/>
      <w:divBdr>
        <w:top w:val="none" w:sz="0" w:space="0" w:color="auto"/>
        <w:left w:val="none" w:sz="0" w:space="0" w:color="auto"/>
        <w:bottom w:val="none" w:sz="0" w:space="0" w:color="auto"/>
        <w:right w:val="none" w:sz="0" w:space="0" w:color="auto"/>
      </w:divBdr>
    </w:div>
    <w:div w:id="723723338">
      <w:bodyDiv w:val="1"/>
      <w:marLeft w:val="0"/>
      <w:marRight w:val="0"/>
      <w:marTop w:val="0"/>
      <w:marBottom w:val="0"/>
      <w:divBdr>
        <w:top w:val="none" w:sz="0" w:space="0" w:color="auto"/>
        <w:left w:val="none" w:sz="0" w:space="0" w:color="auto"/>
        <w:bottom w:val="none" w:sz="0" w:space="0" w:color="auto"/>
        <w:right w:val="none" w:sz="0" w:space="0" w:color="auto"/>
      </w:divBdr>
    </w:div>
    <w:div w:id="736053922">
      <w:bodyDiv w:val="1"/>
      <w:marLeft w:val="0"/>
      <w:marRight w:val="0"/>
      <w:marTop w:val="0"/>
      <w:marBottom w:val="0"/>
      <w:divBdr>
        <w:top w:val="none" w:sz="0" w:space="0" w:color="auto"/>
        <w:left w:val="none" w:sz="0" w:space="0" w:color="auto"/>
        <w:bottom w:val="none" w:sz="0" w:space="0" w:color="auto"/>
        <w:right w:val="none" w:sz="0" w:space="0" w:color="auto"/>
      </w:divBdr>
    </w:div>
    <w:div w:id="744373421">
      <w:bodyDiv w:val="1"/>
      <w:marLeft w:val="0"/>
      <w:marRight w:val="0"/>
      <w:marTop w:val="0"/>
      <w:marBottom w:val="0"/>
      <w:divBdr>
        <w:top w:val="none" w:sz="0" w:space="0" w:color="auto"/>
        <w:left w:val="none" w:sz="0" w:space="0" w:color="auto"/>
        <w:bottom w:val="none" w:sz="0" w:space="0" w:color="auto"/>
        <w:right w:val="none" w:sz="0" w:space="0" w:color="auto"/>
      </w:divBdr>
    </w:div>
    <w:div w:id="750733906">
      <w:bodyDiv w:val="1"/>
      <w:marLeft w:val="0"/>
      <w:marRight w:val="0"/>
      <w:marTop w:val="0"/>
      <w:marBottom w:val="0"/>
      <w:divBdr>
        <w:top w:val="none" w:sz="0" w:space="0" w:color="auto"/>
        <w:left w:val="none" w:sz="0" w:space="0" w:color="auto"/>
        <w:bottom w:val="none" w:sz="0" w:space="0" w:color="auto"/>
        <w:right w:val="none" w:sz="0" w:space="0" w:color="auto"/>
      </w:divBdr>
    </w:div>
    <w:div w:id="756754520">
      <w:bodyDiv w:val="1"/>
      <w:marLeft w:val="0"/>
      <w:marRight w:val="0"/>
      <w:marTop w:val="0"/>
      <w:marBottom w:val="0"/>
      <w:divBdr>
        <w:top w:val="none" w:sz="0" w:space="0" w:color="auto"/>
        <w:left w:val="none" w:sz="0" w:space="0" w:color="auto"/>
        <w:bottom w:val="none" w:sz="0" w:space="0" w:color="auto"/>
        <w:right w:val="none" w:sz="0" w:space="0" w:color="auto"/>
      </w:divBdr>
    </w:div>
    <w:div w:id="761486537">
      <w:bodyDiv w:val="1"/>
      <w:marLeft w:val="0"/>
      <w:marRight w:val="0"/>
      <w:marTop w:val="0"/>
      <w:marBottom w:val="0"/>
      <w:divBdr>
        <w:top w:val="none" w:sz="0" w:space="0" w:color="auto"/>
        <w:left w:val="none" w:sz="0" w:space="0" w:color="auto"/>
        <w:bottom w:val="none" w:sz="0" w:space="0" w:color="auto"/>
        <w:right w:val="none" w:sz="0" w:space="0" w:color="auto"/>
      </w:divBdr>
    </w:div>
    <w:div w:id="769278700">
      <w:bodyDiv w:val="1"/>
      <w:marLeft w:val="0"/>
      <w:marRight w:val="0"/>
      <w:marTop w:val="0"/>
      <w:marBottom w:val="0"/>
      <w:divBdr>
        <w:top w:val="none" w:sz="0" w:space="0" w:color="auto"/>
        <w:left w:val="none" w:sz="0" w:space="0" w:color="auto"/>
        <w:bottom w:val="none" w:sz="0" w:space="0" w:color="auto"/>
        <w:right w:val="none" w:sz="0" w:space="0" w:color="auto"/>
      </w:divBdr>
    </w:div>
    <w:div w:id="785655087">
      <w:bodyDiv w:val="1"/>
      <w:marLeft w:val="0"/>
      <w:marRight w:val="0"/>
      <w:marTop w:val="0"/>
      <w:marBottom w:val="0"/>
      <w:divBdr>
        <w:top w:val="none" w:sz="0" w:space="0" w:color="auto"/>
        <w:left w:val="none" w:sz="0" w:space="0" w:color="auto"/>
        <w:bottom w:val="none" w:sz="0" w:space="0" w:color="auto"/>
        <w:right w:val="none" w:sz="0" w:space="0" w:color="auto"/>
      </w:divBdr>
    </w:div>
    <w:div w:id="830099216">
      <w:bodyDiv w:val="1"/>
      <w:marLeft w:val="0"/>
      <w:marRight w:val="0"/>
      <w:marTop w:val="0"/>
      <w:marBottom w:val="0"/>
      <w:divBdr>
        <w:top w:val="none" w:sz="0" w:space="0" w:color="auto"/>
        <w:left w:val="none" w:sz="0" w:space="0" w:color="auto"/>
        <w:bottom w:val="none" w:sz="0" w:space="0" w:color="auto"/>
        <w:right w:val="none" w:sz="0" w:space="0" w:color="auto"/>
      </w:divBdr>
    </w:div>
    <w:div w:id="850098745">
      <w:bodyDiv w:val="1"/>
      <w:marLeft w:val="0"/>
      <w:marRight w:val="0"/>
      <w:marTop w:val="0"/>
      <w:marBottom w:val="0"/>
      <w:divBdr>
        <w:top w:val="none" w:sz="0" w:space="0" w:color="auto"/>
        <w:left w:val="none" w:sz="0" w:space="0" w:color="auto"/>
        <w:bottom w:val="none" w:sz="0" w:space="0" w:color="auto"/>
        <w:right w:val="none" w:sz="0" w:space="0" w:color="auto"/>
      </w:divBdr>
    </w:div>
    <w:div w:id="875041694">
      <w:bodyDiv w:val="1"/>
      <w:marLeft w:val="0"/>
      <w:marRight w:val="0"/>
      <w:marTop w:val="0"/>
      <w:marBottom w:val="0"/>
      <w:divBdr>
        <w:top w:val="none" w:sz="0" w:space="0" w:color="auto"/>
        <w:left w:val="none" w:sz="0" w:space="0" w:color="auto"/>
        <w:bottom w:val="none" w:sz="0" w:space="0" w:color="auto"/>
        <w:right w:val="none" w:sz="0" w:space="0" w:color="auto"/>
      </w:divBdr>
    </w:div>
    <w:div w:id="888491113">
      <w:bodyDiv w:val="1"/>
      <w:marLeft w:val="0"/>
      <w:marRight w:val="0"/>
      <w:marTop w:val="0"/>
      <w:marBottom w:val="0"/>
      <w:divBdr>
        <w:top w:val="none" w:sz="0" w:space="0" w:color="auto"/>
        <w:left w:val="none" w:sz="0" w:space="0" w:color="auto"/>
        <w:bottom w:val="none" w:sz="0" w:space="0" w:color="auto"/>
        <w:right w:val="none" w:sz="0" w:space="0" w:color="auto"/>
      </w:divBdr>
    </w:div>
    <w:div w:id="902641199">
      <w:bodyDiv w:val="1"/>
      <w:marLeft w:val="0"/>
      <w:marRight w:val="0"/>
      <w:marTop w:val="0"/>
      <w:marBottom w:val="0"/>
      <w:divBdr>
        <w:top w:val="none" w:sz="0" w:space="0" w:color="auto"/>
        <w:left w:val="none" w:sz="0" w:space="0" w:color="auto"/>
        <w:bottom w:val="none" w:sz="0" w:space="0" w:color="auto"/>
        <w:right w:val="none" w:sz="0" w:space="0" w:color="auto"/>
      </w:divBdr>
    </w:div>
    <w:div w:id="920678085">
      <w:bodyDiv w:val="1"/>
      <w:marLeft w:val="0"/>
      <w:marRight w:val="0"/>
      <w:marTop w:val="0"/>
      <w:marBottom w:val="0"/>
      <w:divBdr>
        <w:top w:val="none" w:sz="0" w:space="0" w:color="auto"/>
        <w:left w:val="none" w:sz="0" w:space="0" w:color="auto"/>
        <w:bottom w:val="none" w:sz="0" w:space="0" w:color="auto"/>
        <w:right w:val="none" w:sz="0" w:space="0" w:color="auto"/>
      </w:divBdr>
    </w:div>
    <w:div w:id="941568974">
      <w:bodyDiv w:val="1"/>
      <w:marLeft w:val="0"/>
      <w:marRight w:val="0"/>
      <w:marTop w:val="0"/>
      <w:marBottom w:val="0"/>
      <w:divBdr>
        <w:top w:val="none" w:sz="0" w:space="0" w:color="auto"/>
        <w:left w:val="none" w:sz="0" w:space="0" w:color="auto"/>
        <w:bottom w:val="none" w:sz="0" w:space="0" w:color="auto"/>
        <w:right w:val="none" w:sz="0" w:space="0" w:color="auto"/>
      </w:divBdr>
    </w:div>
    <w:div w:id="976421160">
      <w:bodyDiv w:val="1"/>
      <w:marLeft w:val="0"/>
      <w:marRight w:val="0"/>
      <w:marTop w:val="0"/>
      <w:marBottom w:val="0"/>
      <w:divBdr>
        <w:top w:val="none" w:sz="0" w:space="0" w:color="auto"/>
        <w:left w:val="none" w:sz="0" w:space="0" w:color="auto"/>
        <w:bottom w:val="none" w:sz="0" w:space="0" w:color="auto"/>
        <w:right w:val="none" w:sz="0" w:space="0" w:color="auto"/>
      </w:divBdr>
    </w:div>
    <w:div w:id="1000885638">
      <w:bodyDiv w:val="1"/>
      <w:marLeft w:val="0"/>
      <w:marRight w:val="0"/>
      <w:marTop w:val="0"/>
      <w:marBottom w:val="0"/>
      <w:divBdr>
        <w:top w:val="none" w:sz="0" w:space="0" w:color="auto"/>
        <w:left w:val="none" w:sz="0" w:space="0" w:color="auto"/>
        <w:bottom w:val="none" w:sz="0" w:space="0" w:color="auto"/>
        <w:right w:val="none" w:sz="0" w:space="0" w:color="auto"/>
      </w:divBdr>
    </w:div>
    <w:div w:id="1023163693">
      <w:bodyDiv w:val="1"/>
      <w:marLeft w:val="0"/>
      <w:marRight w:val="0"/>
      <w:marTop w:val="0"/>
      <w:marBottom w:val="0"/>
      <w:divBdr>
        <w:top w:val="none" w:sz="0" w:space="0" w:color="auto"/>
        <w:left w:val="none" w:sz="0" w:space="0" w:color="auto"/>
        <w:bottom w:val="none" w:sz="0" w:space="0" w:color="auto"/>
        <w:right w:val="none" w:sz="0" w:space="0" w:color="auto"/>
      </w:divBdr>
    </w:div>
    <w:div w:id="1033922930">
      <w:bodyDiv w:val="1"/>
      <w:marLeft w:val="0"/>
      <w:marRight w:val="0"/>
      <w:marTop w:val="0"/>
      <w:marBottom w:val="0"/>
      <w:divBdr>
        <w:top w:val="none" w:sz="0" w:space="0" w:color="auto"/>
        <w:left w:val="none" w:sz="0" w:space="0" w:color="auto"/>
        <w:bottom w:val="none" w:sz="0" w:space="0" w:color="auto"/>
        <w:right w:val="none" w:sz="0" w:space="0" w:color="auto"/>
      </w:divBdr>
    </w:div>
    <w:div w:id="1057587036">
      <w:bodyDiv w:val="1"/>
      <w:marLeft w:val="0"/>
      <w:marRight w:val="0"/>
      <w:marTop w:val="0"/>
      <w:marBottom w:val="0"/>
      <w:divBdr>
        <w:top w:val="none" w:sz="0" w:space="0" w:color="auto"/>
        <w:left w:val="none" w:sz="0" w:space="0" w:color="auto"/>
        <w:bottom w:val="none" w:sz="0" w:space="0" w:color="auto"/>
        <w:right w:val="none" w:sz="0" w:space="0" w:color="auto"/>
      </w:divBdr>
    </w:div>
    <w:div w:id="1069958752">
      <w:bodyDiv w:val="1"/>
      <w:marLeft w:val="0"/>
      <w:marRight w:val="0"/>
      <w:marTop w:val="0"/>
      <w:marBottom w:val="0"/>
      <w:divBdr>
        <w:top w:val="none" w:sz="0" w:space="0" w:color="auto"/>
        <w:left w:val="none" w:sz="0" w:space="0" w:color="auto"/>
        <w:bottom w:val="none" w:sz="0" w:space="0" w:color="auto"/>
        <w:right w:val="none" w:sz="0" w:space="0" w:color="auto"/>
      </w:divBdr>
    </w:div>
    <w:div w:id="1074232544">
      <w:bodyDiv w:val="1"/>
      <w:marLeft w:val="0"/>
      <w:marRight w:val="0"/>
      <w:marTop w:val="0"/>
      <w:marBottom w:val="0"/>
      <w:divBdr>
        <w:top w:val="none" w:sz="0" w:space="0" w:color="auto"/>
        <w:left w:val="none" w:sz="0" w:space="0" w:color="auto"/>
        <w:bottom w:val="none" w:sz="0" w:space="0" w:color="auto"/>
        <w:right w:val="none" w:sz="0" w:space="0" w:color="auto"/>
      </w:divBdr>
    </w:div>
    <w:div w:id="1099836831">
      <w:bodyDiv w:val="1"/>
      <w:marLeft w:val="0"/>
      <w:marRight w:val="0"/>
      <w:marTop w:val="0"/>
      <w:marBottom w:val="0"/>
      <w:divBdr>
        <w:top w:val="none" w:sz="0" w:space="0" w:color="auto"/>
        <w:left w:val="none" w:sz="0" w:space="0" w:color="auto"/>
        <w:bottom w:val="none" w:sz="0" w:space="0" w:color="auto"/>
        <w:right w:val="none" w:sz="0" w:space="0" w:color="auto"/>
      </w:divBdr>
    </w:div>
    <w:div w:id="1100370701">
      <w:bodyDiv w:val="1"/>
      <w:marLeft w:val="0"/>
      <w:marRight w:val="0"/>
      <w:marTop w:val="0"/>
      <w:marBottom w:val="0"/>
      <w:divBdr>
        <w:top w:val="none" w:sz="0" w:space="0" w:color="auto"/>
        <w:left w:val="none" w:sz="0" w:space="0" w:color="auto"/>
        <w:bottom w:val="none" w:sz="0" w:space="0" w:color="auto"/>
        <w:right w:val="none" w:sz="0" w:space="0" w:color="auto"/>
      </w:divBdr>
    </w:div>
    <w:div w:id="1143305657">
      <w:bodyDiv w:val="1"/>
      <w:marLeft w:val="0"/>
      <w:marRight w:val="0"/>
      <w:marTop w:val="0"/>
      <w:marBottom w:val="0"/>
      <w:divBdr>
        <w:top w:val="none" w:sz="0" w:space="0" w:color="auto"/>
        <w:left w:val="none" w:sz="0" w:space="0" w:color="auto"/>
        <w:bottom w:val="none" w:sz="0" w:space="0" w:color="auto"/>
        <w:right w:val="none" w:sz="0" w:space="0" w:color="auto"/>
      </w:divBdr>
    </w:div>
    <w:div w:id="1146892714">
      <w:bodyDiv w:val="1"/>
      <w:marLeft w:val="0"/>
      <w:marRight w:val="0"/>
      <w:marTop w:val="0"/>
      <w:marBottom w:val="0"/>
      <w:divBdr>
        <w:top w:val="none" w:sz="0" w:space="0" w:color="auto"/>
        <w:left w:val="none" w:sz="0" w:space="0" w:color="auto"/>
        <w:bottom w:val="none" w:sz="0" w:space="0" w:color="auto"/>
        <w:right w:val="none" w:sz="0" w:space="0" w:color="auto"/>
      </w:divBdr>
    </w:div>
    <w:div w:id="1181510711">
      <w:bodyDiv w:val="1"/>
      <w:marLeft w:val="0"/>
      <w:marRight w:val="0"/>
      <w:marTop w:val="0"/>
      <w:marBottom w:val="0"/>
      <w:divBdr>
        <w:top w:val="none" w:sz="0" w:space="0" w:color="auto"/>
        <w:left w:val="none" w:sz="0" w:space="0" w:color="auto"/>
        <w:bottom w:val="none" w:sz="0" w:space="0" w:color="auto"/>
        <w:right w:val="none" w:sz="0" w:space="0" w:color="auto"/>
      </w:divBdr>
    </w:div>
    <w:div w:id="1181970381">
      <w:bodyDiv w:val="1"/>
      <w:marLeft w:val="0"/>
      <w:marRight w:val="0"/>
      <w:marTop w:val="0"/>
      <w:marBottom w:val="0"/>
      <w:divBdr>
        <w:top w:val="none" w:sz="0" w:space="0" w:color="auto"/>
        <w:left w:val="none" w:sz="0" w:space="0" w:color="auto"/>
        <w:bottom w:val="none" w:sz="0" w:space="0" w:color="auto"/>
        <w:right w:val="none" w:sz="0" w:space="0" w:color="auto"/>
      </w:divBdr>
    </w:div>
    <w:div w:id="1184901901">
      <w:bodyDiv w:val="1"/>
      <w:marLeft w:val="0"/>
      <w:marRight w:val="0"/>
      <w:marTop w:val="0"/>
      <w:marBottom w:val="0"/>
      <w:divBdr>
        <w:top w:val="none" w:sz="0" w:space="0" w:color="auto"/>
        <w:left w:val="none" w:sz="0" w:space="0" w:color="auto"/>
        <w:bottom w:val="none" w:sz="0" w:space="0" w:color="auto"/>
        <w:right w:val="none" w:sz="0" w:space="0" w:color="auto"/>
      </w:divBdr>
    </w:div>
    <w:div w:id="1191383892">
      <w:bodyDiv w:val="1"/>
      <w:marLeft w:val="0"/>
      <w:marRight w:val="0"/>
      <w:marTop w:val="0"/>
      <w:marBottom w:val="0"/>
      <w:divBdr>
        <w:top w:val="none" w:sz="0" w:space="0" w:color="auto"/>
        <w:left w:val="none" w:sz="0" w:space="0" w:color="auto"/>
        <w:bottom w:val="none" w:sz="0" w:space="0" w:color="auto"/>
        <w:right w:val="none" w:sz="0" w:space="0" w:color="auto"/>
      </w:divBdr>
    </w:div>
    <w:div w:id="1191992400">
      <w:bodyDiv w:val="1"/>
      <w:marLeft w:val="0"/>
      <w:marRight w:val="0"/>
      <w:marTop w:val="0"/>
      <w:marBottom w:val="0"/>
      <w:divBdr>
        <w:top w:val="none" w:sz="0" w:space="0" w:color="auto"/>
        <w:left w:val="none" w:sz="0" w:space="0" w:color="auto"/>
        <w:bottom w:val="none" w:sz="0" w:space="0" w:color="auto"/>
        <w:right w:val="none" w:sz="0" w:space="0" w:color="auto"/>
      </w:divBdr>
    </w:div>
    <w:div w:id="1212811269">
      <w:bodyDiv w:val="1"/>
      <w:marLeft w:val="0"/>
      <w:marRight w:val="0"/>
      <w:marTop w:val="0"/>
      <w:marBottom w:val="0"/>
      <w:divBdr>
        <w:top w:val="none" w:sz="0" w:space="0" w:color="auto"/>
        <w:left w:val="none" w:sz="0" w:space="0" w:color="auto"/>
        <w:bottom w:val="none" w:sz="0" w:space="0" w:color="auto"/>
        <w:right w:val="none" w:sz="0" w:space="0" w:color="auto"/>
      </w:divBdr>
    </w:div>
    <w:div w:id="1231303929">
      <w:bodyDiv w:val="1"/>
      <w:marLeft w:val="0"/>
      <w:marRight w:val="0"/>
      <w:marTop w:val="0"/>
      <w:marBottom w:val="0"/>
      <w:divBdr>
        <w:top w:val="none" w:sz="0" w:space="0" w:color="auto"/>
        <w:left w:val="none" w:sz="0" w:space="0" w:color="auto"/>
        <w:bottom w:val="none" w:sz="0" w:space="0" w:color="auto"/>
        <w:right w:val="none" w:sz="0" w:space="0" w:color="auto"/>
      </w:divBdr>
    </w:div>
    <w:div w:id="1253509387">
      <w:bodyDiv w:val="1"/>
      <w:marLeft w:val="0"/>
      <w:marRight w:val="0"/>
      <w:marTop w:val="0"/>
      <w:marBottom w:val="0"/>
      <w:divBdr>
        <w:top w:val="none" w:sz="0" w:space="0" w:color="auto"/>
        <w:left w:val="none" w:sz="0" w:space="0" w:color="auto"/>
        <w:bottom w:val="none" w:sz="0" w:space="0" w:color="auto"/>
        <w:right w:val="none" w:sz="0" w:space="0" w:color="auto"/>
      </w:divBdr>
    </w:div>
    <w:div w:id="1327782542">
      <w:bodyDiv w:val="1"/>
      <w:marLeft w:val="0"/>
      <w:marRight w:val="0"/>
      <w:marTop w:val="0"/>
      <w:marBottom w:val="0"/>
      <w:divBdr>
        <w:top w:val="none" w:sz="0" w:space="0" w:color="auto"/>
        <w:left w:val="none" w:sz="0" w:space="0" w:color="auto"/>
        <w:bottom w:val="none" w:sz="0" w:space="0" w:color="auto"/>
        <w:right w:val="none" w:sz="0" w:space="0" w:color="auto"/>
      </w:divBdr>
    </w:div>
    <w:div w:id="1348410551">
      <w:bodyDiv w:val="1"/>
      <w:marLeft w:val="0"/>
      <w:marRight w:val="0"/>
      <w:marTop w:val="0"/>
      <w:marBottom w:val="0"/>
      <w:divBdr>
        <w:top w:val="none" w:sz="0" w:space="0" w:color="auto"/>
        <w:left w:val="none" w:sz="0" w:space="0" w:color="auto"/>
        <w:bottom w:val="none" w:sz="0" w:space="0" w:color="auto"/>
        <w:right w:val="none" w:sz="0" w:space="0" w:color="auto"/>
      </w:divBdr>
      <w:divsChild>
        <w:div w:id="319819207">
          <w:marLeft w:val="0"/>
          <w:marRight w:val="0"/>
          <w:marTop w:val="0"/>
          <w:marBottom w:val="0"/>
          <w:divBdr>
            <w:top w:val="none" w:sz="0" w:space="0" w:color="auto"/>
            <w:left w:val="none" w:sz="0" w:space="0" w:color="auto"/>
            <w:bottom w:val="none" w:sz="0" w:space="0" w:color="auto"/>
            <w:right w:val="none" w:sz="0" w:space="0" w:color="auto"/>
          </w:divBdr>
        </w:div>
      </w:divsChild>
    </w:div>
    <w:div w:id="1348948948">
      <w:bodyDiv w:val="1"/>
      <w:marLeft w:val="0"/>
      <w:marRight w:val="0"/>
      <w:marTop w:val="0"/>
      <w:marBottom w:val="0"/>
      <w:divBdr>
        <w:top w:val="none" w:sz="0" w:space="0" w:color="auto"/>
        <w:left w:val="none" w:sz="0" w:space="0" w:color="auto"/>
        <w:bottom w:val="none" w:sz="0" w:space="0" w:color="auto"/>
        <w:right w:val="none" w:sz="0" w:space="0" w:color="auto"/>
      </w:divBdr>
    </w:div>
    <w:div w:id="1374421130">
      <w:bodyDiv w:val="1"/>
      <w:marLeft w:val="0"/>
      <w:marRight w:val="0"/>
      <w:marTop w:val="0"/>
      <w:marBottom w:val="0"/>
      <w:divBdr>
        <w:top w:val="none" w:sz="0" w:space="0" w:color="auto"/>
        <w:left w:val="none" w:sz="0" w:space="0" w:color="auto"/>
        <w:bottom w:val="none" w:sz="0" w:space="0" w:color="auto"/>
        <w:right w:val="none" w:sz="0" w:space="0" w:color="auto"/>
      </w:divBdr>
    </w:div>
    <w:div w:id="1388381004">
      <w:bodyDiv w:val="1"/>
      <w:marLeft w:val="0"/>
      <w:marRight w:val="0"/>
      <w:marTop w:val="0"/>
      <w:marBottom w:val="0"/>
      <w:divBdr>
        <w:top w:val="none" w:sz="0" w:space="0" w:color="auto"/>
        <w:left w:val="none" w:sz="0" w:space="0" w:color="auto"/>
        <w:bottom w:val="none" w:sz="0" w:space="0" w:color="auto"/>
        <w:right w:val="none" w:sz="0" w:space="0" w:color="auto"/>
      </w:divBdr>
    </w:div>
    <w:div w:id="1390836505">
      <w:bodyDiv w:val="1"/>
      <w:marLeft w:val="0"/>
      <w:marRight w:val="0"/>
      <w:marTop w:val="0"/>
      <w:marBottom w:val="0"/>
      <w:divBdr>
        <w:top w:val="none" w:sz="0" w:space="0" w:color="auto"/>
        <w:left w:val="none" w:sz="0" w:space="0" w:color="auto"/>
        <w:bottom w:val="none" w:sz="0" w:space="0" w:color="auto"/>
        <w:right w:val="none" w:sz="0" w:space="0" w:color="auto"/>
      </w:divBdr>
    </w:div>
    <w:div w:id="1399672776">
      <w:bodyDiv w:val="1"/>
      <w:marLeft w:val="0"/>
      <w:marRight w:val="0"/>
      <w:marTop w:val="0"/>
      <w:marBottom w:val="0"/>
      <w:divBdr>
        <w:top w:val="none" w:sz="0" w:space="0" w:color="auto"/>
        <w:left w:val="none" w:sz="0" w:space="0" w:color="auto"/>
        <w:bottom w:val="none" w:sz="0" w:space="0" w:color="auto"/>
        <w:right w:val="none" w:sz="0" w:space="0" w:color="auto"/>
      </w:divBdr>
    </w:div>
    <w:div w:id="1422095720">
      <w:bodyDiv w:val="1"/>
      <w:marLeft w:val="0"/>
      <w:marRight w:val="0"/>
      <w:marTop w:val="0"/>
      <w:marBottom w:val="0"/>
      <w:divBdr>
        <w:top w:val="none" w:sz="0" w:space="0" w:color="auto"/>
        <w:left w:val="none" w:sz="0" w:space="0" w:color="auto"/>
        <w:bottom w:val="none" w:sz="0" w:space="0" w:color="auto"/>
        <w:right w:val="none" w:sz="0" w:space="0" w:color="auto"/>
      </w:divBdr>
    </w:div>
    <w:div w:id="1436708044">
      <w:bodyDiv w:val="1"/>
      <w:marLeft w:val="0"/>
      <w:marRight w:val="0"/>
      <w:marTop w:val="0"/>
      <w:marBottom w:val="0"/>
      <w:divBdr>
        <w:top w:val="none" w:sz="0" w:space="0" w:color="auto"/>
        <w:left w:val="none" w:sz="0" w:space="0" w:color="auto"/>
        <w:bottom w:val="none" w:sz="0" w:space="0" w:color="auto"/>
        <w:right w:val="none" w:sz="0" w:space="0" w:color="auto"/>
      </w:divBdr>
    </w:div>
    <w:div w:id="1455293643">
      <w:bodyDiv w:val="1"/>
      <w:marLeft w:val="0"/>
      <w:marRight w:val="0"/>
      <w:marTop w:val="0"/>
      <w:marBottom w:val="0"/>
      <w:divBdr>
        <w:top w:val="none" w:sz="0" w:space="0" w:color="auto"/>
        <w:left w:val="none" w:sz="0" w:space="0" w:color="auto"/>
        <w:bottom w:val="none" w:sz="0" w:space="0" w:color="auto"/>
        <w:right w:val="none" w:sz="0" w:space="0" w:color="auto"/>
      </w:divBdr>
    </w:div>
    <w:div w:id="1464735946">
      <w:bodyDiv w:val="1"/>
      <w:marLeft w:val="0"/>
      <w:marRight w:val="0"/>
      <w:marTop w:val="0"/>
      <w:marBottom w:val="0"/>
      <w:divBdr>
        <w:top w:val="none" w:sz="0" w:space="0" w:color="auto"/>
        <w:left w:val="none" w:sz="0" w:space="0" w:color="auto"/>
        <w:bottom w:val="none" w:sz="0" w:space="0" w:color="auto"/>
        <w:right w:val="none" w:sz="0" w:space="0" w:color="auto"/>
      </w:divBdr>
    </w:div>
    <w:div w:id="1475221168">
      <w:bodyDiv w:val="1"/>
      <w:marLeft w:val="0"/>
      <w:marRight w:val="0"/>
      <w:marTop w:val="0"/>
      <w:marBottom w:val="0"/>
      <w:divBdr>
        <w:top w:val="none" w:sz="0" w:space="0" w:color="auto"/>
        <w:left w:val="none" w:sz="0" w:space="0" w:color="auto"/>
        <w:bottom w:val="none" w:sz="0" w:space="0" w:color="auto"/>
        <w:right w:val="none" w:sz="0" w:space="0" w:color="auto"/>
      </w:divBdr>
    </w:div>
    <w:div w:id="1538814259">
      <w:bodyDiv w:val="1"/>
      <w:marLeft w:val="0"/>
      <w:marRight w:val="0"/>
      <w:marTop w:val="0"/>
      <w:marBottom w:val="0"/>
      <w:divBdr>
        <w:top w:val="none" w:sz="0" w:space="0" w:color="auto"/>
        <w:left w:val="none" w:sz="0" w:space="0" w:color="auto"/>
        <w:bottom w:val="none" w:sz="0" w:space="0" w:color="auto"/>
        <w:right w:val="none" w:sz="0" w:space="0" w:color="auto"/>
      </w:divBdr>
      <w:divsChild>
        <w:div w:id="1223101202">
          <w:marLeft w:val="0"/>
          <w:marRight w:val="0"/>
          <w:marTop w:val="0"/>
          <w:marBottom w:val="0"/>
          <w:divBdr>
            <w:top w:val="none" w:sz="0" w:space="0" w:color="auto"/>
            <w:left w:val="none" w:sz="0" w:space="0" w:color="auto"/>
            <w:bottom w:val="none" w:sz="0" w:space="0" w:color="auto"/>
            <w:right w:val="none" w:sz="0" w:space="0" w:color="auto"/>
          </w:divBdr>
        </w:div>
      </w:divsChild>
    </w:div>
    <w:div w:id="1541473035">
      <w:bodyDiv w:val="1"/>
      <w:marLeft w:val="0"/>
      <w:marRight w:val="0"/>
      <w:marTop w:val="0"/>
      <w:marBottom w:val="0"/>
      <w:divBdr>
        <w:top w:val="none" w:sz="0" w:space="0" w:color="auto"/>
        <w:left w:val="none" w:sz="0" w:space="0" w:color="auto"/>
        <w:bottom w:val="none" w:sz="0" w:space="0" w:color="auto"/>
        <w:right w:val="none" w:sz="0" w:space="0" w:color="auto"/>
      </w:divBdr>
    </w:div>
    <w:div w:id="1542746711">
      <w:bodyDiv w:val="1"/>
      <w:marLeft w:val="0"/>
      <w:marRight w:val="0"/>
      <w:marTop w:val="0"/>
      <w:marBottom w:val="0"/>
      <w:divBdr>
        <w:top w:val="none" w:sz="0" w:space="0" w:color="auto"/>
        <w:left w:val="none" w:sz="0" w:space="0" w:color="auto"/>
        <w:bottom w:val="none" w:sz="0" w:space="0" w:color="auto"/>
        <w:right w:val="none" w:sz="0" w:space="0" w:color="auto"/>
      </w:divBdr>
    </w:div>
    <w:div w:id="1577127865">
      <w:bodyDiv w:val="1"/>
      <w:marLeft w:val="0"/>
      <w:marRight w:val="0"/>
      <w:marTop w:val="0"/>
      <w:marBottom w:val="0"/>
      <w:divBdr>
        <w:top w:val="none" w:sz="0" w:space="0" w:color="auto"/>
        <w:left w:val="none" w:sz="0" w:space="0" w:color="auto"/>
        <w:bottom w:val="none" w:sz="0" w:space="0" w:color="auto"/>
        <w:right w:val="none" w:sz="0" w:space="0" w:color="auto"/>
      </w:divBdr>
    </w:div>
    <w:div w:id="1587496001">
      <w:bodyDiv w:val="1"/>
      <w:marLeft w:val="0"/>
      <w:marRight w:val="0"/>
      <w:marTop w:val="0"/>
      <w:marBottom w:val="0"/>
      <w:divBdr>
        <w:top w:val="none" w:sz="0" w:space="0" w:color="auto"/>
        <w:left w:val="none" w:sz="0" w:space="0" w:color="auto"/>
        <w:bottom w:val="none" w:sz="0" w:space="0" w:color="auto"/>
        <w:right w:val="none" w:sz="0" w:space="0" w:color="auto"/>
      </w:divBdr>
    </w:div>
    <w:div w:id="1614944675">
      <w:bodyDiv w:val="1"/>
      <w:marLeft w:val="0"/>
      <w:marRight w:val="0"/>
      <w:marTop w:val="0"/>
      <w:marBottom w:val="0"/>
      <w:divBdr>
        <w:top w:val="none" w:sz="0" w:space="0" w:color="auto"/>
        <w:left w:val="none" w:sz="0" w:space="0" w:color="auto"/>
        <w:bottom w:val="none" w:sz="0" w:space="0" w:color="auto"/>
        <w:right w:val="none" w:sz="0" w:space="0" w:color="auto"/>
      </w:divBdr>
    </w:div>
    <w:div w:id="1646083552">
      <w:bodyDiv w:val="1"/>
      <w:marLeft w:val="0"/>
      <w:marRight w:val="0"/>
      <w:marTop w:val="0"/>
      <w:marBottom w:val="0"/>
      <w:divBdr>
        <w:top w:val="none" w:sz="0" w:space="0" w:color="auto"/>
        <w:left w:val="none" w:sz="0" w:space="0" w:color="auto"/>
        <w:bottom w:val="none" w:sz="0" w:space="0" w:color="auto"/>
        <w:right w:val="none" w:sz="0" w:space="0" w:color="auto"/>
      </w:divBdr>
    </w:div>
    <w:div w:id="1716000005">
      <w:bodyDiv w:val="1"/>
      <w:marLeft w:val="0"/>
      <w:marRight w:val="0"/>
      <w:marTop w:val="0"/>
      <w:marBottom w:val="0"/>
      <w:divBdr>
        <w:top w:val="none" w:sz="0" w:space="0" w:color="auto"/>
        <w:left w:val="none" w:sz="0" w:space="0" w:color="auto"/>
        <w:bottom w:val="none" w:sz="0" w:space="0" w:color="auto"/>
        <w:right w:val="none" w:sz="0" w:space="0" w:color="auto"/>
      </w:divBdr>
    </w:div>
    <w:div w:id="1726684029">
      <w:bodyDiv w:val="1"/>
      <w:marLeft w:val="0"/>
      <w:marRight w:val="0"/>
      <w:marTop w:val="0"/>
      <w:marBottom w:val="0"/>
      <w:divBdr>
        <w:top w:val="none" w:sz="0" w:space="0" w:color="auto"/>
        <w:left w:val="none" w:sz="0" w:space="0" w:color="auto"/>
        <w:bottom w:val="none" w:sz="0" w:space="0" w:color="auto"/>
        <w:right w:val="none" w:sz="0" w:space="0" w:color="auto"/>
      </w:divBdr>
    </w:div>
    <w:div w:id="1728411744">
      <w:bodyDiv w:val="1"/>
      <w:marLeft w:val="0"/>
      <w:marRight w:val="0"/>
      <w:marTop w:val="0"/>
      <w:marBottom w:val="0"/>
      <w:divBdr>
        <w:top w:val="none" w:sz="0" w:space="0" w:color="auto"/>
        <w:left w:val="none" w:sz="0" w:space="0" w:color="auto"/>
        <w:bottom w:val="none" w:sz="0" w:space="0" w:color="auto"/>
        <w:right w:val="none" w:sz="0" w:space="0" w:color="auto"/>
      </w:divBdr>
    </w:div>
    <w:div w:id="1735540403">
      <w:bodyDiv w:val="1"/>
      <w:marLeft w:val="0"/>
      <w:marRight w:val="0"/>
      <w:marTop w:val="0"/>
      <w:marBottom w:val="0"/>
      <w:divBdr>
        <w:top w:val="none" w:sz="0" w:space="0" w:color="auto"/>
        <w:left w:val="none" w:sz="0" w:space="0" w:color="auto"/>
        <w:bottom w:val="none" w:sz="0" w:space="0" w:color="auto"/>
        <w:right w:val="none" w:sz="0" w:space="0" w:color="auto"/>
      </w:divBdr>
    </w:div>
    <w:div w:id="1740402281">
      <w:bodyDiv w:val="1"/>
      <w:marLeft w:val="0"/>
      <w:marRight w:val="0"/>
      <w:marTop w:val="0"/>
      <w:marBottom w:val="0"/>
      <w:divBdr>
        <w:top w:val="none" w:sz="0" w:space="0" w:color="auto"/>
        <w:left w:val="none" w:sz="0" w:space="0" w:color="auto"/>
        <w:bottom w:val="none" w:sz="0" w:space="0" w:color="auto"/>
        <w:right w:val="none" w:sz="0" w:space="0" w:color="auto"/>
      </w:divBdr>
    </w:div>
    <w:div w:id="1768304598">
      <w:bodyDiv w:val="1"/>
      <w:marLeft w:val="0"/>
      <w:marRight w:val="0"/>
      <w:marTop w:val="0"/>
      <w:marBottom w:val="0"/>
      <w:divBdr>
        <w:top w:val="none" w:sz="0" w:space="0" w:color="auto"/>
        <w:left w:val="none" w:sz="0" w:space="0" w:color="auto"/>
        <w:bottom w:val="none" w:sz="0" w:space="0" w:color="auto"/>
        <w:right w:val="none" w:sz="0" w:space="0" w:color="auto"/>
      </w:divBdr>
    </w:div>
    <w:div w:id="1792626635">
      <w:bodyDiv w:val="1"/>
      <w:marLeft w:val="0"/>
      <w:marRight w:val="0"/>
      <w:marTop w:val="0"/>
      <w:marBottom w:val="0"/>
      <w:divBdr>
        <w:top w:val="none" w:sz="0" w:space="0" w:color="auto"/>
        <w:left w:val="none" w:sz="0" w:space="0" w:color="auto"/>
        <w:bottom w:val="none" w:sz="0" w:space="0" w:color="auto"/>
        <w:right w:val="none" w:sz="0" w:space="0" w:color="auto"/>
      </w:divBdr>
      <w:divsChild>
        <w:div w:id="452334680">
          <w:marLeft w:val="0"/>
          <w:marRight w:val="0"/>
          <w:marTop w:val="0"/>
          <w:marBottom w:val="0"/>
          <w:divBdr>
            <w:top w:val="none" w:sz="0" w:space="0" w:color="auto"/>
            <w:left w:val="none" w:sz="0" w:space="0" w:color="auto"/>
            <w:bottom w:val="none" w:sz="0" w:space="0" w:color="auto"/>
            <w:right w:val="none" w:sz="0" w:space="0" w:color="auto"/>
          </w:divBdr>
        </w:div>
      </w:divsChild>
    </w:div>
    <w:div w:id="1799957073">
      <w:bodyDiv w:val="1"/>
      <w:marLeft w:val="0"/>
      <w:marRight w:val="0"/>
      <w:marTop w:val="0"/>
      <w:marBottom w:val="0"/>
      <w:divBdr>
        <w:top w:val="none" w:sz="0" w:space="0" w:color="auto"/>
        <w:left w:val="none" w:sz="0" w:space="0" w:color="auto"/>
        <w:bottom w:val="none" w:sz="0" w:space="0" w:color="auto"/>
        <w:right w:val="none" w:sz="0" w:space="0" w:color="auto"/>
      </w:divBdr>
    </w:div>
    <w:div w:id="1811557984">
      <w:bodyDiv w:val="1"/>
      <w:marLeft w:val="0"/>
      <w:marRight w:val="0"/>
      <w:marTop w:val="0"/>
      <w:marBottom w:val="0"/>
      <w:divBdr>
        <w:top w:val="none" w:sz="0" w:space="0" w:color="auto"/>
        <w:left w:val="none" w:sz="0" w:space="0" w:color="auto"/>
        <w:bottom w:val="none" w:sz="0" w:space="0" w:color="auto"/>
        <w:right w:val="none" w:sz="0" w:space="0" w:color="auto"/>
      </w:divBdr>
    </w:div>
    <w:div w:id="1843351748">
      <w:bodyDiv w:val="1"/>
      <w:marLeft w:val="0"/>
      <w:marRight w:val="0"/>
      <w:marTop w:val="0"/>
      <w:marBottom w:val="0"/>
      <w:divBdr>
        <w:top w:val="none" w:sz="0" w:space="0" w:color="auto"/>
        <w:left w:val="none" w:sz="0" w:space="0" w:color="auto"/>
        <w:bottom w:val="none" w:sz="0" w:space="0" w:color="auto"/>
        <w:right w:val="none" w:sz="0" w:space="0" w:color="auto"/>
      </w:divBdr>
    </w:div>
    <w:div w:id="1877886517">
      <w:bodyDiv w:val="1"/>
      <w:marLeft w:val="0"/>
      <w:marRight w:val="0"/>
      <w:marTop w:val="0"/>
      <w:marBottom w:val="0"/>
      <w:divBdr>
        <w:top w:val="none" w:sz="0" w:space="0" w:color="auto"/>
        <w:left w:val="none" w:sz="0" w:space="0" w:color="auto"/>
        <w:bottom w:val="none" w:sz="0" w:space="0" w:color="auto"/>
        <w:right w:val="none" w:sz="0" w:space="0" w:color="auto"/>
      </w:divBdr>
    </w:div>
    <w:div w:id="1929459483">
      <w:bodyDiv w:val="1"/>
      <w:marLeft w:val="0"/>
      <w:marRight w:val="0"/>
      <w:marTop w:val="0"/>
      <w:marBottom w:val="0"/>
      <w:divBdr>
        <w:top w:val="none" w:sz="0" w:space="0" w:color="auto"/>
        <w:left w:val="none" w:sz="0" w:space="0" w:color="auto"/>
        <w:bottom w:val="none" w:sz="0" w:space="0" w:color="auto"/>
        <w:right w:val="none" w:sz="0" w:space="0" w:color="auto"/>
      </w:divBdr>
    </w:div>
    <w:div w:id="1973822735">
      <w:bodyDiv w:val="1"/>
      <w:marLeft w:val="0"/>
      <w:marRight w:val="0"/>
      <w:marTop w:val="0"/>
      <w:marBottom w:val="0"/>
      <w:divBdr>
        <w:top w:val="none" w:sz="0" w:space="0" w:color="auto"/>
        <w:left w:val="none" w:sz="0" w:space="0" w:color="auto"/>
        <w:bottom w:val="none" w:sz="0" w:space="0" w:color="auto"/>
        <w:right w:val="none" w:sz="0" w:space="0" w:color="auto"/>
      </w:divBdr>
    </w:div>
    <w:div w:id="1988975568">
      <w:bodyDiv w:val="1"/>
      <w:marLeft w:val="0"/>
      <w:marRight w:val="0"/>
      <w:marTop w:val="0"/>
      <w:marBottom w:val="0"/>
      <w:divBdr>
        <w:top w:val="none" w:sz="0" w:space="0" w:color="auto"/>
        <w:left w:val="none" w:sz="0" w:space="0" w:color="auto"/>
        <w:bottom w:val="none" w:sz="0" w:space="0" w:color="auto"/>
        <w:right w:val="none" w:sz="0" w:space="0" w:color="auto"/>
      </w:divBdr>
    </w:div>
    <w:div w:id="2077049332">
      <w:bodyDiv w:val="1"/>
      <w:marLeft w:val="0"/>
      <w:marRight w:val="0"/>
      <w:marTop w:val="0"/>
      <w:marBottom w:val="0"/>
      <w:divBdr>
        <w:top w:val="none" w:sz="0" w:space="0" w:color="auto"/>
        <w:left w:val="none" w:sz="0" w:space="0" w:color="auto"/>
        <w:bottom w:val="none" w:sz="0" w:space="0" w:color="auto"/>
        <w:right w:val="none" w:sz="0" w:space="0" w:color="auto"/>
      </w:divBdr>
    </w:div>
    <w:div w:id="211959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2119-270D-451D-AEB4-2B7A5B5D4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Пользователь Windows</cp:lastModifiedBy>
  <cp:revision>33</cp:revision>
  <dcterms:created xsi:type="dcterms:W3CDTF">2022-07-27T14:03:00Z</dcterms:created>
  <dcterms:modified xsi:type="dcterms:W3CDTF">2022-08-11T11:23:00Z</dcterms:modified>
</cp:coreProperties>
</file>