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6"/>
          <w:szCs w:val="26"/>
        </w:rPr>
      </w:pPr>
      <w:r>
        <w:rPr>
          <w:rFonts w:cs="Times New Roman" w:ascii="Times New Roman" w:hAnsi="Times New Roman"/>
          <w:sz w:val="26"/>
          <w:szCs w:val="26"/>
          <w:lang w:val="uk-UA"/>
        </w:rPr>
        <w:t>ПОВІДОМЛЕННЯ</w:t>
      </w:r>
    </w:p>
    <w:p>
      <w:pPr>
        <w:pStyle w:val="Normal"/>
        <w:spacing w:lineRule="auto" w:line="240" w:before="0" w:after="0"/>
        <w:jc w:val="center"/>
        <w:rPr>
          <w:sz w:val="26"/>
          <w:szCs w:val="26"/>
        </w:rPr>
      </w:pPr>
      <w:r>
        <w:rPr>
          <w:rFonts w:cs="Times New Roman" w:ascii="Times New Roman" w:hAnsi="Times New Roman"/>
          <w:sz w:val="26"/>
          <w:szCs w:val="26"/>
          <w:lang w:val="uk-UA"/>
        </w:rPr>
        <w:t>про внесення змін до договору</w:t>
      </w:r>
    </w:p>
    <w:p>
      <w:pPr>
        <w:pStyle w:val="Normal"/>
        <w:spacing w:lineRule="auto" w:line="240" w:before="0" w:after="0"/>
        <w:jc w:val="center"/>
        <w:rPr>
          <w:rFonts w:ascii="Times New Roman" w:hAnsi="Times New Roman" w:eastAsia="Calibri" w:cs="Times New Roman" w:eastAsiaTheme="minorHAnsi"/>
          <w:color w:val="auto"/>
          <w:kern w:val="0"/>
          <w:sz w:val="26"/>
          <w:szCs w:val="26"/>
          <w:lang w:val="uk-UA" w:eastAsia="en-US" w:bidi="ar-SA"/>
        </w:rPr>
      </w:pPr>
      <w:r>
        <w:rPr>
          <w:rFonts w:eastAsia="Calibri" w:cs="Times New Roman" w:ascii="Times New Roman" w:hAnsi="Times New Roman" w:eastAsiaTheme="minorHAnsi"/>
          <w:b w:val="false"/>
          <w:i w:val="false"/>
          <w:caps w:val="false"/>
          <w:smallCaps w:val="false"/>
          <w:color w:val="auto"/>
          <w:spacing w:val="0"/>
          <w:kern w:val="0"/>
          <w:sz w:val="26"/>
          <w:szCs w:val="26"/>
          <w:lang w:val="uk-UA" w:eastAsia="en-US" w:bidi="ar-SA"/>
        </w:rPr>
        <w:t>UA-2022-11-29-014385-a</w:t>
      </w:r>
      <w:r>
        <w:rPr>
          <w:rFonts w:eastAsia="Calibri" w:cs="Times New Roman" w:ascii="Times New Roman" w:hAnsi="Times New Roman" w:eastAsiaTheme="minorHAnsi"/>
          <w:color w:val="auto"/>
          <w:kern w:val="0"/>
          <w:sz w:val="26"/>
          <w:szCs w:val="26"/>
          <w:lang w:val="uk-UA" w:eastAsia="en-US" w:bidi="ar-SA"/>
        </w:rPr>
        <w:t xml:space="preserve"> </w:t>
      </w:r>
    </w:p>
    <w:p>
      <w:pPr>
        <w:pStyle w:val="Rvps2"/>
        <w:numPr>
          <w:ilvl w:val="0"/>
          <w:numId w:val="1"/>
        </w:numPr>
        <w:shd w:val="clear" w:color="auto" w:fill="FFFFFF"/>
        <w:tabs>
          <w:tab w:val="clear" w:pos="708"/>
          <w:tab w:val="left" w:pos="1134" w:leader="none"/>
        </w:tabs>
        <w:spacing w:beforeAutospacing="0" w:before="0" w:afterAutospacing="0" w:after="0"/>
        <w:ind w:left="0" w:firstLine="709"/>
        <w:jc w:val="both"/>
        <w:rPr>
          <w:sz w:val="26"/>
          <w:szCs w:val="26"/>
        </w:rPr>
      </w:pPr>
      <w:r>
        <w:rPr>
          <w:sz w:val="26"/>
          <w:szCs w:val="26"/>
        </w:rPr>
        <w:t>Найменування замовника: Тернопільський національний технічний університет імені Івана Пулюя.</w:t>
      </w:r>
    </w:p>
    <w:p>
      <w:pPr>
        <w:pStyle w:val="ListParagraph"/>
        <w:numPr>
          <w:ilvl w:val="0"/>
          <w:numId w:val="1"/>
        </w:numPr>
        <w:tabs>
          <w:tab w:val="clear" w:pos="708"/>
          <w:tab w:val="left" w:pos="1134" w:leader="none"/>
        </w:tabs>
        <w:spacing w:lineRule="auto" w:line="240" w:before="0" w:after="0"/>
        <w:ind w:left="0" w:firstLine="709"/>
        <w:contextualSpacing/>
        <w:rPr>
          <w:sz w:val="26"/>
          <w:szCs w:val="26"/>
        </w:rPr>
      </w:pPr>
      <w:r>
        <w:rPr>
          <w:rFonts w:cs="Times New Roman" w:ascii="Times New Roman" w:hAnsi="Times New Roman"/>
          <w:sz w:val="26"/>
          <w:szCs w:val="26"/>
        </w:rPr>
        <w:t xml:space="preserve">Місцезнаходження замовника: </w:t>
      </w:r>
      <w:r>
        <w:rPr>
          <w:rFonts w:eastAsia="Times New Roman" w:cs="Times New Roman" w:ascii="Times New Roman" w:hAnsi="Times New Roman"/>
          <w:sz w:val="26"/>
          <w:szCs w:val="26"/>
          <w:lang w:eastAsia="ru-RU"/>
        </w:rPr>
        <w:t>46001, Україна , Тернопільська обл., місто Тернопіль, вулиця Руська, 56.</w:t>
      </w:r>
    </w:p>
    <w:p>
      <w:pPr>
        <w:pStyle w:val="ListParagraph"/>
        <w:numPr>
          <w:ilvl w:val="0"/>
          <w:numId w:val="1"/>
        </w:numPr>
        <w:tabs>
          <w:tab w:val="clear" w:pos="708"/>
          <w:tab w:val="left" w:pos="1134" w:leader="none"/>
        </w:tabs>
        <w:spacing w:lineRule="auto" w:line="240" w:before="0" w:after="0"/>
        <w:ind w:left="0" w:firstLine="709"/>
        <w:contextualSpacing/>
        <w:rPr>
          <w:sz w:val="26"/>
          <w:szCs w:val="26"/>
        </w:rPr>
      </w:pPr>
      <w:r>
        <w:rPr>
          <w:rFonts w:eastAsia="Times New Roman" w:cs="Times New Roman" w:ascii="Times New Roman" w:hAnsi="Times New Roman"/>
          <w:bCs/>
          <w:sz w:val="26"/>
          <w:szCs w:val="26"/>
          <w:lang w:eastAsia="ru-RU"/>
        </w:rPr>
        <w:t>Код ЄДРПОУ</w:t>
      </w:r>
      <w:r>
        <w:rPr>
          <w:rFonts w:eastAsia="Times New Roman" w:cs="Times New Roman" w:ascii="Times New Roman" w:hAnsi="Times New Roman"/>
          <w:bCs/>
          <w:sz w:val="26"/>
          <w:szCs w:val="26"/>
          <w:lang w:val="uk-UA" w:eastAsia="ru-RU"/>
        </w:rPr>
        <w:t xml:space="preserve"> замовника</w:t>
      </w:r>
      <w:r>
        <w:rPr>
          <w:rFonts w:eastAsia="Times New Roman" w:cs="Times New Roman" w:ascii="Times New Roman" w:hAnsi="Times New Roman"/>
          <w:bCs/>
          <w:sz w:val="26"/>
          <w:szCs w:val="26"/>
          <w:lang w:eastAsia="ru-RU"/>
        </w:rPr>
        <w:t>:  05408102.</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rPr>
        <w:t>Категорія замовника - Юридична особа, яка забезпечує потреби держави або територіальної громади.</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 xml:space="preserve">Унікальний номер оголошення про проведення конкурентної процедури закупівлі / 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r>
        <w:rPr>
          <w:rFonts w:eastAsia="Calibri" w:cs="Times New Roman" w:ascii="Times New Roman" w:hAnsi="Times New Roman" w:eastAsiaTheme="minorHAnsi"/>
          <w:b w:val="false"/>
          <w:i w:val="false"/>
          <w:caps w:val="false"/>
          <w:smallCaps w:val="false"/>
          <w:color w:val="auto"/>
          <w:spacing w:val="0"/>
          <w:kern w:val="0"/>
          <w:sz w:val="26"/>
          <w:szCs w:val="26"/>
          <w:lang w:val="uk-UA" w:eastAsia="en-US" w:bidi="ar-SA"/>
        </w:rPr>
        <w:t>UA-2022-11-29-014385-a</w:t>
      </w:r>
      <w:r>
        <w:rPr>
          <w:rFonts w:eastAsia="Calibri" w:cs="Times New Roman" w:ascii="Times New Roman" w:hAnsi="Times New Roman" w:eastAsiaTheme="minorHAnsi"/>
          <w:color w:val="auto"/>
          <w:kern w:val="0"/>
          <w:sz w:val="26"/>
          <w:szCs w:val="26"/>
          <w:lang w:val="uk-UA" w:eastAsia="en-US" w:bidi="ar-SA"/>
        </w:rPr>
        <w:t xml:space="preserve"> </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Дата договору: 19.12.2022 р.</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Номер договору: №411</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Найменування (для юридичної особи) або прізвище, ім’я, по батькові (за наявності) (для фізичної особи) учасника, з яким укладено договір про закупівлю: ТОВ «</w:t>
      </w:r>
      <w:r>
        <w:rPr>
          <w:rFonts w:eastAsia="Calibri" w:cs="Times New Roman" w:ascii="Times New Roman" w:hAnsi="Times New Roman" w:eastAsiaTheme="minorHAnsi"/>
          <w:color w:val="auto"/>
          <w:kern w:val="0"/>
          <w:sz w:val="26"/>
          <w:szCs w:val="26"/>
          <w:lang w:val="uk-UA" w:eastAsia="en-US" w:bidi="ar-SA"/>
        </w:rPr>
        <w:t>Тернопільелектропостач</w:t>
      </w:r>
      <w:r>
        <w:rPr>
          <w:rFonts w:cs="Times New Roman" w:ascii="Times New Roman" w:hAnsi="Times New Roman"/>
          <w:sz w:val="26"/>
          <w:szCs w:val="26"/>
          <w:lang w:val="uk-UA"/>
        </w:rPr>
        <w:t>».</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Код ЄДРПОУ учасника, з яким укладено договір про закупівлю: 42145798.</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Місцезнаходження учасника, з яким укладено договір про закупівлю, номер телефону: 46016, м. Тернопіль, вул. Злуки 2”В”,  тел.:(0352)52-30-09.</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 xml:space="preserve">Дата внесення змін до договору про закупівлю: </w:t>
      </w:r>
      <w:r>
        <w:rPr>
          <w:rFonts w:cs="Times New Roman" w:ascii="Times New Roman" w:hAnsi="Times New Roman"/>
          <w:sz w:val="26"/>
          <w:szCs w:val="26"/>
          <w:lang w:val="uk-UA"/>
        </w:rPr>
        <w:t>01</w:t>
      </w:r>
      <w:r>
        <w:rPr>
          <w:rFonts w:cs="Times New Roman" w:ascii="Times New Roman" w:hAnsi="Times New Roman"/>
          <w:sz w:val="26"/>
          <w:szCs w:val="26"/>
          <w:shd w:fill="auto" w:val="clear"/>
          <w:lang w:val="uk-UA"/>
        </w:rPr>
        <w:t>.0</w:t>
      </w:r>
      <w:r>
        <w:rPr>
          <w:rFonts w:cs="Times New Roman" w:ascii="Times New Roman" w:hAnsi="Times New Roman"/>
          <w:sz w:val="26"/>
          <w:szCs w:val="26"/>
          <w:shd w:fill="auto" w:val="clear"/>
          <w:lang w:val="uk-UA"/>
        </w:rPr>
        <w:t>9</w:t>
      </w:r>
      <w:r>
        <w:rPr>
          <w:rFonts w:cs="Times New Roman" w:ascii="Times New Roman" w:hAnsi="Times New Roman"/>
          <w:sz w:val="26"/>
          <w:szCs w:val="26"/>
          <w:shd w:fill="auto" w:val="clear"/>
          <w:lang w:val="uk-UA"/>
        </w:rPr>
        <w:t>.2023 р.</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pPr>
      <w:r>
        <w:rPr>
          <w:rFonts w:cs="Times New Roman" w:ascii="Times New Roman" w:hAnsi="Times New Roman"/>
          <w:sz w:val="26"/>
          <w:szCs w:val="26"/>
          <w:lang w:val="uk-UA"/>
        </w:rPr>
        <w:t xml:space="preserve">Випадки для внесення змін до істотних умов договору відповідно до підпункту </w:t>
      </w:r>
      <w:r>
        <w:rPr>
          <w:rFonts w:cs="Times New Roman" w:ascii="Times New Roman" w:hAnsi="Times New Roman"/>
          <w:sz w:val="26"/>
          <w:szCs w:val="26"/>
          <w:lang w:val="uk-UA"/>
        </w:rPr>
        <w:t>2</w:t>
      </w:r>
      <w:r>
        <w:rPr>
          <w:rFonts w:cs="Times New Roman" w:ascii="Times New Roman" w:hAnsi="Times New Roman"/>
          <w:sz w:val="26"/>
          <w:szCs w:val="26"/>
          <w:lang w:val="uk-UA"/>
        </w:rPr>
        <w:t xml:space="preserve"> пункту 19 Особливостей здійснення публічних закупівель товарів,робіт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r>
        <w:rPr>
          <w:rStyle w:val="Rvts9"/>
          <w:rFonts w:cs="Times New Roman" w:ascii="Times New Roman" w:hAnsi="Times New Roman"/>
          <w:bCs/>
          <w:sz w:val="26"/>
          <w:szCs w:val="26"/>
          <w:shd w:fill="FFFFFF" w:val="clear"/>
          <w:lang w:val="uk-UA"/>
        </w:rPr>
        <w:t xml:space="preserve"> «</w:t>
      </w:r>
      <w:r>
        <w:rPr>
          <w:rStyle w:val="Rvts9"/>
          <w:rFonts w:cs="Times New Roman" w:ascii="Times New Roman" w:hAnsi="Times New Roman"/>
          <w:bCs/>
          <w:i/>
          <w:iCs/>
          <w:sz w:val="26"/>
          <w:szCs w:val="26"/>
          <w:u w:val="none"/>
          <w:shd w:fill="FFFFFF" w:val="clea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rStyle w:val="Rvts9"/>
          <w:rFonts w:cs="Times New Roman" w:ascii="Times New Roman" w:hAnsi="Times New Roman"/>
          <w:bCs/>
          <w:i/>
          <w:iCs/>
          <w:sz w:val="26"/>
          <w:szCs w:val="26"/>
          <w:u w:val="none"/>
          <w:shd w:fill="FFFFFF" w:val="clear"/>
          <w:lang w:val="uk-UA"/>
        </w:rPr>
        <w:t>я</w:t>
      </w:r>
      <w:r>
        <w:rPr>
          <w:rStyle w:val="Rvts9"/>
          <w:rFonts w:cs="Times New Roman" w:ascii="Times New Roman" w:hAnsi="Times New Roman"/>
          <w:bCs/>
          <w:sz w:val="26"/>
          <w:szCs w:val="26"/>
          <w:shd w:fill="FFFFFF" w:val="clear"/>
          <w:lang w:val="uk-UA"/>
        </w:rPr>
        <w:t xml:space="preserve"> ».</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pPr>
      <w:r>
        <w:rPr>
          <w:rStyle w:val="Rvts9"/>
          <w:rFonts w:cs="Times New Roman" w:ascii="Times New Roman" w:hAnsi="Times New Roman"/>
          <w:bCs/>
          <w:sz w:val="26"/>
          <w:szCs w:val="26"/>
          <w:shd w:fill="FFFFFF" w:val="clear"/>
          <w:lang w:val="uk-UA"/>
        </w:rPr>
        <w:t xml:space="preserve">Опис змін, що внесені до істотних умов договору: </w:t>
      </w:r>
    </w:p>
    <w:p>
      <w:pPr>
        <w:pStyle w:val="NormalWeb"/>
        <w:spacing w:beforeAutospacing="0" w:before="0" w:afterAutospacing="0" w:after="0"/>
        <w:jc w:val="both"/>
        <w:rPr>
          <w:sz w:val="26"/>
          <w:szCs w:val="26"/>
        </w:rPr>
      </w:pPr>
      <w:r>
        <w:rPr>
          <w:sz w:val="26"/>
          <w:szCs w:val="26"/>
        </w:rPr>
        <w:t xml:space="preserve">керуючись частиною 1 статті 188 Господарського кодексу України, частиною 1 статті 652 Цивільного кодексу України, підпунктом </w:t>
      </w:r>
      <w:r>
        <w:rPr>
          <w:sz w:val="26"/>
          <w:szCs w:val="26"/>
        </w:rPr>
        <w:t>2</w:t>
      </w:r>
      <w:r>
        <w:rPr>
          <w:sz w:val="26"/>
          <w:szCs w:val="26"/>
        </w:rPr>
        <w:t xml:space="preserve"> пункту 19 Особливостей, які затверджені постановою Уряду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пунктом 13.5 Договору від 19.12.2022 р. № 411 </w:t>
      </w:r>
      <w:r>
        <w:rPr>
          <w:sz w:val="26"/>
          <w:szCs w:val="26"/>
        </w:rPr>
        <w:t>(</w:t>
      </w:r>
      <w:r>
        <w:rPr>
          <w:sz w:val="26"/>
          <w:szCs w:val="26"/>
        </w:rPr>
        <w:t>уклали цю Додаткову угоду про таке:</w:t>
      </w:r>
    </w:p>
    <w:p>
      <w:pPr>
        <w:pStyle w:val="NormalWeb"/>
        <w:spacing w:beforeAutospacing="0" w:before="0" w:afterAutospacing="0" w:after="0"/>
        <w:jc w:val="both"/>
        <w:rPr>
          <w:sz w:val="26"/>
          <w:szCs w:val="26"/>
        </w:rPr>
      </w:pPr>
      <w:r>
        <w:rPr>
          <w:sz w:val="26"/>
          <w:szCs w:val="26"/>
        </w:rPr>
        <w:t>1.Сторони домовились змінити ціну за одиницю товару на 9,96% внести зміни до Договору від 19.12.2022 р. № 411 (далі Договір) і викласти зміни в такій редакції:</w:t>
      </w:r>
    </w:p>
    <w:p>
      <w:pPr>
        <w:pStyle w:val="NormalWeb"/>
        <w:spacing w:beforeAutospacing="0" w:before="0" w:afterAutospacing="0" w:after="0"/>
        <w:jc w:val="both"/>
        <w:rPr>
          <w:sz w:val="26"/>
          <w:szCs w:val="26"/>
        </w:rPr>
      </w:pPr>
      <w:r>
        <w:rPr>
          <w:sz w:val="26"/>
          <w:szCs w:val="26"/>
        </w:rPr>
        <w:t xml:space="preserve"> </w:t>
      </w:r>
      <w:r>
        <w:rPr>
          <w:sz w:val="26"/>
          <w:szCs w:val="26"/>
        </w:rPr>
        <w:t xml:space="preserve">- </w:t>
      </w:r>
      <w:r>
        <w:rPr>
          <w:sz w:val="26"/>
          <w:szCs w:val="26"/>
        </w:rPr>
        <w:t xml:space="preserve">пункт 5.1 :«Загальна ціна цього Договору становить </w:t>
      </w:r>
      <w:r>
        <w:rPr>
          <w:sz w:val="26"/>
          <w:szCs w:val="26"/>
        </w:rPr>
        <w:t xml:space="preserve"> 3 499 794 грн. 00 копійок(три мільйони чотириста дев”яносто дев”ять тисяч сімсот дев”яносто чотири гривні 00 копійок) у т.ч. ПДВ – 583 299,00 грн., в тому числі за кодами програмної класифікації:</w:t>
      </w:r>
    </w:p>
    <w:p>
      <w:pPr>
        <w:pStyle w:val="NormalWeb"/>
        <w:spacing w:beforeAutospacing="0" w:before="0" w:afterAutospacing="0" w:after="0"/>
        <w:jc w:val="both"/>
        <w:rPr>
          <w:sz w:val="26"/>
          <w:szCs w:val="26"/>
        </w:rPr>
      </w:pPr>
      <w:r>
        <w:rPr>
          <w:sz w:val="26"/>
          <w:szCs w:val="26"/>
        </w:rPr>
        <w:t>КПК 2201160 (загальний фонд) - 1 369 860,00 грн.</w:t>
      </w:r>
    </w:p>
    <w:p>
      <w:pPr>
        <w:pStyle w:val="NormalWeb"/>
        <w:spacing w:beforeAutospacing="0" w:before="0" w:afterAutospacing="0" w:after="0"/>
        <w:jc w:val="both"/>
        <w:rPr>
          <w:sz w:val="26"/>
          <w:szCs w:val="26"/>
        </w:rPr>
      </w:pPr>
      <w:r>
        <w:rPr>
          <w:sz w:val="26"/>
          <w:szCs w:val="26"/>
        </w:rPr>
        <w:t>КПК 2201160 (спеціальний фонд) - 2 101 036,00   грн.</w:t>
      </w:r>
    </w:p>
    <w:p>
      <w:pPr>
        <w:pStyle w:val="NormalWeb"/>
        <w:spacing w:beforeAutospacing="0" w:before="0" w:afterAutospacing="0" w:after="0"/>
        <w:jc w:val="both"/>
        <w:rPr>
          <w:sz w:val="26"/>
          <w:szCs w:val="26"/>
        </w:rPr>
      </w:pPr>
      <w:r>
        <w:rPr>
          <w:sz w:val="26"/>
          <w:szCs w:val="26"/>
        </w:rPr>
        <w:t>КПК 2201040 (загальний фонд) -  19 798,00   грн.</w:t>
      </w:r>
    </w:p>
    <w:p>
      <w:pPr>
        <w:pStyle w:val="NormalWeb"/>
        <w:spacing w:beforeAutospacing="0" w:before="0" w:afterAutospacing="0" w:after="0"/>
        <w:jc w:val="both"/>
        <w:rPr>
          <w:sz w:val="26"/>
          <w:szCs w:val="26"/>
        </w:rPr>
      </w:pPr>
      <w:r>
        <w:rPr>
          <w:sz w:val="26"/>
          <w:szCs w:val="26"/>
        </w:rPr>
        <w:t>КПК 2201040 (спеціальний фонд - 9 100,00    грн.</w:t>
      </w:r>
    </w:p>
    <w:p>
      <w:pPr>
        <w:pStyle w:val="NormalWeb"/>
        <w:spacing w:beforeAutospacing="0" w:before="0" w:afterAutospacing="0" w:after="0"/>
        <w:jc w:val="both"/>
        <w:rPr>
          <w:sz w:val="26"/>
          <w:szCs w:val="26"/>
        </w:rPr>
      </w:pPr>
      <w:r>
        <w:rPr>
          <w:sz w:val="26"/>
          <w:szCs w:val="26"/>
        </w:rPr>
        <w:t xml:space="preserve">5.1.1. Ціна за 1 кВт/год. електричної енергії (Це), складає – </w:t>
      </w:r>
      <w:r>
        <w:rPr>
          <w:sz w:val="26"/>
          <w:szCs w:val="26"/>
        </w:rPr>
        <w:t>4.11375</w:t>
      </w:r>
      <w:r>
        <w:rPr>
          <w:sz w:val="26"/>
          <w:szCs w:val="26"/>
        </w:rPr>
        <w:t xml:space="preserve"> грн., у тому числі ринкова ціна електроенергії з додаванням тарифу на послуги постачальника (Цр) – 3,</w:t>
      </w:r>
      <w:r>
        <w:rPr>
          <w:sz w:val="26"/>
          <w:szCs w:val="26"/>
        </w:rPr>
        <w:t>62865</w:t>
      </w:r>
      <w:r>
        <w:rPr>
          <w:sz w:val="26"/>
          <w:szCs w:val="26"/>
        </w:rPr>
        <w:t xml:space="preserve"> грн. та регульований тариф на послуги з передачі оператора системи передачі (Т) – 0,48510грн.</w:t>
      </w:r>
    </w:p>
    <w:p>
      <w:pPr>
        <w:pStyle w:val="NormalWeb"/>
        <w:spacing w:beforeAutospacing="0" w:before="0" w:afterAutospacing="0" w:after="0"/>
        <w:jc w:val="both"/>
        <w:rPr>
          <w:sz w:val="26"/>
          <w:szCs w:val="26"/>
        </w:rPr>
      </w:pPr>
      <w:r>
        <w:rPr>
          <w:sz w:val="26"/>
          <w:szCs w:val="26"/>
        </w:rPr>
        <w:t>5.1.2. Податок на додану вартість – 0,</w:t>
      </w:r>
      <w:r>
        <w:rPr>
          <w:sz w:val="26"/>
          <w:szCs w:val="26"/>
        </w:rPr>
        <w:t>82275</w:t>
      </w:r>
      <w:r>
        <w:rPr>
          <w:sz w:val="26"/>
          <w:szCs w:val="26"/>
        </w:rPr>
        <w:t xml:space="preserve"> грн.</w:t>
      </w:r>
    </w:p>
    <w:p>
      <w:pPr>
        <w:pStyle w:val="NormalWeb"/>
        <w:spacing w:beforeAutospacing="0" w:before="0" w:afterAutospacing="0" w:after="0"/>
        <w:jc w:val="both"/>
        <w:rPr>
          <w:sz w:val="26"/>
          <w:szCs w:val="26"/>
        </w:rPr>
      </w:pPr>
      <w:r>
        <w:rPr>
          <w:sz w:val="26"/>
          <w:szCs w:val="26"/>
        </w:rPr>
        <w:t>5.1.3. Всього до сплати за 1 кВт/год 4,</w:t>
      </w:r>
      <w:r>
        <w:rPr>
          <w:sz w:val="26"/>
          <w:szCs w:val="26"/>
        </w:rPr>
        <w:t>9365</w:t>
      </w:r>
      <w:r>
        <w:rPr>
          <w:sz w:val="26"/>
          <w:szCs w:val="26"/>
        </w:rPr>
        <w:t xml:space="preserve"> грн., у тому числі ПДВ – 20%.»</w:t>
      </w:r>
    </w:p>
    <w:p>
      <w:pPr>
        <w:pStyle w:val="NormalWeb"/>
        <w:spacing w:beforeAutospacing="0" w:before="0" w:afterAutospacing="0" w:after="0"/>
        <w:jc w:val="both"/>
        <w:rPr>
          <w:sz w:val="26"/>
          <w:szCs w:val="26"/>
        </w:rPr>
      </w:pPr>
      <w:r>
        <w:rPr>
          <w:sz w:val="26"/>
          <w:szCs w:val="26"/>
        </w:rPr>
        <w:t xml:space="preserve">- </w:t>
      </w:r>
      <w:r>
        <w:rPr>
          <w:sz w:val="26"/>
          <w:szCs w:val="26"/>
        </w:rPr>
        <w:t>абзац перший таблиці в Додатку №3 (Комерційна пропозиція до Договору):</w:t>
      </w:r>
    </w:p>
    <w:p>
      <w:pPr>
        <w:pStyle w:val="NormalWeb"/>
        <w:spacing w:beforeAutospacing="0" w:before="0" w:afterAutospacing="0" w:after="0"/>
        <w:jc w:val="both"/>
        <w:rPr>
          <w:sz w:val="26"/>
          <w:szCs w:val="26"/>
        </w:rPr>
      </w:pPr>
      <w:r>
        <w:rPr>
          <w:sz w:val="26"/>
          <w:szCs w:val="26"/>
        </w:rPr>
        <w:t xml:space="preserve">  </w:t>
      </w:r>
      <w:r>
        <w:rPr>
          <w:sz w:val="26"/>
          <w:szCs w:val="26"/>
        </w:rPr>
        <w:t xml:space="preserve">«Ціна (тариф) на електричну енергію, що постачається споживачу розраховується Постачальником та становить </w:t>
      </w:r>
      <w:r>
        <w:rPr>
          <w:sz w:val="26"/>
          <w:szCs w:val="26"/>
        </w:rPr>
        <w:t>4,11375</w:t>
      </w:r>
      <w:r>
        <w:rPr>
          <w:sz w:val="26"/>
          <w:szCs w:val="26"/>
        </w:rPr>
        <w:t xml:space="preserve"> грн. за 1кВт.год. (без ПДВ), 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0,48510 грн. за 1кВт/год. (без ПДВ).»</w:t>
      </w:r>
    </w:p>
    <w:p>
      <w:pPr>
        <w:pStyle w:val="NormalWeb"/>
        <w:spacing w:beforeAutospacing="0" w:before="0" w:afterAutospacing="0" w:after="0"/>
        <w:jc w:val="both"/>
        <w:rPr>
          <w:sz w:val="26"/>
          <w:szCs w:val="26"/>
        </w:rPr>
      </w:pPr>
      <w:r>
        <w:rPr>
          <w:sz w:val="26"/>
          <w:szCs w:val="26"/>
        </w:rPr>
        <w:t>2</w:t>
      </w:r>
      <w:r>
        <w:rPr>
          <w:sz w:val="26"/>
          <w:szCs w:val="26"/>
        </w:rPr>
        <w:t>. Решта умов Договору залишаються незмінними та обов’язковими для виконання Сторонами.</w:t>
      </w:r>
    </w:p>
    <w:p>
      <w:pPr>
        <w:pStyle w:val="NormalWeb"/>
        <w:spacing w:beforeAutospacing="0" w:before="0" w:afterAutospacing="0" w:after="0"/>
        <w:jc w:val="both"/>
        <w:rPr>
          <w:sz w:val="26"/>
          <w:szCs w:val="26"/>
        </w:rPr>
      </w:pPr>
      <w:r>
        <w:rPr>
          <w:sz w:val="26"/>
          <w:szCs w:val="26"/>
        </w:rPr>
        <w:t>3</w:t>
      </w:r>
      <w:r>
        <w:rPr>
          <w:sz w:val="26"/>
          <w:szCs w:val="26"/>
        </w:rPr>
        <w:t>. Додаткова угода вважається укладеною з  01.0</w:t>
      </w:r>
      <w:r>
        <w:rPr>
          <w:sz w:val="26"/>
          <w:szCs w:val="26"/>
        </w:rPr>
        <w:t>9</w:t>
      </w:r>
      <w:r>
        <w:rPr>
          <w:sz w:val="26"/>
          <w:szCs w:val="26"/>
        </w:rPr>
        <w:t>.2023 року.</w:t>
      </w:r>
    </w:p>
    <w:p>
      <w:pPr>
        <w:pStyle w:val="NormalWeb"/>
        <w:spacing w:beforeAutospacing="0" w:before="0" w:afterAutospacing="0" w:after="0"/>
        <w:jc w:val="both"/>
        <w:rPr>
          <w:sz w:val="26"/>
          <w:szCs w:val="26"/>
        </w:rPr>
      </w:pPr>
      <w:r>
        <w:rPr>
          <w:sz w:val="26"/>
          <w:szCs w:val="26"/>
        </w:rPr>
        <w:t>4</w:t>
      </w:r>
      <w:r>
        <w:rPr>
          <w:sz w:val="26"/>
          <w:szCs w:val="26"/>
        </w:rPr>
        <w:t xml:space="preserve">. Ця Додаткова угода складена у двох примірниках, по одному для кожної із Сторін.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vts9" w:customStyle="1">
    <w:name w:val="rvts9"/>
    <w:qFormat/>
    <w:rsid w:val="001d7993"/>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qFormat/>
    <w:rsid w:val="006d6061"/>
    <w:pPr>
      <w:spacing w:before="0" w:after="200"/>
      <w:ind w:left="720" w:hanging="0"/>
      <w:contextualSpacing/>
    </w:pPr>
    <w:rPr/>
  </w:style>
  <w:style w:type="paragraph" w:styleId="Rvps2" w:customStyle="1">
    <w:name w:val="rvps2"/>
    <w:basedOn w:val="Normal"/>
    <w:qFormat/>
    <w:rsid w:val="006d606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qFormat/>
    <w:rsid w:val="001d7993"/>
    <w:pPr>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LibreOffice/7.2.1.2$Windows_X86_64 LibreOffice_project/87b77fad49947c1441b67c559c339af8f3517e22</Application>
  <AppVersion>15.0000</AppVersion>
  <Pages>2</Pages>
  <Words>363</Words>
  <Characters>2298</Characters>
  <CharactersWithSpaces>2633</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2020-12-30T15:18:00Z</dcterms:created>
  <dc:creator>pc</dc:creator>
  <dc:description/>
  <dc:language>uk-UA</dc:language>
  <cp:lastModifiedBy/>
  <cp:lastPrinted>2022-01-26T12:10:29Z</cp:lastPrinted>
  <dcterms:modified xsi:type="dcterms:W3CDTF">2023-09-04T11:02:47Z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